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F23515" w:rsidRPr="00D52487" w:rsidRDefault="00F23515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Investment Committee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F2351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Tuesday, February 28</w:t>
      </w:r>
      <w:r w:rsidR="005D7A5F" w:rsidRPr="00770524">
        <w:rPr>
          <w:rFonts w:ascii="Arial Black" w:hAnsi="Arial Black" w:cs="Arial"/>
          <w:sz w:val="24"/>
        </w:rPr>
        <w:t>, 2012</w:t>
      </w:r>
    </w:p>
    <w:p w:rsidR="00215FB1" w:rsidRPr="00A3476C" w:rsidRDefault="00F2351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2:00 p.m. – 3:00 p.m.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F2351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Employees Trust Funds</w:t>
      </w:r>
    </w:p>
    <w:p w:rsidR="001F0AA2" w:rsidRPr="00A3476C" w:rsidRDefault="001F0AA2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Conference Room GB</w:t>
      </w:r>
    </w:p>
    <w:p w:rsidR="0023182A" w:rsidRDefault="00F23515" w:rsidP="001F0A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West Badger Road</w:t>
      </w:r>
      <w:r w:rsidR="005D7A5F" w:rsidRPr="00A3476C">
        <w:rPr>
          <w:rFonts w:ascii="Arial" w:hAnsi="Arial" w:cs="Arial"/>
          <w:sz w:val="24"/>
        </w:rPr>
        <w:t>, Madison, WI  53718</w:t>
      </w:r>
    </w:p>
    <w:p w:rsidR="001F0AA2" w:rsidRDefault="001F0AA2" w:rsidP="001F0AA2">
      <w:pPr>
        <w:rPr>
          <w:rFonts w:ascii="Arial" w:hAnsi="Arial" w:cs="Arial"/>
          <w:sz w:val="24"/>
        </w:rPr>
      </w:pPr>
    </w:p>
    <w:p w:rsidR="001F0AA2" w:rsidRDefault="001F0AA2" w:rsidP="001F0AA2">
      <w:pPr>
        <w:rPr>
          <w:rFonts w:ascii="Arial" w:hAnsi="Arial" w:cs="Arial"/>
          <w:sz w:val="24"/>
        </w:rPr>
      </w:pPr>
    </w:p>
    <w:tbl>
      <w:tblPr>
        <w:tblW w:w="1010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7960"/>
      </w:tblGrid>
      <w:tr w:rsidR="00BB01F2" w:rsidRPr="00DF6DA8" w:rsidTr="00BB01F2">
        <w:trPr>
          <w:trHeight w:val="245"/>
        </w:trPr>
        <w:tc>
          <w:tcPr>
            <w:tcW w:w="1555" w:type="dxa"/>
          </w:tcPr>
          <w:p w:rsidR="00BB01F2" w:rsidRPr="00DF6DA8" w:rsidRDefault="00BB01F2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2:00 p.m.</w:t>
            </w:r>
            <w:r w:rsidRPr="00DF6DA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BB01F2" w:rsidRPr="00DF6DA8" w:rsidRDefault="00BB01F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BB01F2" w:rsidRPr="00DF6DA8" w:rsidRDefault="00BB01F2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BB01F2" w:rsidRPr="00DF6DA8" w:rsidRDefault="00BB01F2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BB01F2" w:rsidRPr="00DF6DA8" w:rsidTr="00BB01F2">
        <w:trPr>
          <w:trHeight w:val="533"/>
        </w:trPr>
        <w:tc>
          <w:tcPr>
            <w:tcW w:w="1555" w:type="dxa"/>
          </w:tcPr>
          <w:p w:rsidR="00BB01F2" w:rsidRPr="00DF6DA8" w:rsidRDefault="00BB01F2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2:00 p.m.</w:t>
            </w:r>
          </w:p>
        </w:tc>
        <w:tc>
          <w:tcPr>
            <w:tcW w:w="590" w:type="dxa"/>
          </w:tcPr>
          <w:p w:rsidR="00BB01F2" w:rsidRPr="00DF6DA8" w:rsidRDefault="00BB01F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BB01F2" w:rsidRPr="00DF6DA8" w:rsidRDefault="00BB01F2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December 31, 2011, Investment Performance Review</w:t>
            </w:r>
          </w:p>
          <w:p w:rsidR="00BB01F2" w:rsidRPr="00DF6DA8" w:rsidRDefault="00BB01F2" w:rsidP="004F46C8">
            <w:pPr>
              <w:rPr>
                <w:rFonts w:ascii="Arial" w:hAnsi="Arial" w:cs="Arial"/>
                <w:sz w:val="24"/>
              </w:rPr>
            </w:pPr>
          </w:p>
        </w:tc>
      </w:tr>
      <w:tr w:rsidR="00BB01F2" w:rsidRPr="00DF6DA8" w:rsidTr="00BB01F2">
        <w:trPr>
          <w:trHeight w:val="290"/>
        </w:trPr>
        <w:tc>
          <w:tcPr>
            <w:tcW w:w="1555" w:type="dxa"/>
          </w:tcPr>
          <w:p w:rsidR="00BB01F2" w:rsidRPr="00DF6DA8" w:rsidRDefault="00BB01F2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2:30 p.m.</w:t>
            </w:r>
          </w:p>
        </w:tc>
        <w:tc>
          <w:tcPr>
            <w:tcW w:w="590" w:type="dxa"/>
          </w:tcPr>
          <w:p w:rsidR="00BB01F2" w:rsidRPr="00DF6DA8" w:rsidRDefault="00BB01F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BB01F2" w:rsidRDefault="005E7A3C" w:rsidP="001F0AA2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8" w:history="1">
              <w:r w:rsidR="00BB01F2" w:rsidRPr="009A0A41">
                <w:rPr>
                  <w:rStyle w:val="Hyperlink"/>
                  <w:rFonts w:ascii="Arial" w:hAnsi="Arial" w:cs="Arial"/>
                  <w:sz w:val="24"/>
                </w:rPr>
                <w:t>Morningstar Target Date Benchmarks</w:t>
              </w:r>
            </w:hyperlink>
          </w:p>
          <w:p w:rsidR="00BB01F2" w:rsidRPr="001F0AA2" w:rsidRDefault="00BB01F2" w:rsidP="001F0AA2">
            <w:pPr>
              <w:rPr>
                <w:rFonts w:ascii="Arial" w:hAnsi="Arial" w:cs="Arial"/>
                <w:sz w:val="24"/>
              </w:rPr>
            </w:pPr>
          </w:p>
        </w:tc>
      </w:tr>
      <w:tr w:rsidR="00BB01F2" w:rsidRPr="00DF6DA8" w:rsidTr="00BB01F2">
        <w:trPr>
          <w:trHeight w:val="308"/>
        </w:trPr>
        <w:tc>
          <w:tcPr>
            <w:tcW w:w="1555" w:type="dxa"/>
          </w:tcPr>
          <w:p w:rsidR="00BB01F2" w:rsidRPr="00DF6DA8" w:rsidRDefault="00BB01F2" w:rsidP="00BD352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2:45 p.m.</w:t>
            </w:r>
          </w:p>
        </w:tc>
        <w:tc>
          <w:tcPr>
            <w:tcW w:w="590" w:type="dxa"/>
          </w:tcPr>
          <w:p w:rsidR="00BB01F2" w:rsidRPr="00DF6DA8" w:rsidRDefault="00BB01F2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BB01F2" w:rsidRPr="00DF6DA8" w:rsidRDefault="00BB01F2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7621B6">
              <w:rPr>
                <w:rFonts w:ascii="Arial" w:hAnsi="Arial" w:cs="Arial"/>
                <w:sz w:val="24"/>
              </w:rPr>
              <w:t>BlackRock’s Laddered Bond Concept</w:t>
            </w:r>
          </w:p>
          <w:p w:rsidR="00BB01F2" w:rsidRPr="00DF6DA8" w:rsidRDefault="00BB01F2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BB01F2" w:rsidTr="00BB01F2">
        <w:trPr>
          <w:trHeight w:val="605"/>
        </w:trPr>
        <w:tc>
          <w:tcPr>
            <w:tcW w:w="1555" w:type="dxa"/>
          </w:tcPr>
          <w:p w:rsidR="00BB01F2" w:rsidRDefault="00BB01F2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2:55 p.m.</w:t>
            </w:r>
          </w:p>
        </w:tc>
        <w:tc>
          <w:tcPr>
            <w:tcW w:w="590" w:type="dxa"/>
          </w:tcPr>
          <w:p w:rsidR="00BB01F2" w:rsidRPr="00DF6DA8" w:rsidRDefault="00BB01F2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960" w:type="dxa"/>
          </w:tcPr>
          <w:p w:rsidR="00BB01F2" w:rsidRPr="00DF6DA8" w:rsidRDefault="005E7A3C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hyperlink r:id="rId9" w:history="1">
              <w:r w:rsidR="00BB01F2" w:rsidRPr="009A0A41">
                <w:rPr>
                  <w:rStyle w:val="Hyperlink"/>
                  <w:rFonts w:ascii="Arial" w:hAnsi="Arial" w:cs="Arial"/>
                  <w:sz w:val="24"/>
                </w:rPr>
                <w:t>Miscellaneous</w:t>
              </w:r>
            </w:hyperlink>
          </w:p>
        </w:tc>
      </w:tr>
      <w:tr w:rsidR="00BB01F2" w:rsidTr="00BB01F2">
        <w:trPr>
          <w:trHeight w:val="605"/>
        </w:trPr>
        <w:tc>
          <w:tcPr>
            <w:tcW w:w="1555" w:type="dxa"/>
          </w:tcPr>
          <w:p w:rsidR="00BB01F2" w:rsidRPr="00DF6DA8" w:rsidRDefault="00BB01F2" w:rsidP="00F23515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3:00 p.m.</w:t>
            </w:r>
          </w:p>
        </w:tc>
        <w:tc>
          <w:tcPr>
            <w:tcW w:w="590" w:type="dxa"/>
          </w:tcPr>
          <w:p w:rsidR="00BB01F2" w:rsidRPr="00DF6DA8" w:rsidRDefault="00BB01F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960" w:type="dxa"/>
          </w:tcPr>
          <w:p w:rsidR="00BB01F2" w:rsidRPr="00DF6DA8" w:rsidRDefault="00BB01F2" w:rsidP="000D7B44">
            <w:pPr>
              <w:pStyle w:val="Heading2"/>
              <w:numPr>
                <w:ilvl w:val="0"/>
                <w:numId w:val="13"/>
              </w:numPr>
              <w:ind w:left="375" w:hanging="37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BB01F2" w:rsidRPr="00DF6DA8" w:rsidRDefault="00BB01F2" w:rsidP="00DC2B7D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Default="00215FB1"/>
    <w:p w:rsidR="00215CC6" w:rsidRDefault="00215CC6"/>
    <w:p w:rsidR="00215CC6" w:rsidRDefault="00215CC6"/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DF6DA8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10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AA2" w:rsidRDefault="001F0AA2" w:rsidP="007E1971">
      <w:r>
        <w:separator/>
      </w:r>
    </w:p>
  </w:endnote>
  <w:endnote w:type="continuationSeparator" w:id="0">
    <w:p w:rsidR="001F0AA2" w:rsidRDefault="001F0AA2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AA2" w:rsidRPr="00DF6DA8" w:rsidRDefault="001F0AA2" w:rsidP="007E1971">
    <w:pPr>
      <w:jc w:val="center"/>
      <w:rPr>
        <w:rFonts w:ascii="Arial" w:hAnsi="Arial" w:cs="Arial"/>
        <w:b/>
        <w:sz w:val="16"/>
        <w:szCs w:val="16"/>
      </w:rPr>
    </w:pPr>
  </w:p>
  <w:p w:rsidR="001F0AA2" w:rsidRPr="00DF6DA8" w:rsidRDefault="001F0AA2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://etf.wi.gov/boards/agendas_dc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1F0AA2" w:rsidRPr="00DF6DA8" w:rsidRDefault="001F0AA2" w:rsidP="007E1971">
    <w:pPr>
      <w:jc w:val="center"/>
      <w:rPr>
        <w:rFonts w:ascii="Arial" w:hAnsi="Arial" w:cs="Arial"/>
        <w:b/>
        <w:sz w:val="16"/>
        <w:szCs w:val="16"/>
      </w:rPr>
    </w:pPr>
  </w:p>
  <w:p w:rsidR="001F0AA2" w:rsidRPr="00DF6DA8" w:rsidRDefault="001F0AA2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1F0AA2" w:rsidRPr="00DF6DA8" w:rsidRDefault="001F0AA2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1F0AA2" w:rsidRPr="00DF6DA8" w:rsidRDefault="001F0AA2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1F0AA2" w:rsidRPr="007E20D7" w:rsidRDefault="001F0AA2" w:rsidP="007E1971">
    <w:pPr>
      <w:pStyle w:val="Footer"/>
    </w:pPr>
  </w:p>
  <w:p w:rsidR="001F0AA2" w:rsidRDefault="001F0AA2">
    <w:pPr>
      <w:pStyle w:val="Footer"/>
    </w:pPr>
  </w:p>
  <w:p w:rsidR="001F0AA2" w:rsidRDefault="001F0A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AA2" w:rsidRDefault="001F0AA2" w:rsidP="007E1971">
      <w:r>
        <w:separator/>
      </w:r>
    </w:p>
  </w:footnote>
  <w:footnote w:type="continuationSeparator" w:id="0">
    <w:p w:rsidR="001F0AA2" w:rsidRDefault="001F0AA2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1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57DEB"/>
    <w:rsid w:val="000D7B44"/>
    <w:rsid w:val="000E66D2"/>
    <w:rsid w:val="00152F79"/>
    <w:rsid w:val="00157B72"/>
    <w:rsid w:val="00177960"/>
    <w:rsid w:val="00185CD0"/>
    <w:rsid w:val="00187B48"/>
    <w:rsid w:val="001E267D"/>
    <w:rsid w:val="001F0AA2"/>
    <w:rsid w:val="00215CC6"/>
    <w:rsid w:val="00215FB1"/>
    <w:rsid w:val="002208B9"/>
    <w:rsid w:val="0023182A"/>
    <w:rsid w:val="002F2ED5"/>
    <w:rsid w:val="003C7AAD"/>
    <w:rsid w:val="00443DCB"/>
    <w:rsid w:val="00466E5A"/>
    <w:rsid w:val="004B493F"/>
    <w:rsid w:val="004F46C8"/>
    <w:rsid w:val="00513EFE"/>
    <w:rsid w:val="00590951"/>
    <w:rsid w:val="00597CFD"/>
    <w:rsid w:val="005A638E"/>
    <w:rsid w:val="005D7A5F"/>
    <w:rsid w:val="005E7A3C"/>
    <w:rsid w:val="005F21CE"/>
    <w:rsid w:val="006D568E"/>
    <w:rsid w:val="006E7BDD"/>
    <w:rsid w:val="007355B3"/>
    <w:rsid w:val="007615E8"/>
    <w:rsid w:val="007621B6"/>
    <w:rsid w:val="00770524"/>
    <w:rsid w:val="007C645B"/>
    <w:rsid w:val="007E1971"/>
    <w:rsid w:val="00803911"/>
    <w:rsid w:val="00822F8C"/>
    <w:rsid w:val="008A4AF9"/>
    <w:rsid w:val="0094618E"/>
    <w:rsid w:val="009A0A41"/>
    <w:rsid w:val="009B4E30"/>
    <w:rsid w:val="009C76F8"/>
    <w:rsid w:val="00A026C1"/>
    <w:rsid w:val="00A3476C"/>
    <w:rsid w:val="00A41804"/>
    <w:rsid w:val="00A449E2"/>
    <w:rsid w:val="00A502B0"/>
    <w:rsid w:val="00A61A5C"/>
    <w:rsid w:val="00AE2A1B"/>
    <w:rsid w:val="00B1229F"/>
    <w:rsid w:val="00BB01F2"/>
    <w:rsid w:val="00BC0EF3"/>
    <w:rsid w:val="00BC3365"/>
    <w:rsid w:val="00BD352C"/>
    <w:rsid w:val="00CD440E"/>
    <w:rsid w:val="00CF3740"/>
    <w:rsid w:val="00D268A5"/>
    <w:rsid w:val="00D52487"/>
    <w:rsid w:val="00D56C0C"/>
    <w:rsid w:val="00D868B9"/>
    <w:rsid w:val="00DC2B7D"/>
    <w:rsid w:val="00DD0053"/>
    <w:rsid w:val="00DF530E"/>
    <w:rsid w:val="00DF6DA8"/>
    <w:rsid w:val="00E36CE6"/>
    <w:rsid w:val="00E7243F"/>
    <w:rsid w:val="00ED149A"/>
    <w:rsid w:val="00ED5564"/>
    <w:rsid w:val="00EF5B5A"/>
    <w:rsid w:val="00EF7690"/>
    <w:rsid w:val="00F23515"/>
    <w:rsid w:val="00FB5E92"/>
    <w:rsid w:val="00F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7621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f.wi.gov/boards/agenda-items-2012/dcic20120228_items/Item-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2/dcic20120228_items/Item-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5</TotalTime>
  <Pages>1</Pages>
  <Words>84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starrj</cp:lastModifiedBy>
  <cp:revision>4</cp:revision>
  <cp:lastPrinted>2012-02-09T14:07:00Z</cp:lastPrinted>
  <dcterms:created xsi:type="dcterms:W3CDTF">2012-02-17T14:05:00Z</dcterms:created>
  <dcterms:modified xsi:type="dcterms:W3CDTF">2012-02-18T17:10:00Z</dcterms:modified>
</cp:coreProperties>
</file>