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D2" w:rsidRPr="00E666D2" w:rsidRDefault="00E666D2" w:rsidP="00E666D2">
      <w:pPr>
        <w:jc w:val="right"/>
        <w:rPr>
          <w:rFonts w:ascii="Arial Black" w:hAnsi="Arial Black" w:cs="Arial"/>
          <w:b/>
          <w:sz w:val="32"/>
          <w:szCs w:val="32"/>
        </w:rPr>
      </w:pPr>
      <w:r w:rsidRPr="00E666D2">
        <w:rPr>
          <w:rFonts w:ascii="Arial Black" w:hAnsi="Arial Black"/>
          <w:sz w:val="44"/>
          <w:szCs w:val="44"/>
        </w:rPr>
        <w:t>AGENDA / NOTICE</w:t>
      </w:r>
      <w:r w:rsidRPr="00E666D2">
        <w:rPr>
          <w:rFonts w:ascii="Arial Black" w:hAnsi="Arial Black" w:cs="Arial"/>
          <w:b/>
          <w:sz w:val="32"/>
          <w:szCs w:val="32"/>
        </w:rPr>
        <w:t xml:space="preserve"> </w:t>
      </w:r>
    </w:p>
    <w:p w:rsidR="005D7A5F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F23515" w:rsidRPr="00D52487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Investment Committee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01E9F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</w:t>
      </w:r>
      <w:r w:rsidR="007465F5">
        <w:rPr>
          <w:rFonts w:ascii="Arial Black" w:hAnsi="Arial Black" w:cs="Arial"/>
          <w:sz w:val="24"/>
        </w:rPr>
        <w:t>hurs</w:t>
      </w:r>
      <w:r w:rsidR="00985B86">
        <w:rPr>
          <w:rFonts w:ascii="Arial Black" w:hAnsi="Arial Black" w:cs="Arial"/>
          <w:sz w:val="24"/>
        </w:rPr>
        <w:t>day</w:t>
      </w:r>
      <w:r>
        <w:rPr>
          <w:rFonts w:ascii="Arial Black" w:hAnsi="Arial Black" w:cs="Arial"/>
          <w:sz w:val="24"/>
        </w:rPr>
        <w:t xml:space="preserve">, </w:t>
      </w:r>
      <w:r w:rsidR="00FC5891">
        <w:rPr>
          <w:rFonts w:ascii="Arial Black" w:hAnsi="Arial Black" w:cs="Arial"/>
          <w:sz w:val="24"/>
        </w:rPr>
        <w:t>September 11</w:t>
      </w:r>
      <w:r w:rsidR="005D7A5F" w:rsidRPr="00770524">
        <w:rPr>
          <w:rFonts w:ascii="Arial Black" w:hAnsi="Arial Black" w:cs="Arial"/>
          <w:sz w:val="24"/>
        </w:rPr>
        <w:t>, 201</w:t>
      </w:r>
      <w:r w:rsidR="007465F5">
        <w:rPr>
          <w:rFonts w:ascii="Arial Black" w:hAnsi="Arial Black" w:cs="Arial"/>
          <w:sz w:val="24"/>
        </w:rPr>
        <w:t>4</w:t>
      </w:r>
    </w:p>
    <w:p w:rsidR="00215FB1" w:rsidRPr="00A3476C" w:rsidRDefault="007465F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F2351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0</w:t>
      </w:r>
      <w:r w:rsidR="00F23515">
        <w:rPr>
          <w:rFonts w:ascii="Arial" w:hAnsi="Arial" w:cs="Arial"/>
          <w:sz w:val="24"/>
        </w:rPr>
        <w:t xml:space="preserve">0 p.m. – </w:t>
      </w:r>
      <w:r w:rsidR="0066713C">
        <w:rPr>
          <w:rFonts w:ascii="Arial" w:hAnsi="Arial" w:cs="Arial"/>
          <w:sz w:val="24"/>
        </w:rPr>
        <w:t>3</w:t>
      </w:r>
      <w:r w:rsidR="00F23515">
        <w:rPr>
          <w:rFonts w:ascii="Arial" w:hAnsi="Arial" w:cs="Arial"/>
          <w:sz w:val="24"/>
        </w:rPr>
        <w:t>:</w:t>
      </w:r>
      <w:r w:rsidR="0066713C">
        <w:rPr>
          <w:rFonts w:ascii="Arial" w:hAnsi="Arial" w:cs="Arial"/>
          <w:sz w:val="24"/>
        </w:rPr>
        <w:t>15</w:t>
      </w:r>
      <w:r w:rsidR="00F23515">
        <w:rPr>
          <w:rFonts w:ascii="Arial" w:hAnsi="Arial" w:cs="Arial"/>
          <w:sz w:val="24"/>
        </w:rPr>
        <w:t xml:space="preserve"> p.m.</w:t>
      </w:r>
      <w:r w:rsidR="005D7A5F" w:rsidRPr="00A3476C">
        <w:rPr>
          <w:rFonts w:ascii="Arial" w:hAnsi="Arial" w:cs="Arial"/>
          <w:sz w:val="24"/>
        </w:rPr>
        <w:t xml:space="preserve"> 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F2351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Employees Trust Funds</w:t>
      </w:r>
    </w:p>
    <w:p w:rsidR="001F0AA2" w:rsidRPr="00A3476C" w:rsidRDefault="001F0AA2" w:rsidP="001F0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Conference Room </w:t>
      </w:r>
      <w:r w:rsidR="00501E9F">
        <w:rPr>
          <w:rFonts w:ascii="Arial" w:hAnsi="Arial" w:cs="Arial"/>
          <w:sz w:val="24"/>
        </w:rPr>
        <w:t>140</w:t>
      </w:r>
    </w:p>
    <w:p w:rsidR="0023182A" w:rsidRDefault="00F23515" w:rsidP="001F0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West Badger Road</w:t>
      </w:r>
      <w:r w:rsidR="00C67CCB">
        <w:rPr>
          <w:rFonts w:ascii="Arial" w:hAnsi="Arial" w:cs="Arial"/>
          <w:sz w:val="24"/>
        </w:rPr>
        <w:t>, Madison, WI  53713</w:t>
      </w:r>
    </w:p>
    <w:p w:rsidR="001F0AA2" w:rsidRDefault="001F0AA2" w:rsidP="001F0AA2">
      <w:pPr>
        <w:rPr>
          <w:rFonts w:ascii="Arial" w:hAnsi="Arial" w:cs="Arial"/>
          <w:sz w:val="24"/>
        </w:rPr>
      </w:pPr>
    </w:p>
    <w:p w:rsidR="001F0AA2" w:rsidRDefault="001F0AA2" w:rsidP="001F0AA2">
      <w:pPr>
        <w:rPr>
          <w:rFonts w:ascii="Arial" w:hAnsi="Arial" w:cs="Arial"/>
          <w:sz w:val="24"/>
        </w:rPr>
      </w:pPr>
    </w:p>
    <w:tbl>
      <w:tblPr>
        <w:tblW w:w="983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310"/>
        <w:gridCol w:w="4717"/>
        <w:gridCol w:w="2368"/>
      </w:tblGrid>
      <w:tr w:rsidR="00E666D2" w:rsidRPr="00DF6DA8" w:rsidTr="002E503D">
        <w:trPr>
          <w:trHeight w:val="434"/>
        </w:trPr>
        <w:tc>
          <w:tcPr>
            <w:tcW w:w="1285" w:type="dxa"/>
            <w:vAlign w:val="center"/>
          </w:tcPr>
          <w:p w:rsidR="00E666D2" w:rsidRPr="000B3EFE" w:rsidRDefault="00E666D2" w:rsidP="00E666D2">
            <w:pPr>
              <w:pStyle w:val="Heading2"/>
              <w:jc w:val="center"/>
              <w:rPr>
                <w:rFonts w:cs="Arial"/>
                <w:sz w:val="24"/>
              </w:rPr>
            </w:pPr>
            <w:r w:rsidRPr="000B3EFE">
              <w:rPr>
                <w:rFonts w:cs="Arial"/>
                <w:sz w:val="24"/>
              </w:rPr>
              <w:t>Estimated Time</w:t>
            </w:r>
          </w:p>
        </w:tc>
        <w:tc>
          <w:tcPr>
            <w:tcW w:w="270" w:type="dxa"/>
            <w:vAlign w:val="center"/>
          </w:tcPr>
          <w:p w:rsidR="00E666D2" w:rsidRPr="00C74FAD" w:rsidRDefault="00E666D2" w:rsidP="00E666D2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</w:p>
          <w:p w:rsidR="00E666D2" w:rsidRPr="00C74FAD" w:rsidRDefault="00E666D2" w:rsidP="00E666D2">
            <w:pPr>
              <w:rPr>
                <w:rFonts w:cs="Arial"/>
              </w:rPr>
            </w:pPr>
            <w:r w:rsidRPr="00C74FAD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</w:tc>
        <w:tc>
          <w:tcPr>
            <w:tcW w:w="5310" w:type="dxa"/>
            <w:vAlign w:val="center"/>
          </w:tcPr>
          <w:p w:rsidR="00E666D2" w:rsidRPr="003470D3" w:rsidRDefault="00E666D2" w:rsidP="00E666D2">
            <w:pPr>
              <w:pStyle w:val="Heading2"/>
              <w:ind w:left="36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970" w:type="dxa"/>
            <w:vAlign w:val="center"/>
          </w:tcPr>
          <w:p w:rsidR="00E666D2" w:rsidRPr="00D55842" w:rsidRDefault="00E666D2" w:rsidP="00E666D2">
            <w:pPr>
              <w:spacing w:before="240" w:after="240"/>
              <w:ind w:left="1080"/>
              <w:jc w:val="center"/>
              <w:rPr>
                <w:rFonts w:cs="Arial"/>
              </w:rPr>
            </w:pPr>
          </w:p>
        </w:tc>
      </w:tr>
      <w:tr w:rsidR="005D7A5F" w:rsidRPr="00DF6DA8" w:rsidTr="00FC0C83">
        <w:trPr>
          <w:trHeight w:val="434"/>
        </w:trPr>
        <w:tc>
          <w:tcPr>
            <w:tcW w:w="1285" w:type="dxa"/>
          </w:tcPr>
          <w:p w:rsidR="005D7A5F" w:rsidRPr="00DF6DA8" w:rsidRDefault="007465F5" w:rsidP="007465F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E70495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</w:t>
            </w:r>
            <w:r w:rsidR="00F23515">
              <w:rPr>
                <w:rFonts w:ascii="Arial" w:hAnsi="Arial" w:cs="Arial"/>
                <w:sz w:val="24"/>
              </w:rPr>
              <w:t>0 p.m.</w:t>
            </w:r>
            <w:r w:rsidR="005D7A5F" w:rsidRPr="00DF6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70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10" w:type="dxa"/>
          </w:tcPr>
          <w:p w:rsidR="005D7A5F" w:rsidRPr="004E1839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4E1839">
              <w:rPr>
                <w:rFonts w:ascii="Arial" w:hAnsi="Arial" w:cs="Arial"/>
                <w:sz w:val="24"/>
              </w:rPr>
              <w:t>Call to Order</w:t>
            </w:r>
          </w:p>
          <w:p w:rsidR="006D568E" w:rsidRPr="004E1839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</w:tcPr>
          <w:p w:rsidR="005D7A5F" w:rsidRPr="00DF6DA8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1B678D" w:rsidRPr="00DF6DA8" w:rsidTr="009209FB">
        <w:trPr>
          <w:trHeight w:val="587"/>
        </w:trPr>
        <w:tc>
          <w:tcPr>
            <w:tcW w:w="1285" w:type="dxa"/>
          </w:tcPr>
          <w:p w:rsidR="001B678D" w:rsidRPr="00DF6DA8" w:rsidRDefault="001B678D" w:rsidP="007465F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2:00 p.m.</w:t>
            </w:r>
          </w:p>
        </w:tc>
        <w:tc>
          <w:tcPr>
            <w:tcW w:w="270" w:type="dxa"/>
          </w:tcPr>
          <w:p w:rsidR="001B678D" w:rsidRPr="00DF6DA8" w:rsidRDefault="001B67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80" w:type="dxa"/>
            <w:gridSpan w:val="2"/>
          </w:tcPr>
          <w:p w:rsidR="001B678D" w:rsidRPr="004E1839" w:rsidRDefault="004547B6" w:rsidP="003A14DB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8" w:history="1">
              <w:r w:rsidR="001B678D" w:rsidRPr="004547B6">
                <w:rPr>
                  <w:rStyle w:val="Hyperlink"/>
                  <w:rFonts w:ascii="Arial" w:hAnsi="Arial" w:cs="Arial"/>
                  <w:sz w:val="24"/>
                </w:rPr>
                <w:t>June 30, 2014 Investment Performance Review</w:t>
              </w:r>
            </w:hyperlink>
          </w:p>
          <w:p w:rsidR="001B678D" w:rsidRPr="00DF6DA8" w:rsidRDefault="001B678D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1B678D" w:rsidRPr="00DF6DA8" w:rsidTr="000F2122">
        <w:trPr>
          <w:trHeight w:val="965"/>
        </w:trPr>
        <w:tc>
          <w:tcPr>
            <w:tcW w:w="1285" w:type="dxa"/>
          </w:tcPr>
          <w:p w:rsidR="001B678D" w:rsidRPr="00DF6DA8" w:rsidRDefault="001B678D" w:rsidP="007465F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2:25 p.m.</w:t>
            </w:r>
          </w:p>
        </w:tc>
        <w:tc>
          <w:tcPr>
            <w:tcW w:w="270" w:type="dxa"/>
          </w:tcPr>
          <w:p w:rsidR="001B678D" w:rsidRPr="00DF6DA8" w:rsidRDefault="001B678D" w:rsidP="00BD35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80" w:type="dxa"/>
            <w:gridSpan w:val="2"/>
          </w:tcPr>
          <w:p w:rsidR="001B678D" w:rsidRDefault="001B678D" w:rsidP="007465F5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Reimbursements</w:t>
            </w:r>
          </w:p>
          <w:p w:rsidR="001B678D" w:rsidRDefault="004547B6" w:rsidP="009A2362">
            <w:pPr>
              <w:pStyle w:val="Heading2"/>
              <w:numPr>
                <w:ilvl w:val="1"/>
                <w:numId w:val="13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1B678D" w:rsidRPr="004547B6">
                <w:rPr>
                  <w:rStyle w:val="Hyperlink"/>
                  <w:rFonts w:ascii="Arial" w:hAnsi="Arial" w:cs="Arial"/>
                  <w:sz w:val="24"/>
                </w:rPr>
                <w:t>Fiduciary Duties</w:t>
              </w:r>
            </w:hyperlink>
          </w:p>
          <w:p w:rsidR="001B678D" w:rsidRPr="004E1839" w:rsidRDefault="004547B6" w:rsidP="00C73727">
            <w:pPr>
              <w:pStyle w:val="Heading2"/>
              <w:numPr>
                <w:ilvl w:val="1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1B678D" w:rsidRPr="004547B6">
                <w:rPr>
                  <w:rStyle w:val="Hyperlink"/>
                  <w:rFonts w:ascii="Arial" w:hAnsi="Arial" w:cs="Arial"/>
                  <w:sz w:val="24"/>
                </w:rPr>
                <w:t>Allocation</w:t>
              </w:r>
            </w:hyperlink>
            <w:r w:rsidR="001B678D">
              <w:rPr>
                <w:rFonts w:ascii="Arial" w:hAnsi="Arial" w:cs="Arial"/>
                <w:sz w:val="24"/>
              </w:rPr>
              <w:t xml:space="preserve"> </w:t>
            </w:r>
          </w:p>
          <w:p w:rsidR="001B678D" w:rsidRPr="007355B3" w:rsidRDefault="001B678D" w:rsidP="00501E9F">
            <w:pPr>
              <w:rPr>
                <w:rFonts w:ascii="Arial" w:hAnsi="Arial" w:cs="Arial"/>
                <w:sz w:val="24"/>
              </w:rPr>
            </w:pPr>
          </w:p>
        </w:tc>
      </w:tr>
      <w:tr w:rsidR="001B678D" w:rsidTr="00E25BCA">
        <w:trPr>
          <w:trHeight w:val="344"/>
        </w:trPr>
        <w:tc>
          <w:tcPr>
            <w:tcW w:w="1285" w:type="dxa"/>
          </w:tcPr>
          <w:p w:rsidR="001B678D" w:rsidRDefault="001B678D" w:rsidP="007465F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2:40 p.m.</w:t>
            </w:r>
          </w:p>
        </w:tc>
        <w:tc>
          <w:tcPr>
            <w:tcW w:w="270" w:type="dxa"/>
          </w:tcPr>
          <w:p w:rsidR="001B678D" w:rsidRPr="00DF6DA8" w:rsidRDefault="001B678D" w:rsidP="003A14DB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280" w:type="dxa"/>
            <w:gridSpan w:val="2"/>
          </w:tcPr>
          <w:p w:rsidR="001B678D" w:rsidRPr="004E1839" w:rsidRDefault="004547B6" w:rsidP="00566FA7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1" w:history="1">
              <w:r w:rsidR="001B678D" w:rsidRPr="004547B6">
                <w:rPr>
                  <w:rStyle w:val="Hyperlink"/>
                  <w:rFonts w:ascii="Arial" w:hAnsi="Arial" w:cs="Arial"/>
                  <w:sz w:val="24"/>
                </w:rPr>
                <w:t>Investment Policy Statement Review</w:t>
              </w:r>
            </w:hyperlink>
          </w:p>
          <w:p w:rsidR="001B678D" w:rsidRDefault="001B678D" w:rsidP="006C1350"/>
        </w:tc>
      </w:tr>
      <w:tr w:rsidR="001B678D" w:rsidTr="00EE31BC">
        <w:trPr>
          <w:trHeight w:val="299"/>
        </w:trPr>
        <w:tc>
          <w:tcPr>
            <w:tcW w:w="1285" w:type="dxa"/>
          </w:tcPr>
          <w:p w:rsidR="001B678D" w:rsidRDefault="001B678D" w:rsidP="007465F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3:05 p.m.</w:t>
            </w:r>
          </w:p>
        </w:tc>
        <w:tc>
          <w:tcPr>
            <w:tcW w:w="270" w:type="dxa"/>
          </w:tcPr>
          <w:p w:rsidR="001B678D" w:rsidRPr="00DF6DA8" w:rsidRDefault="001B67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80" w:type="dxa"/>
            <w:gridSpan w:val="2"/>
          </w:tcPr>
          <w:p w:rsidR="001B678D" w:rsidRDefault="001B678D" w:rsidP="009A2362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4E1839">
              <w:rPr>
                <w:rFonts w:ascii="Arial" w:hAnsi="Arial" w:cs="Arial"/>
                <w:sz w:val="24"/>
              </w:rPr>
              <w:t>Future Items for Discussion</w:t>
            </w:r>
          </w:p>
          <w:p w:rsidR="001B678D" w:rsidRDefault="001B678D" w:rsidP="004547B6">
            <w:pPr>
              <w:pStyle w:val="ListParagraph"/>
              <w:ind w:left="360"/>
            </w:pPr>
          </w:p>
        </w:tc>
      </w:tr>
      <w:tr w:rsidR="003A14DB" w:rsidTr="004E1839">
        <w:trPr>
          <w:trHeight w:val="452"/>
        </w:trPr>
        <w:tc>
          <w:tcPr>
            <w:tcW w:w="1285" w:type="dxa"/>
          </w:tcPr>
          <w:p w:rsidR="003A14DB" w:rsidRPr="00DF6DA8" w:rsidRDefault="007465F5" w:rsidP="0097698B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3A14DB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15</w:t>
            </w:r>
            <w:r w:rsidR="003A14DB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270" w:type="dxa"/>
          </w:tcPr>
          <w:p w:rsidR="003A14DB" w:rsidRPr="00DF6DA8" w:rsidRDefault="003A14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10" w:type="dxa"/>
          </w:tcPr>
          <w:p w:rsidR="00D21578" w:rsidRPr="004E1839" w:rsidRDefault="003A14DB" w:rsidP="004E1839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</w:rPr>
            </w:pPr>
            <w:r w:rsidRPr="004E1839">
              <w:rPr>
                <w:rFonts w:ascii="Arial" w:hAnsi="Arial" w:cs="Arial"/>
                <w:sz w:val="24"/>
              </w:rPr>
              <w:t>Adjournment</w:t>
            </w:r>
          </w:p>
        </w:tc>
        <w:tc>
          <w:tcPr>
            <w:tcW w:w="2970" w:type="dxa"/>
          </w:tcPr>
          <w:p w:rsidR="003A14DB" w:rsidRDefault="003A14DB" w:rsidP="006D568E"/>
        </w:tc>
      </w:tr>
    </w:tbl>
    <w:p w:rsidR="00FC0C83" w:rsidRDefault="00FC0C83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822F8C" w:rsidRDefault="00466E5A" w:rsidP="006202C3">
      <w:pPr>
        <w:pStyle w:val="Heading2"/>
        <w:jc w:val="center"/>
      </w:pPr>
      <w:r w:rsidRPr="00DF6DA8">
        <w:rPr>
          <w:rFonts w:ascii="Arial" w:hAnsi="Arial" w:cs="Arial"/>
          <w:b w:val="0"/>
          <w:i/>
          <w:sz w:val="20"/>
          <w:szCs w:val="20"/>
        </w:rPr>
        <w:t>Please note items may be take</w:t>
      </w:r>
      <w:bookmarkStart w:id="0" w:name="_GoBack"/>
      <w:bookmarkEnd w:id="0"/>
      <w:r w:rsidRPr="00DF6DA8">
        <w:rPr>
          <w:rFonts w:ascii="Arial" w:hAnsi="Arial" w:cs="Arial"/>
          <w:b w:val="0"/>
          <w:i/>
          <w:sz w:val="20"/>
          <w:szCs w:val="20"/>
        </w:rPr>
        <w:t>n in order other than listed.</w:t>
      </w:r>
      <w:r w:rsidR="00822F8C">
        <w:tab/>
      </w:r>
    </w:p>
    <w:sectPr w:rsidR="00466E5A" w:rsidRPr="00822F8C" w:rsidSect="00822F8C">
      <w:footerReference w:type="default" r:id="rId12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22" w:rsidRDefault="00771A22" w:rsidP="007E1971">
      <w:r>
        <w:separator/>
      </w:r>
    </w:p>
  </w:endnote>
  <w:endnote w:type="continuationSeparator" w:id="0">
    <w:p w:rsidR="00771A22" w:rsidRDefault="00771A22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22" w:rsidRPr="00DF6DA8" w:rsidRDefault="00771A22" w:rsidP="007E1971">
    <w:pPr>
      <w:jc w:val="center"/>
      <w:rPr>
        <w:rFonts w:ascii="Arial" w:hAnsi="Arial" w:cs="Arial"/>
        <w:b/>
        <w:sz w:val="16"/>
        <w:szCs w:val="16"/>
      </w:rPr>
    </w:pPr>
  </w:p>
  <w:p w:rsidR="00E666D2" w:rsidRPr="00DF6DA8" w:rsidRDefault="00E666D2" w:rsidP="00E666D2">
    <w:pPr>
      <w:ind w:hanging="90"/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>Documents for this meeting are available on-line at:  http</w:t>
    </w:r>
    <w:r>
      <w:rPr>
        <w:rFonts w:cs="Arial"/>
        <w:b/>
        <w:sz w:val="16"/>
        <w:szCs w:val="16"/>
      </w:rPr>
      <w:t>://etf.wi.gov/boards/agendas_dc</w:t>
    </w:r>
    <w:r w:rsidRPr="00DF6DA8">
      <w:rPr>
        <w:rFonts w:cs="Arial"/>
        <w:b/>
        <w:sz w:val="16"/>
        <w:szCs w:val="16"/>
      </w:rPr>
      <w:t xml:space="preserve">.htm. </w:t>
    </w:r>
    <w:r>
      <w:rPr>
        <w:rFonts w:cs="Arial"/>
        <w:b/>
        <w:sz w:val="16"/>
        <w:szCs w:val="16"/>
      </w:rPr>
      <w:t>This agenda is posted at the          State Capitol, State of Wisconsin Investment Board, and the Department of Employee Trust Funds.</w:t>
    </w:r>
  </w:p>
  <w:p w:rsidR="00E666D2" w:rsidRPr="00DF6DA8" w:rsidRDefault="00E666D2" w:rsidP="00E666D2">
    <w:pPr>
      <w:jc w:val="center"/>
      <w:rPr>
        <w:rFonts w:cs="Arial"/>
        <w:b/>
        <w:sz w:val="16"/>
        <w:szCs w:val="16"/>
      </w:rPr>
    </w:pPr>
  </w:p>
  <w:p w:rsidR="00E666D2" w:rsidRPr="00DF6DA8" w:rsidRDefault="00E666D2" w:rsidP="00E666D2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E666D2" w:rsidRPr="00DF6DA8" w:rsidRDefault="00E666D2" w:rsidP="00E666D2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</w:t>
    </w:r>
  </w:p>
  <w:p w:rsidR="00E666D2" w:rsidRPr="00DF6DA8" w:rsidRDefault="00E666D2" w:rsidP="00E666D2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771A22" w:rsidRPr="007E20D7" w:rsidRDefault="00771A22" w:rsidP="007E1971">
    <w:pPr>
      <w:pStyle w:val="Footer"/>
    </w:pPr>
  </w:p>
  <w:p w:rsidR="00771A22" w:rsidRDefault="00771A22">
    <w:pPr>
      <w:pStyle w:val="Footer"/>
    </w:pPr>
  </w:p>
  <w:p w:rsidR="00771A22" w:rsidRDefault="00771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22" w:rsidRDefault="00771A22" w:rsidP="007E1971">
      <w:r>
        <w:separator/>
      </w:r>
    </w:p>
  </w:footnote>
  <w:footnote w:type="continuationSeparator" w:id="0">
    <w:p w:rsidR="00771A22" w:rsidRDefault="00771A22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gavel" style="width:23.35pt;height:13.35pt;visibility:visible;mso-wrap-style:square" o:bullet="t">
        <v:imagedata r:id="rId1" o:title="gavel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D80978"/>
    <w:multiLevelType w:val="hybridMultilevel"/>
    <w:tmpl w:val="E56268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3729F"/>
    <w:multiLevelType w:val="hybridMultilevel"/>
    <w:tmpl w:val="7204A636"/>
    <w:lvl w:ilvl="0" w:tplc="EEB2AC6E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0A2188B"/>
    <w:multiLevelType w:val="hybridMultilevel"/>
    <w:tmpl w:val="D5D275A4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966ADAC">
      <w:start w:val="1"/>
      <w:numFmt w:val="upp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>
    <w:nsid w:val="33921356"/>
    <w:multiLevelType w:val="hybridMultilevel"/>
    <w:tmpl w:val="DDE2D1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C7E7DBA"/>
    <w:multiLevelType w:val="hybridMultilevel"/>
    <w:tmpl w:val="32F43B5A"/>
    <w:lvl w:ilvl="0" w:tplc="6F6E5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45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2C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041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AD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DCD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06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EB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82D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B1083"/>
    <w:multiLevelType w:val="hybridMultilevel"/>
    <w:tmpl w:val="3D541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27358"/>
    <w:multiLevelType w:val="hybridMultilevel"/>
    <w:tmpl w:val="90B619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14"/>
  </w:num>
  <w:num w:numId="12">
    <w:abstractNumId w:val="19"/>
  </w:num>
  <w:num w:numId="13">
    <w:abstractNumId w:val="9"/>
  </w:num>
  <w:num w:numId="14">
    <w:abstractNumId w:val="11"/>
  </w:num>
  <w:num w:numId="15">
    <w:abstractNumId w:val="17"/>
  </w:num>
  <w:num w:numId="16">
    <w:abstractNumId w:val="8"/>
  </w:num>
  <w:num w:numId="17">
    <w:abstractNumId w:val="5"/>
  </w:num>
  <w:num w:numId="18">
    <w:abstractNumId w:val="18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170B7"/>
    <w:rsid w:val="0002009C"/>
    <w:rsid w:val="0003251D"/>
    <w:rsid w:val="00045DAE"/>
    <w:rsid w:val="000545E7"/>
    <w:rsid w:val="00057DEB"/>
    <w:rsid w:val="000753E4"/>
    <w:rsid w:val="00085291"/>
    <w:rsid w:val="0009318B"/>
    <w:rsid w:val="000D7B44"/>
    <w:rsid w:val="000E66D2"/>
    <w:rsid w:val="0010094C"/>
    <w:rsid w:val="00107EB6"/>
    <w:rsid w:val="00152F79"/>
    <w:rsid w:val="00157B72"/>
    <w:rsid w:val="00177960"/>
    <w:rsid w:val="00185CD0"/>
    <w:rsid w:val="00187B48"/>
    <w:rsid w:val="001A180E"/>
    <w:rsid w:val="001B678D"/>
    <w:rsid w:val="001E267D"/>
    <w:rsid w:val="001F0AA2"/>
    <w:rsid w:val="00215CC6"/>
    <w:rsid w:val="00215FB1"/>
    <w:rsid w:val="002208B9"/>
    <w:rsid w:val="0023182A"/>
    <w:rsid w:val="002343F2"/>
    <w:rsid w:val="00256B60"/>
    <w:rsid w:val="002758D5"/>
    <w:rsid w:val="00294B7D"/>
    <w:rsid w:val="002C1C0C"/>
    <w:rsid w:val="002D7420"/>
    <w:rsid w:val="002F2ED5"/>
    <w:rsid w:val="00325C02"/>
    <w:rsid w:val="00347BD0"/>
    <w:rsid w:val="00361C7B"/>
    <w:rsid w:val="003A14DB"/>
    <w:rsid w:val="003C7AAD"/>
    <w:rsid w:val="003E0B7A"/>
    <w:rsid w:val="004310EF"/>
    <w:rsid w:val="00443DCB"/>
    <w:rsid w:val="00444C6C"/>
    <w:rsid w:val="004504B7"/>
    <w:rsid w:val="004547B6"/>
    <w:rsid w:val="00466E5A"/>
    <w:rsid w:val="004852F9"/>
    <w:rsid w:val="004B493F"/>
    <w:rsid w:val="004D4ACF"/>
    <w:rsid w:val="004E1839"/>
    <w:rsid w:val="004F46C8"/>
    <w:rsid w:val="004F62A3"/>
    <w:rsid w:val="00501E9F"/>
    <w:rsid w:val="00513EFE"/>
    <w:rsid w:val="00522D47"/>
    <w:rsid w:val="005373BE"/>
    <w:rsid w:val="005519BE"/>
    <w:rsid w:val="00566FA7"/>
    <w:rsid w:val="00590951"/>
    <w:rsid w:val="00597CFD"/>
    <w:rsid w:val="005A638E"/>
    <w:rsid w:val="005D7A5F"/>
    <w:rsid w:val="005E4546"/>
    <w:rsid w:val="005E6023"/>
    <w:rsid w:val="005F21CE"/>
    <w:rsid w:val="006202C3"/>
    <w:rsid w:val="00655279"/>
    <w:rsid w:val="00660BB3"/>
    <w:rsid w:val="0066713C"/>
    <w:rsid w:val="006A4795"/>
    <w:rsid w:val="006A5B0B"/>
    <w:rsid w:val="006B4BE8"/>
    <w:rsid w:val="006C1350"/>
    <w:rsid w:val="006D568E"/>
    <w:rsid w:val="006E7BDD"/>
    <w:rsid w:val="00705845"/>
    <w:rsid w:val="00705F6C"/>
    <w:rsid w:val="00710EAF"/>
    <w:rsid w:val="007355B3"/>
    <w:rsid w:val="007465F5"/>
    <w:rsid w:val="007638ED"/>
    <w:rsid w:val="00770524"/>
    <w:rsid w:val="00771A22"/>
    <w:rsid w:val="007C645B"/>
    <w:rsid w:val="007E1971"/>
    <w:rsid w:val="007F5E85"/>
    <w:rsid w:val="00800BDB"/>
    <w:rsid w:val="00803911"/>
    <w:rsid w:val="00822F8C"/>
    <w:rsid w:val="008354A7"/>
    <w:rsid w:val="008641F9"/>
    <w:rsid w:val="008A4AF9"/>
    <w:rsid w:val="008B030C"/>
    <w:rsid w:val="009102F0"/>
    <w:rsid w:val="00933C5C"/>
    <w:rsid w:val="0094618E"/>
    <w:rsid w:val="0097698B"/>
    <w:rsid w:val="0098008E"/>
    <w:rsid w:val="00983884"/>
    <w:rsid w:val="00985B86"/>
    <w:rsid w:val="009A2362"/>
    <w:rsid w:val="009B4E30"/>
    <w:rsid w:val="009C76F8"/>
    <w:rsid w:val="009F13CB"/>
    <w:rsid w:val="00A026C1"/>
    <w:rsid w:val="00A17044"/>
    <w:rsid w:val="00A3476C"/>
    <w:rsid w:val="00A449E2"/>
    <w:rsid w:val="00A502B0"/>
    <w:rsid w:val="00A61A5C"/>
    <w:rsid w:val="00AB17D3"/>
    <w:rsid w:val="00AB35A9"/>
    <w:rsid w:val="00AE2A1B"/>
    <w:rsid w:val="00AF007F"/>
    <w:rsid w:val="00B060BF"/>
    <w:rsid w:val="00B06A1B"/>
    <w:rsid w:val="00B1229F"/>
    <w:rsid w:val="00B52831"/>
    <w:rsid w:val="00BB2F75"/>
    <w:rsid w:val="00BC0EF3"/>
    <w:rsid w:val="00BC3365"/>
    <w:rsid w:val="00BD352C"/>
    <w:rsid w:val="00C53281"/>
    <w:rsid w:val="00C637EB"/>
    <w:rsid w:val="00C64885"/>
    <w:rsid w:val="00C67CCB"/>
    <w:rsid w:val="00C73727"/>
    <w:rsid w:val="00CB4A0E"/>
    <w:rsid w:val="00CC0112"/>
    <w:rsid w:val="00CC2161"/>
    <w:rsid w:val="00CD440E"/>
    <w:rsid w:val="00CF3740"/>
    <w:rsid w:val="00D21578"/>
    <w:rsid w:val="00D268A5"/>
    <w:rsid w:val="00D44EB6"/>
    <w:rsid w:val="00D52487"/>
    <w:rsid w:val="00D56C0C"/>
    <w:rsid w:val="00D642CD"/>
    <w:rsid w:val="00D868B9"/>
    <w:rsid w:val="00DC2B7D"/>
    <w:rsid w:val="00DC726E"/>
    <w:rsid w:val="00DD0053"/>
    <w:rsid w:val="00DF530E"/>
    <w:rsid w:val="00DF6DA8"/>
    <w:rsid w:val="00E36CE6"/>
    <w:rsid w:val="00E666D2"/>
    <w:rsid w:val="00E70495"/>
    <w:rsid w:val="00E7243F"/>
    <w:rsid w:val="00EA2F2B"/>
    <w:rsid w:val="00ED149A"/>
    <w:rsid w:val="00EF5B5A"/>
    <w:rsid w:val="00EF7690"/>
    <w:rsid w:val="00F23515"/>
    <w:rsid w:val="00F974D1"/>
    <w:rsid w:val="00FB5E92"/>
    <w:rsid w:val="00FC0C83"/>
    <w:rsid w:val="00FC5891"/>
    <w:rsid w:val="00FD4281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151FDBE0-3589-4238-BA94-23375F1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666D2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-items-2014/dcic0911/item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4/dcic0911/item3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tf.wi.gov/boards/agenda-items-2014/dcic0911/item2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4/dcic0911/item2a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Mullins, Cheryllynn</cp:lastModifiedBy>
  <cp:revision>4</cp:revision>
  <cp:lastPrinted>2014-01-09T15:10:00Z</cp:lastPrinted>
  <dcterms:created xsi:type="dcterms:W3CDTF">2014-08-22T15:25:00Z</dcterms:created>
  <dcterms:modified xsi:type="dcterms:W3CDTF">2014-08-22T15:38:00Z</dcterms:modified>
</cp:coreProperties>
</file>