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332" w:type="dxa"/>
        <w:tblLayout w:type="fixed"/>
        <w:tblLook w:val="0000" w:firstRow="0" w:lastRow="0" w:firstColumn="0" w:lastColumn="0" w:noHBand="0" w:noVBand="0"/>
      </w:tblPr>
      <w:tblGrid>
        <w:gridCol w:w="3240"/>
        <w:gridCol w:w="6210"/>
        <w:gridCol w:w="1980"/>
      </w:tblGrid>
      <w:tr w:rsidR="001C10CD">
        <w:trPr>
          <w:trHeight w:val="1793"/>
        </w:trPr>
        <w:tc>
          <w:tcPr>
            <w:tcW w:w="3240" w:type="dxa"/>
          </w:tcPr>
          <w:p w:rsidR="001C10CD" w:rsidRDefault="0030364E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0" allowOverlap="1" wp14:anchorId="5A0208EA" wp14:editId="1B1CDCD1">
                  <wp:simplePos x="0" y="0"/>
                  <wp:positionH relativeFrom="column">
                    <wp:posOffset>-537210</wp:posOffset>
                  </wp:positionH>
                  <wp:positionV relativeFrom="paragraph">
                    <wp:posOffset>-164465</wp:posOffset>
                  </wp:positionV>
                  <wp:extent cx="2011680" cy="1235075"/>
                  <wp:effectExtent l="19050" t="0" r="7620" b="0"/>
                  <wp:wrapNone/>
                  <wp:docPr id="2" name="Picture 2" descr="ETF_logo_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F_logo_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235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05883">
              <w:rPr>
                <w:noProof/>
              </w:rPr>
              <w:pict w14:anchorId="3D4FEF4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08pt;margin-top:15.85pt;width:266.4pt;height:64.8pt;z-index:251657728;mso-position-horizontal-relative:text;mso-position-vertical-relative:text" o:allowincell="f" stroked="f">
                  <v:textbox>
                    <w:txbxContent>
                      <w:p w:rsidR="00B6015B" w:rsidRDefault="00B6015B">
                        <w:pPr>
                          <w:pStyle w:val="Heading2"/>
                          <w:jc w:val="center"/>
                          <w:rPr>
                            <w:rFonts w:ascii="Century Gothic" w:hAnsi="Century Gothic"/>
                            <w:sz w:val="28"/>
                          </w:rPr>
                        </w:pPr>
                        <w:r>
                          <w:rPr>
                            <w:rFonts w:ascii="Century Gothic" w:hAnsi="Century Gothic"/>
                            <w:sz w:val="28"/>
                          </w:rPr>
                          <w:t>STATE OF WISCONSIN</w:t>
                        </w:r>
                      </w:p>
                      <w:p w:rsidR="00B6015B" w:rsidRDefault="00B6015B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</w:rPr>
                          <w:t>Department of Employee Trust Funds</w:t>
                        </w:r>
                      </w:p>
                      <w:p w:rsidR="00B6015B" w:rsidRPr="00EF7614" w:rsidRDefault="00B6015B" w:rsidP="00EF7614">
                        <w:pPr>
                          <w:pStyle w:val="Heading4"/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EF7614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Robert J. Conlin</w:t>
                        </w:r>
                      </w:p>
                      <w:p w:rsidR="00B6015B" w:rsidRDefault="00B6015B" w:rsidP="00EF7614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Century Gothic" w:hAnsi="Century Gothic"/>
                            <w:sz w:val="16"/>
                          </w:rPr>
                          <w:t>SECRETARY</w:t>
                        </w:r>
                      </w:p>
                      <w:p w:rsidR="00B6015B" w:rsidRDefault="00B6015B">
                        <w:pPr>
                          <w:rPr>
                            <w:rFonts w:ascii="Century Gothic" w:hAnsi="Century Gothic"/>
                            <w:sz w:val="16"/>
                          </w:rPr>
                        </w:pPr>
                      </w:p>
                      <w:p w:rsidR="00B6015B" w:rsidRDefault="00B6015B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</w:pict>
            </w:r>
            <w:r w:rsidR="00B05883">
              <w:rPr>
                <w:noProof/>
              </w:rPr>
              <w:pict w14:anchorId="3E9C51B6">
                <v:shape id="_x0000_s1028" type="#_x0000_t202" style="position:absolute;margin-left:403.2pt;margin-top:1.45pt;width:108pt;height:86.4pt;z-index:251658752;mso-position-horizontal-relative:text;mso-position-vertical-relative:text" o:allowincell="f" stroked="f">
                  <v:textbox>
                    <w:txbxContent>
                      <w:p w:rsidR="00B6015B" w:rsidRDefault="00B6015B">
                        <w:pPr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Century Gothic" w:hAnsi="Century Gothic"/>
                            <w:sz w:val="16"/>
                          </w:rPr>
                          <w:t>801 W Badger Road</w:t>
                        </w:r>
                      </w:p>
                      <w:p w:rsidR="00B6015B" w:rsidRDefault="00B6015B">
                        <w:pPr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Century Gothic" w:hAnsi="Century Gothic"/>
                            <w:sz w:val="16"/>
                          </w:rPr>
                          <w:t>PO Box 7931</w:t>
                        </w:r>
                      </w:p>
                      <w:p w:rsidR="00B6015B" w:rsidRDefault="00B6015B">
                        <w:pPr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Century Gothic" w:hAnsi="Century Gothic"/>
                            <w:sz w:val="16"/>
                          </w:rPr>
                          <w:t>Madison WI  53707-7931</w:t>
                        </w:r>
                      </w:p>
                      <w:p w:rsidR="00B6015B" w:rsidRDefault="00B6015B">
                        <w:pPr>
                          <w:rPr>
                            <w:rFonts w:ascii="Century Gothic" w:hAnsi="Century Gothic"/>
                            <w:sz w:val="16"/>
                          </w:rPr>
                        </w:pPr>
                      </w:p>
                      <w:p w:rsidR="00B6015B" w:rsidRDefault="00B6015B">
                        <w:pPr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Century Gothic" w:hAnsi="Century Gothic"/>
                            <w:sz w:val="16"/>
                          </w:rPr>
                          <w:t>1-877-533-5020 (toll free)</w:t>
                        </w:r>
                      </w:p>
                      <w:p w:rsidR="00B6015B" w:rsidRDefault="00B6015B">
                        <w:pPr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Century Gothic" w:hAnsi="Century Gothic"/>
                            <w:sz w:val="16"/>
                          </w:rPr>
                          <w:t>Fax (608) 267-4549</w:t>
                        </w:r>
                      </w:p>
                      <w:p w:rsidR="00B6015B" w:rsidRDefault="00B6015B">
                        <w:pPr>
                          <w:rPr>
                            <w:rFonts w:ascii="Century Gothic" w:hAnsi="Century Gothic"/>
                            <w:sz w:val="16"/>
                          </w:rPr>
                        </w:pPr>
                        <w:r>
                          <w:rPr>
                            <w:rFonts w:ascii="Century Gothic" w:hAnsi="Century Gothic"/>
                            <w:sz w:val="16"/>
                          </w:rPr>
                          <w:t>http://etf.wi.gov</w:t>
                        </w:r>
                      </w:p>
                    </w:txbxContent>
                  </v:textbox>
                </v:shape>
              </w:pict>
            </w:r>
            <w:r w:rsidR="001C10CD">
              <w:t>/</w:t>
            </w:r>
          </w:p>
        </w:tc>
        <w:tc>
          <w:tcPr>
            <w:tcW w:w="6210" w:type="dxa"/>
          </w:tcPr>
          <w:p w:rsidR="001C10CD" w:rsidRDefault="001C10CD">
            <w:pPr>
              <w:pStyle w:val="Title"/>
              <w:rPr>
                <w:rFonts w:ascii="Arial" w:hAnsi="Arial"/>
                <w:b/>
              </w:rPr>
            </w:pPr>
          </w:p>
          <w:p w:rsidR="001C10CD" w:rsidRDefault="001C10CD">
            <w:pPr>
              <w:ind w:right="-108"/>
              <w:rPr>
                <w:i/>
              </w:rPr>
            </w:pPr>
          </w:p>
        </w:tc>
        <w:tc>
          <w:tcPr>
            <w:tcW w:w="1980" w:type="dxa"/>
            <w:tcBorders>
              <w:left w:val="single" w:sz="18" w:space="0" w:color="auto"/>
            </w:tcBorders>
          </w:tcPr>
          <w:p w:rsidR="001C10CD" w:rsidRDefault="001C10CD">
            <w:pPr>
              <w:jc w:val="right"/>
            </w:pPr>
          </w:p>
        </w:tc>
      </w:tr>
    </w:tbl>
    <w:p w:rsidR="00EA5DF0" w:rsidRDefault="00EA5DF0">
      <w:pPr>
        <w:pStyle w:val="Heading3"/>
      </w:pPr>
    </w:p>
    <w:p w:rsidR="001C10CD" w:rsidRDefault="001C10CD">
      <w:pPr>
        <w:pStyle w:val="Heading3"/>
      </w:pPr>
      <w:r>
        <w:t>CORRESPONDENCE MEMORANDUM</w:t>
      </w:r>
    </w:p>
    <w:p w:rsidR="009A68EE" w:rsidRDefault="009A68EE">
      <w:pPr>
        <w:rPr>
          <w:b/>
          <w:sz w:val="20"/>
        </w:rPr>
      </w:pPr>
    </w:p>
    <w:p w:rsidR="00EA5DF0" w:rsidRDefault="00EA5DF0">
      <w:pPr>
        <w:rPr>
          <w:rFonts w:cs="Arial"/>
          <w:b/>
          <w:szCs w:val="22"/>
        </w:rPr>
      </w:pPr>
    </w:p>
    <w:p w:rsidR="00EA5DF0" w:rsidRDefault="00EA5DF0">
      <w:pPr>
        <w:rPr>
          <w:rFonts w:cs="Arial"/>
          <w:b/>
          <w:szCs w:val="22"/>
        </w:rPr>
      </w:pPr>
    </w:p>
    <w:p w:rsidR="001C10CD" w:rsidRPr="00E33444" w:rsidRDefault="001C10CD">
      <w:pPr>
        <w:rPr>
          <w:rFonts w:cs="Arial"/>
          <w:szCs w:val="22"/>
        </w:rPr>
      </w:pPr>
      <w:r w:rsidRPr="003B5590">
        <w:rPr>
          <w:rFonts w:cs="Arial"/>
          <w:b/>
          <w:szCs w:val="22"/>
        </w:rPr>
        <w:t>DATE:</w:t>
      </w:r>
      <w:r w:rsidRPr="003B5590">
        <w:rPr>
          <w:rFonts w:cs="Arial"/>
          <w:b/>
          <w:szCs w:val="22"/>
        </w:rPr>
        <w:tab/>
      </w:r>
      <w:r w:rsidR="00E33444">
        <w:rPr>
          <w:rFonts w:cs="Arial"/>
          <w:b/>
          <w:szCs w:val="22"/>
        </w:rPr>
        <w:tab/>
      </w:r>
      <w:r w:rsidR="00E33444" w:rsidRPr="00E33444">
        <w:rPr>
          <w:rFonts w:cs="Arial"/>
          <w:szCs w:val="22"/>
        </w:rPr>
        <w:t>October 13, 2015</w:t>
      </w:r>
    </w:p>
    <w:p w:rsidR="001C10CD" w:rsidRPr="003B5590" w:rsidRDefault="001C10CD">
      <w:pPr>
        <w:rPr>
          <w:rFonts w:cs="Arial"/>
          <w:szCs w:val="22"/>
        </w:rPr>
      </w:pPr>
    </w:p>
    <w:p w:rsidR="001C10CD" w:rsidRPr="003B5590" w:rsidRDefault="001C10CD">
      <w:pPr>
        <w:rPr>
          <w:rFonts w:cs="Arial"/>
          <w:szCs w:val="22"/>
        </w:rPr>
      </w:pPr>
      <w:r w:rsidRPr="003B5590">
        <w:rPr>
          <w:rFonts w:cs="Arial"/>
          <w:b/>
          <w:szCs w:val="22"/>
        </w:rPr>
        <w:t>TO:</w:t>
      </w:r>
      <w:r w:rsidRPr="003B5590">
        <w:rPr>
          <w:rFonts w:cs="Arial"/>
          <w:b/>
          <w:szCs w:val="22"/>
        </w:rPr>
        <w:tab/>
      </w:r>
      <w:r w:rsidRPr="003B5590">
        <w:rPr>
          <w:rFonts w:cs="Arial"/>
          <w:b/>
          <w:szCs w:val="22"/>
        </w:rPr>
        <w:tab/>
      </w:r>
      <w:r w:rsidRPr="003B5590">
        <w:rPr>
          <w:rFonts w:cs="Arial"/>
          <w:szCs w:val="22"/>
        </w:rPr>
        <w:t xml:space="preserve">Wisconsin Deferred Compensation Board </w:t>
      </w:r>
    </w:p>
    <w:p w:rsidR="001C10CD" w:rsidRPr="003B5590" w:rsidRDefault="001C10CD">
      <w:pPr>
        <w:pStyle w:val="Header"/>
        <w:tabs>
          <w:tab w:val="clear" w:pos="4320"/>
          <w:tab w:val="clear" w:pos="8640"/>
        </w:tabs>
        <w:rPr>
          <w:rFonts w:cs="Arial"/>
          <w:szCs w:val="22"/>
        </w:rPr>
      </w:pPr>
    </w:p>
    <w:p w:rsidR="001C10CD" w:rsidRPr="003B5590" w:rsidRDefault="001C10CD">
      <w:pPr>
        <w:rPr>
          <w:rFonts w:cs="Arial"/>
          <w:szCs w:val="22"/>
        </w:rPr>
      </w:pPr>
      <w:r w:rsidRPr="003B5590">
        <w:rPr>
          <w:rFonts w:cs="Arial"/>
          <w:b/>
          <w:szCs w:val="22"/>
        </w:rPr>
        <w:t>FROM:</w:t>
      </w:r>
      <w:r w:rsidRPr="003B5590">
        <w:rPr>
          <w:rFonts w:cs="Arial"/>
          <w:b/>
          <w:szCs w:val="22"/>
        </w:rPr>
        <w:tab/>
      </w:r>
      <w:r w:rsidRPr="003B5590">
        <w:rPr>
          <w:rFonts w:cs="Arial"/>
          <w:szCs w:val="22"/>
        </w:rPr>
        <w:t>Shelly Schueller, Director</w:t>
      </w:r>
    </w:p>
    <w:p w:rsidR="001C10CD" w:rsidRPr="003B5590" w:rsidRDefault="001C10CD">
      <w:pPr>
        <w:ind w:left="720" w:firstLine="720"/>
        <w:rPr>
          <w:rFonts w:cs="Arial"/>
          <w:szCs w:val="22"/>
        </w:rPr>
      </w:pPr>
      <w:r w:rsidRPr="003B5590">
        <w:rPr>
          <w:rFonts w:cs="Arial"/>
          <w:szCs w:val="22"/>
        </w:rPr>
        <w:t>Wisconsin Deferred Compensation Program</w:t>
      </w:r>
    </w:p>
    <w:p w:rsidR="001C10CD" w:rsidRPr="003B5590" w:rsidRDefault="001C10CD">
      <w:pPr>
        <w:rPr>
          <w:rFonts w:cs="Arial"/>
          <w:szCs w:val="22"/>
        </w:rPr>
      </w:pPr>
    </w:p>
    <w:p w:rsidR="001C10CD" w:rsidRPr="003B5590" w:rsidRDefault="001C10CD">
      <w:pPr>
        <w:rPr>
          <w:rFonts w:cs="Arial"/>
          <w:szCs w:val="22"/>
        </w:rPr>
      </w:pPr>
      <w:r w:rsidRPr="003B5590">
        <w:rPr>
          <w:rFonts w:cs="Arial"/>
          <w:b/>
          <w:szCs w:val="22"/>
        </w:rPr>
        <w:t>SUBJECT:</w:t>
      </w:r>
      <w:r w:rsidRPr="003B5590">
        <w:rPr>
          <w:rFonts w:cs="Arial"/>
          <w:b/>
          <w:szCs w:val="22"/>
        </w:rPr>
        <w:tab/>
      </w:r>
      <w:r w:rsidR="00060668" w:rsidRPr="003B5590">
        <w:rPr>
          <w:rFonts w:cs="Arial"/>
          <w:szCs w:val="22"/>
        </w:rPr>
        <w:t>O</w:t>
      </w:r>
      <w:r w:rsidR="000E4D66" w:rsidRPr="003B5590">
        <w:rPr>
          <w:rFonts w:cs="Arial"/>
          <w:szCs w:val="22"/>
        </w:rPr>
        <w:t xml:space="preserve">perational Updates </w:t>
      </w:r>
    </w:p>
    <w:p w:rsidR="00995106" w:rsidRPr="003B5590" w:rsidRDefault="00995106">
      <w:pPr>
        <w:rPr>
          <w:rFonts w:cs="Arial"/>
          <w:szCs w:val="22"/>
        </w:rPr>
      </w:pPr>
    </w:p>
    <w:p w:rsidR="00C97EEA" w:rsidRPr="00D72F91" w:rsidRDefault="00C97EEA">
      <w:pPr>
        <w:rPr>
          <w:rFonts w:cs="Arial"/>
          <w:szCs w:val="22"/>
        </w:rPr>
      </w:pPr>
    </w:p>
    <w:p w:rsidR="001C10CD" w:rsidRPr="00D72F91" w:rsidRDefault="001C10CD">
      <w:pPr>
        <w:rPr>
          <w:rFonts w:cs="Arial"/>
          <w:szCs w:val="22"/>
        </w:rPr>
      </w:pPr>
      <w:r w:rsidRPr="00D72F91">
        <w:rPr>
          <w:rFonts w:cs="Arial"/>
          <w:szCs w:val="22"/>
        </w:rPr>
        <w:t xml:space="preserve">The following items are included with the Board materials for </w:t>
      </w:r>
      <w:r w:rsidR="007A4B59" w:rsidRPr="00D72F91">
        <w:rPr>
          <w:rFonts w:cs="Arial"/>
          <w:szCs w:val="22"/>
        </w:rPr>
        <w:t>November 3</w:t>
      </w:r>
      <w:r w:rsidR="006465C9" w:rsidRPr="00D72F91">
        <w:rPr>
          <w:rFonts w:cs="Arial"/>
          <w:szCs w:val="22"/>
        </w:rPr>
        <w:t>, 2015</w:t>
      </w:r>
      <w:r w:rsidRPr="00D72F91">
        <w:rPr>
          <w:rFonts w:cs="Arial"/>
          <w:szCs w:val="22"/>
        </w:rPr>
        <w:t>:</w:t>
      </w:r>
    </w:p>
    <w:p w:rsidR="001C10CD" w:rsidRPr="00D72F91" w:rsidRDefault="001C10CD">
      <w:pPr>
        <w:pStyle w:val="Heading4"/>
        <w:rPr>
          <w:rFonts w:cs="Arial"/>
          <w:szCs w:val="22"/>
        </w:rPr>
      </w:pPr>
    </w:p>
    <w:p w:rsidR="006465C9" w:rsidRPr="00D72F91" w:rsidRDefault="006465C9" w:rsidP="006465C9">
      <w:pPr>
        <w:rPr>
          <w:rFonts w:cs="Arial"/>
          <w:szCs w:val="22"/>
        </w:rPr>
      </w:pPr>
      <w:r w:rsidRPr="00D72F91">
        <w:rPr>
          <w:rFonts w:cs="Arial"/>
          <w:b/>
          <w:szCs w:val="22"/>
        </w:rPr>
        <w:t>Wisconsin Deferred Compensation Program Information</w:t>
      </w:r>
    </w:p>
    <w:p w:rsidR="00DE3B85" w:rsidRPr="005F6D7D" w:rsidRDefault="005F6D7D" w:rsidP="005F6D7D">
      <w:pPr>
        <w:ind w:left="360"/>
        <w:rPr>
          <w:rFonts w:cs="Arial"/>
          <w:color w:val="000000"/>
          <w:szCs w:val="22"/>
        </w:rPr>
      </w:pPr>
      <w:r>
        <w:rPr>
          <w:rFonts w:cs="Arial"/>
          <w:szCs w:val="22"/>
        </w:rPr>
        <w:t xml:space="preserve">a1. </w:t>
      </w:r>
      <w:hyperlink r:id="rId9" w:history="1">
        <w:r w:rsidR="001E55AB" w:rsidRPr="005F6D7D">
          <w:rPr>
            <w:rStyle w:val="Hyperlink"/>
            <w:rFonts w:cs="Arial"/>
            <w:szCs w:val="22"/>
          </w:rPr>
          <w:t>Financial Statements Audit Report for December 31, 2014 and 2013 (final)</w:t>
        </w:r>
      </w:hyperlink>
      <w:bookmarkStart w:id="0" w:name="_GoBack"/>
      <w:bookmarkEnd w:id="0"/>
    </w:p>
    <w:p w:rsidR="00DE3B85" w:rsidRPr="005F6D7D" w:rsidRDefault="005F6D7D" w:rsidP="005F6D7D">
      <w:pPr>
        <w:ind w:left="360"/>
        <w:rPr>
          <w:rFonts w:cs="Arial"/>
          <w:szCs w:val="22"/>
        </w:rPr>
      </w:pPr>
      <w:r>
        <w:t xml:space="preserve">a2. </w:t>
      </w:r>
      <w:hyperlink r:id="rId10" w:history="1">
        <w:proofErr w:type="spellStart"/>
        <w:r w:rsidR="00DE3B85" w:rsidRPr="005F6D7D">
          <w:rPr>
            <w:rStyle w:val="Hyperlink"/>
            <w:rFonts w:cs="Arial"/>
            <w:szCs w:val="22"/>
          </w:rPr>
          <w:t>CliftonLarsonAllen</w:t>
        </w:r>
        <w:proofErr w:type="spellEnd"/>
        <w:r w:rsidR="00DE3B85" w:rsidRPr="005F6D7D">
          <w:rPr>
            <w:rStyle w:val="Hyperlink"/>
            <w:rFonts w:cs="Arial"/>
            <w:szCs w:val="22"/>
          </w:rPr>
          <w:t xml:space="preserve"> Significant Findings</w:t>
        </w:r>
      </w:hyperlink>
    </w:p>
    <w:p w:rsidR="005F6D7D" w:rsidRPr="005F6D7D" w:rsidRDefault="005F6D7D" w:rsidP="005F6D7D">
      <w:pPr>
        <w:pStyle w:val="ListParagraph"/>
        <w:numPr>
          <w:ilvl w:val="0"/>
          <w:numId w:val="28"/>
        </w:numPr>
        <w:contextualSpacing w:val="0"/>
        <w:rPr>
          <w:rFonts w:cs="Arial"/>
          <w:vanish/>
          <w:szCs w:val="22"/>
        </w:rPr>
      </w:pPr>
    </w:p>
    <w:p w:rsidR="006465C9" w:rsidRPr="00DE3B85" w:rsidRDefault="00DE3B85" w:rsidP="005F6D7D">
      <w:pPr>
        <w:numPr>
          <w:ilvl w:val="0"/>
          <w:numId w:val="28"/>
        </w:numPr>
        <w:rPr>
          <w:rStyle w:val="Hyperlink"/>
          <w:rFonts w:cs="Arial"/>
          <w:szCs w:val="22"/>
        </w:rPr>
      </w:pP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>HYPERLINK "http://etf.wi.gov/boards/agenda-items-2015/dc1103/item13b.pdf"</w:instrText>
      </w:r>
      <w:r>
        <w:rPr>
          <w:rFonts w:cs="Arial"/>
          <w:szCs w:val="22"/>
        </w:rPr>
        <w:fldChar w:fldCharType="separate"/>
      </w:r>
      <w:r w:rsidR="001E55AB" w:rsidRPr="00DE3B85">
        <w:rPr>
          <w:rStyle w:val="Hyperlink"/>
          <w:rFonts w:cs="Arial"/>
          <w:szCs w:val="22"/>
        </w:rPr>
        <w:t>‘</w:t>
      </w:r>
      <w:r w:rsidR="006465C9" w:rsidRPr="00DE3B85">
        <w:rPr>
          <w:rStyle w:val="Hyperlink"/>
          <w:rFonts w:cs="Arial"/>
          <w:szCs w:val="22"/>
        </w:rPr>
        <w:t xml:space="preserve">WDC </w:t>
      </w:r>
      <w:proofErr w:type="spellStart"/>
      <w:r w:rsidR="006465C9" w:rsidRPr="00DE3B85">
        <w:rPr>
          <w:rStyle w:val="Hyperlink"/>
          <w:rFonts w:cs="Arial"/>
          <w:i/>
          <w:szCs w:val="22"/>
        </w:rPr>
        <w:t>MoneyTalks</w:t>
      </w:r>
      <w:proofErr w:type="spellEnd"/>
      <w:r w:rsidR="006465C9" w:rsidRPr="00DE3B85">
        <w:rPr>
          <w:rStyle w:val="Hyperlink"/>
          <w:rFonts w:cs="Arial"/>
          <w:szCs w:val="22"/>
        </w:rPr>
        <w:t xml:space="preserve"> newsletter: </w:t>
      </w:r>
      <w:r w:rsidR="00E50C6F" w:rsidRPr="00DE3B85">
        <w:rPr>
          <w:rStyle w:val="Hyperlink"/>
          <w:rFonts w:cs="Arial"/>
          <w:szCs w:val="22"/>
        </w:rPr>
        <w:t>June</w:t>
      </w:r>
      <w:r w:rsidR="00E14C2A" w:rsidRPr="00DE3B85">
        <w:rPr>
          <w:rStyle w:val="Hyperlink"/>
          <w:rFonts w:cs="Arial"/>
          <w:szCs w:val="22"/>
        </w:rPr>
        <w:t xml:space="preserve"> </w:t>
      </w:r>
      <w:r w:rsidR="006465C9" w:rsidRPr="00DE3B85">
        <w:rPr>
          <w:rStyle w:val="Hyperlink"/>
          <w:rFonts w:cs="Arial"/>
          <w:szCs w:val="22"/>
        </w:rPr>
        <w:t>2015</w:t>
      </w:r>
    </w:p>
    <w:p w:rsidR="006465C9" w:rsidRPr="00D72F91" w:rsidRDefault="00DE3B85" w:rsidP="006465C9">
      <w:pPr>
        <w:ind w:left="360"/>
        <w:rPr>
          <w:rFonts w:cs="Arial"/>
          <w:szCs w:val="22"/>
        </w:rPr>
      </w:pPr>
      <w:r>
        <w:rPr>
          <w:rFonts w:cs="Arial"/>
          <w:szCs w:val="22"/>
        </w:rPr>
        <w:fldChar w:fldCharType="end"/>
      </w:r>
    </w:p>
    <w:p w:rsidR="006465C9" w:rsidRPr="00D72F91" w:rsidRDefault="006465C9" w:rsidP="006465C9">
      <w:pPr>
        <w:pStyle w:val="Header"/>
        <w:tabs>
          <w:tab w:val="clear" w:pos="4320"/>
          <w:tab w:val="clear" w:pos="8640"/>
        </w:tabs>
        <w:rPr>
          <w:rFonts w:cs="Arial"/>
          <w:szCs w:val="22"/>
        </w:rPr>
      </w:pPr>
      <w:r w:rsidRPr="00D72F91">
        <w:rPr>
          <w:rFonts w:cs="Arial"/>
          <w:b/>
          <w:szCs w:val="22"/>
        </w:rPr>
        <w:t>Investment Provider Information</w:t>
      </w:r>
    </w:p>
    <w:p w:rsidR="00317F30" w:rsidRPr="00D72F91" w:rsidRDefault="00B05883" w:rsidP="00317F30">
      <w:pPr>
        <w:numPr>
          <w:ilvl w:val="0"/>
          <w:numId w:val="28"/>
        </w:numPr>
        <w:rPr>
          <w:rFonts w:cs="Arial"/>
          <w:szCs w:val="22"/>
        </w:rPr>
      </w:pPr>
      <w:hyperlink r:id="rId11" w:history="1">
        <w:r w:rsidR="006465C9" w:rsidRPr="00DE3B85">
          <w:rPr>
            <w:rStyle w:val="Hyperlink"/>
            <w:rFonts w:cs="Arial"/>
            <w:szCs w:val="22"/>
          </w:rPr>
          <w:t xml:space="preserve">Galliard: </w:t>
        </w:r>
        <w:r w:rsidR="007A4B59" w:rsidRPr="00DE3B85">
          <w:rPr>
            <w:rStyle w:val="Hyperlink"/>
            <w:rFonts w:cs="Arial"/>
            <w:szCs w:val="22"/>
          </w:rPr>
          <w:t>Second</w:t>
        </w:r>
        <w:r w:rsidR="006465C9" w:rsidRPr="00DE3B85">
          <w:rPr>
            <w:rStyle w:val="Hyperlink"/>
            <w:rFonts w:cs="Arial"/>
            <w:szCs w:val="22"/>
          </w:rPr>
          <w:t xml:space="preserve"> Quarter 2015 Portfolio Update</w:t>
        </w:r>
      </w:hyperlink>
    </w:p>
    <w:p w:rsidR="006465C9" w:rsidRPr="00D72F91" w:rsidRDefault="00B05883" w:rsidP="00BA0791">
      <w:pPr>
        <w:numPr>
          <w:ilvl w:val="0"/>
          <w:numId w:val="28"/>
        </w:numPr>
        <w:rPr>
          <w:rFonts w:cs="Arial"/>
          <w:snapToGrid w:val="0"/>
          <w:szCs w:val="22"/>
        </w:rPr>
      </w:pPr>
      <w:hyperlink r:id="rId12" w:history="1">
        <w:r w:rsidR="006465C9" w:rsidRPr="00DE3B85">
          <w:rPr>
            <w:rStyle w:val="Hyperlink"/>
            <w:rFonts w:cs="Arial"/>
            <w:szCs w:val="22"/>
          </w:rPr>
          <w:t xml:space="preserve">Schwab: PCRA Report – </w:t>
        </w:r>
        <w:r w:rsidR="007A4B59" w:rsidRPr="00DE3B85">
          <w:rPr>
            <w:rStyle w:val="Hyperlink"/>
            <w:rFonts w:cs="Arial"/>
            <w:szCs w:val="22"/>
          </w:rPr>
          <w:t>Second</w:t>
        </w:r>
        <w:r w:rsidR="006465C9" w:rsidRPr="00DE3B85">
          <w:rPr>
            <w:rStyle w:val="Hyperlink"/>
            <w:rFonts w:cs="Arial"/>
            <w:szCs w:val="22"/>
          </w:rPr>
          <w:t xml:space="preserve"> Quarter 2015</w:t>
        </w:r>
      </w:hyperlink>
    </w:p>
    <w:p w:rsidR="00317F30" w:rsidRPr="00D72F91" w:rsidRDefault="00B05883" w:rsidP="00BA0791">
      <w:pPr>
        <w:numPr>
          <w:ilvl w:val="0"/>
          <w:numId w:val="28"/>
        </w:numPr>
        <w:rPr>
          <w:rFonts w:cs="Arial"/>
          <w:snapToGrid w:val="0"/>
          <w:szCs w:val="22"/>
        </w:rPr>
      </w:pPr>
      <w:hyperlink r:id="rId13" w:history="1">
        <w:r w:rsidR="007A4B59" w:rsidRPr="00DE3B85">
          <w:rPr>
            <w:rStyle w:val="Hyperlink"/>
            <w:rFonts w:cs="Arial"/>
            <w:szCs w:val="22"/>
          </w:rPr>
          <w:t>Calvert</w:t>
        </w:r>
        <w:r w:rsidR="00085A61" w:rsidRPr="00DE3B85">
          <w:rPr>
            <w:rStyle w:val="Hyperlink"/>
            <w:rFonts w:cs="Arial"/>
            <w:szCs w:val="22"/>
          </w:rPr>
          <w:t>: June 30, 2015 Press Release re:</w:t>
        </w:r>
        <w:r w:rsidR="007A4B59" w:rsidRPr="00DE3B85">
          <w:rPr>
            <w:rStyle w:val="Hyperlink"/>
            <w:rFonts w:cs="Arial"/>
            <w:szCs w:val="22"/>
          </w:rPr>
          <w:t xml:space="preserve"> </w:t>
        </w:r>
        <w:r w:rsidR="00085A61" w:rsidRPr="00DE3B85">
          <w:rPr>
            <w:rStyle w:val="Hyperlink"/>
            <w:rFonts w:cs="Arial"/>
            <w:szCs w:val="22"/>
          </w:rPr>
          <w:t>subadvisor changes</w:t>
        </w:r>
      </w:hyperlink>
    </w:p>
    <w:p w:rsidR="006465C9" w:rsidRPr="00D72F91" w:rsidRDefault="006465C9" w:rsidP="006465C9">
      <w:pPr>
        <w:ind w:left="720"/>
        <w:rPr>
          <w:rFonts w:cs="Arial"/>
          <w:snapToGrid w:val="0"/>
          <w:szCs w:val="22"/>
        </w:rPr>
      </w:pPr>
    </w:p>
    <w:p w:rsidR="006465C9" w:rsidRPr="00D72F91" w:rsidRDefault="006465C9" w:rsidP="006465C9">
      <w:pPr>
        <w:pStyle w:val="Heading4"/>
        <w:rPr>
          <w:rFonts w:cs="Arial"/>
          <w:szCs w:val="22"/>
        </w:rPr>
      </w:pPr>
      <w:r w:rsidRPr="00D72F91">
        <w:rPr>
          <w:rFonts w:cs="Arial"/>
          <w:szCs w:val="22"/>
        </w:rPr>
        <w:t>Plan Reports</w:t>
      </w:r>
    </w:p>
    <w:p w:rsidR="006465C9" w:rsidRPr="00D72F91" w:rsidRDefault="00B05883" w:rsidP="006465C9">
      <w:pPr>
        <w:numPr>
          <w:ilvl w:val="0"/>
          <w:numId w:val="28"/>
        </w:numPr>
        <w:rPr>
          <w:rFonts w:cs="Arial"/>
          <w:szCs w:val="22"/>
        </w:rPr>
      </w:pPr>
      <w:hyperlink r:id="rId14" w:history="1">
        <w:r w:rsidR="006465C9" w:rsidRPr="00DE3B85">
          <w:rPr>
            <w:rStyle w:val="Hyperlink"/>
            <w:rFonts w:cs="Arial"/>
            <w:szCs w:val="22"/>
          </w:rPr>
          <w:t>Selected Quarterly 2015 WDC Statistics (including hardship withdrawals)</w:t>
        </w:r>
      </w:hyperlink>
    </w:p>
    <w:p w:rsidR="006465C9" w:rsidRPr="00D72F91" w:rsidRDefault="00B05883" w:rsidP="006465C9">
      <w:pPr>
        <w:numPr>
          <w:ilvl w:val="0"/>
          <w:numId w:val="28"/>
        </w:numPr>
        <w:rPr>
          <w:rFonts w:cs="Arial"/>
          <w:szCs w:val="22"/>
        </w:rPr>
      </w:pPr>
      <w:hyperlink r:id="rId15" w:history="1">
        <w:r w:rsidR="006465C9" w:rsidRPr="00DE3B85">
          <w:rPr>
            <w:rStyle w:val="Hyperlink"/>
            <w:rFonts w:cs="Arial"/>
            <w:szCs w:val="22"/>
          </w:rPr>
          <w:t xml:space="preserve">Quarterly Plan Status – </w:t>
        </w:r>
        <w:r w:rsidR="007A4B59" w:rsidRPr="00DE3B85">
          <w:rPr>
            <w:rStyle w:val="Hyperlink"/>
            <w:rFonts w:cs="Arial"/>
            <w:szCs w:val="22"/>
          </w:rPr>
          <w:t xml:space="preserve">Second </w:t>
        </w:r>
        <w:r w:rsidR="006465C9" w:rsidRPr="00DE3B85">
          <w:rPr>
            <w:rStyle w:val="Hyperlink"/>
            <w:rFonts w:cs="Arial"/>
            <w:szCs w:val="22"/>
          </w:rPr>
          <w:t>Quarter 2015</w:t>
        </w:r>
      </w:hyperlink>
    </w:p>
    <w:p w:rsidR="006465C9" w:rsidRPr="00D72F91" w:rsidRDefault="00B05883" w:rsidP="006465C9">
      <w:pPr>
        <w:numPr>
          <w:ilvl w:val="0"/>
          <w:numId w:val="28"/>
        </w:numPr>
        <w:rPr>
          <w:rFonts w:cs="Arial"/>
          <w:szCs w:val="22"/>
        </w:rPr>
      </w:pPr>
      <w:hyperlink r:id="rId16" w:history="1">
        <w:r w:rsidR="006465C9" w:rsidRPr="00DE3B85">
          <w:rPr>
            <w:rStyle w:val="Hyperlink"/>
            <w:rFonts w:cs="Arial"/>
            <w:szCs w:val="22"/>
          </w:rPr>
          <w:t xml:space="preserve">Performance Standards Report – </w:t>
        </w:r>
        <w:r w:rsidR="007A4B59" w:rsidRPr="00DE3B85">
          <w:rPr>
            <w:rStyle w:val="Hyperlink"/>
            <w:rFonts w:cs="Arial"/>
            <w:szCs w:val="22"/>
          </w:rPr>
          <w:t>Second</w:t>
        </w:r>
        <w:r w:rsidR="006465C9" w:rsidRPr="00DE3B85">
          <w:rPr>
            <w:rStyle w:val="Hyperlink"/>
            <w:rFonts w:cs="Arial"/>
            <w:szCs w:val="22"/>
          </w:rPr>
          <w:t xml:space="preserve"> Quarter 2015</w:t>
        </w:r>
      </w:hyperlink>
    </w:p>
    <w:p w:rsidR="006465C9" w:rsidRPr="00D72F91" w:rsidRDefault="00B05883" w:rsidP="006465C9">
      <w:pPr>
        <w:numPr>
          <w:ilvl w:val="0"/>
          <w:numId w:val="28"/>
        </w:numPr>
        <w:rPr>
          <w:rFonts w:cs="Arial"/>
          <w:szCs w:val="22"/>
        </w:rPr>
      </w:pPr>
      <w:hyperlink r:id="rId17" w:history="1">
        <w:r w:rsidR="006465C9" w:rsidRPr="00DE3B85">
          <w:rPr>
            <w:rStyle w:val="Hyperlink"/>
            <w:rFonts w:cs="Arial"/>
            <w:szCs w:val="22"/>
          </w:rPr>
          <w:t xml:space="preserve">Local Employer Elections – </w:t>
        </w:r>
        <w:r w:rsidR="007A4B59" w:rsidRPr="00DE3B85">
          <w:rPr>
            <w:rStyle w:val="Hyperlink"/>
            <w:rFonts w:cs="Arial"/>
            <w:szCs w:val="22"/>
          </w:rPr>
          <w:t>Second</w:t>
        </w:r>
        <w:r w:rsidR="006465C9" w:rsidRPr="00DE3B85">
          <w:rPr>
            <w:rStyle w:val="Hyperlink"/>
            <w:rFonts w:cs="Arial"/>
            <w:szCs w:val="22"/>
          </w:rPr>
          <w:t xml:space="preserve"> Quarter 2015</w:t>
        </w:r>
      </w:hyperlink>
    </w:p>
    <w:p w:rsidR="006465C9" w:rsidRPr="00D72F91" w:rsidRDefault="006465C9" w:rsidP="006465C9">
      <w:pPr>
        <w:pStyle w:val="Heading4"/>
        <w:rPr>
          <w:rFonts w:cs="Arial"/>
          <w:szCs w:val="22"/>
        </w:rPr>
      </w:pPr>
    </w:p>
    <w:p w:rsidR="006465C9" w:rsidRPr="00D72F91" w:rsidRDefault="006465C9" w:rsidP="006465C9">
      <w:pPr>
        <w:pStyle w:val="Heading4"/>
        <w:rPr>
          <w:rFonts w:cs="Arial"/>
          <w:szCs w:val="22"/>
        </w:rPr>
      </w:pPr>
      <w:r w:rsidRPr="00D72F91">
        <w:rPr>
          <w:rFonts w:cs="Arial"/>
          <w:szCs w:val="22"/>
        </w:rPr>
        <w:t>Media Articles</w:t>
      </w:r>
    </w:p>
    <w:p w:rsidR="002F6975" w:rsidRPr="000C2B79" w:rsidRDefault="000C2B79" w:rsidP="002F6975">
      <w:pPr>
        <w:pStyle w:val="ListParagraph"/>
        <w:numPr>
          <w:ilvl w:val="0"/>
          <w:numId w:val="28"/>
        </w:numPr>
        <w:shd w:val="clear" w:color="auto" w:fill="FFFFFF"/>
        <w:spacing w:before="75" w:line="240" w:lineRule="atLeast"/>
        <w:textAlignment w:val="center"/>
        <w:rPr>
          <w:rStyle w:val="Hyperlink"/>
          <w:rFonts w:cs="Arial"/>
          <w:i/>
          <w:szCs w:val="22"/>
        </w:rPr>
      </w:pPr>
      <w:r>
        <w:rPr>
          <w:rFonts w:cs="Arial"/>
          <w:color w:val="262626"/>
          <w:szCs w:val="22"/>
        </w:rPr>
        <w:fldChar w:fldCharType="begin"/>
      </w:r>
      <w:r>
        <w:rPr>
          <w:rFonts w:cs="Arial"/>
          <w:color w:val="262626"/>
          <w:szCs w:val="22"/>
        </w:rPr>
        <w:instrText xml:space="preserve"> HYPERLINK "http://etf.wi.gov/boards/agenda-items-2015/dc1103/item13j.pdf" </w:instrText>
      </w:r>
      <w:r>
        <w:rPr>
          <w:rFonts w:cs="Arial"/>
          <w:color w:val="262626"/>
          <w:szCs w:val="22"/>
        </w:rPr>
        <w:fldChar w:fldCharType="separate"/>
      </w:r>
      <w:r w:rsidR="002F6975" w:rsidRPr="000C2B79">
        <w:rPr>
          <w:rStyle w:val="Hyperlink"/>
          <w:rFonts w:cs="Arial"/>
          <w:szCs w:val="22"/>
        </w:rPr>
        <w:t>“Empower Retirement moving offices, 325 workers to downtown”</w:t>
      </w:r>
      <w:r w:rsidR="002F6975" w:rsidRPr="000C2B79">
        <w:rPr>
          <w:rStyle w:val="Hyperlink"/>
          <w:rFonts w:cs="Arial"/>
          <w:i/>
          <w:szCs w:val="22"/>
        </w:rPr>
        <w:t xml:space="preserve"> </w:t>
      </w:r>
      <w:r w:rsidR="002F6975" w:rsidRPr="000C2B79">
        <w:rPr>
          <w:rStyle w:val="Hyperlink"/>
          <w:rFonts w:cs="Arial"/>
          <w:szCs w:val="22"/>
        </w:rPr>
        <w:t xml:space="preserve">Milwaukee Journal Sentinel. Tom Daykin. </w:t>
      </w:r>
      <w:r w:rsidR="002F6975" w:rsidRPr="000C2B79">
        <w:rPr>
          <w:rStyle w:val="Hyperlink"/>
          <w:rFonts w:cs="Arial"/>
          <w:i/>
          <w:szCs w:val="22"/>
        </w:rPr>
        <w:t>http://www.jsonline.com/blogs/business/320685682.html</w:t>
      </w:r>
      <w:r w:rsidR="002F6975" w:rsidRPr="000C2B79">
        <w:rPr>
          <w:rStyle w:val="Hyperlink"/>
          <w:rFonts w:cs="Arial"/>
          <w:szCs w:val="22"/>
        </w:rPr>
        <w:t xml:space="preserve"> August 5, 2015</w:t>
      </w:r>
    </w:p>
    <w:p w:rsidR="001E42DB" w:rsidRPr="00D72F91" w:rsidRDefault="000C2B79" w:rsidP="00715BFC">
      <w:pPr>
        <w:pStyle w:val="ListParagraph"/>
        <w:numPr>
          <w:ilvl w:val="0"/>
          <w:numId w:val="28"/>
        </w:numPr>
        <w:shd w:val="clear" w:color="auto" w:fill="FFFFFF"/>
        <w:spacing w:before="75" w:line="240" w:lineRule="atLeast"/>
        <w:textAlignment w:val="center"/>
        <w:rPr>
          <w:rFonts w:cs="Arial"/>
          <w:i/>
          <w:color w:val="262626"/>
          <w:szCs w:val="22"/>
        </w:rPr>
      </w:pPr>
      <w:r>
        <w:rPr>
          <w:rFonts w:cs="Arial"/>
          <w:color w:val="262626"/>
          <w:szCs w:val="22"/>
        </w:rPr>
        <w:fldChar w:fldCharType="end"/>
      </w:r>
      <w:hyperlink r:id="rId18" w:history="1">
        <w:r w:rsidR="002F6975" w:rsidRPr="000C2B79">
          <w:rPr>
            <w:rStyle w:val="Hyperlink"/>
            <w:rFonts w:cs="Arial"/>
            <w:szCs w:val="22"/>
          </w:rPr>
          <w:t>“</w:t>
        </w:r>
        <w:r w:rsidR="001E42DB" w:rsidRPr="000C2B79">
          <w:rPr>
            <w:rStyle w:val="Hyperlink"/>
            <w:rFonts w:cs="Arial"/>
            <w:szCs w:val="22"/>
          </w:rPr>
          <w:t>Capital Group Stays at the Top Through Hard Work</w:t>
        </w:r>
        <w:r w:rsidR="002F6975" w:rsidRPr="000C2B79">
          <w:rPr>
            <w:rStyle w:val="Hyperlink"/>
            <w:rFonts w:cs="Arial"/>
            <w:szCs w:val="22"/>
          </w:rPr>
          <w:t>”</w:t>
        </w:r>
        <w:r w:rsidR="001E42DB" w:rsidRPr="000C2B79">
          <w:rPr>
            <w:rStyle w:val="Hyperlink"/>
            <w:rFonts w:cs="Arial"/>
            <w:szCs w:val="22"/>
          </w:rPr>
          <w:t xml:space="preserve"> </w:t>
        </w:r>
        <w:r w:rsidR="001E42DB" w:rsidRPr="000C2B79">
          <w:rPr>
            <w:rStyle w:val="Hyperlink"/>
            <w:rFonts w:cs="Arial"/>
            <w:i/>
            <w:szCs w:val="22"/>
          </w:rPr>
          <w:t>Morningstar</w:t>
        </w:r>
        <w:r w:rsidR="001E42DB" w:rsidRPr="000C2B79">
          <w:rPr>
            <w:rStyle w:val="Hyperlink"/>
            <w:rFonts w:cs="Arial"/>
            <w:szCs w:val="22"/>
          </w:rPr>
          <w:t xml:space="preserve">. Janet Yang. </w:t>
        </w:r>
        <w:r w:rsidR="001E42DB" w:rsidRPr="000C2B79">
          <w:rPr>
            <w:rStyle w:val="Hyperlink"/>
            <w:rFonts w:cs="Arial"/>
            <w:i/>
            <w:szCs w:val="22"/>
          </w:rPr>
          <w:t>http://news.morningstar.com/articlenet/article.aspx?id=716394</w:t>
        </w:r>
        <w:r w:rsidR="00EF7980" w:rsidRPr="000C2B79">
          <w:rPr>
            <w:rStyle w:val="Hyperlink"/>
            <w:rFonts w:cs="Arial"/>
            <w:szCs w:val="22"/>
          </w:rPr>
          <w:t xml:space="preserve"> October 1, 2015.</w:t>
        </w:r>
        <w:r w:rsidR="00EF7980" w:rsidRPr="000C2B79">
          <w:rPr>
            <w:rStyle w:val="Hyperlink"/>
            <w:rFonts w:cs="Arial"/>
            <w:i/>
            <w:szCs w:val="22"/>
          </w:rPr>
          <w:t xml:space="preserve"> </w:t>
        </w:r>
      </w:hyperlink>
      <w:r w:rsidR="00EF7980" w:rsidRPr="00D72F91">
        <w:rPr>
          <w:rFonts w:cs="Arial"/>
          <w:color w:val="262626"/>
          <w:szCs w:val="22"/>
        </w:rPr>
        <w:t xml:space="preserve"> </w:t>
      </w:r>
    </w:p>
    <w:p w:rsidR="00554BC1" w:rsidRPr="00D72F91" w:rsidRDefault="00554BC1" w:rsidP="00554BC1">
      <w:pPr>
        <w:rPr>
          <w:rFonts w:cs="Arial"/>
        </w:rPr>
      </w:pPr>
    </w:p>
    <w:p w:rsidR="00554BC1" w:rsidRPr="00D72F91" w:rsidRDefault="00554BC1" w:rsidP="00554BC1">
      <w:pPr>
        <w:rPr>
          <w:rFonts w:cs="Arial"/>
          <w:b/>
        </w:rPr>
      </w:pPr>
      <w:r w:rsidRPr="00D72F91">
        <w:rPr>
          <w:rStyle w:val="lede-headlinehighlighted3"/>
          <w:rFonts w:cs="Arial"/>
          <w:b/>
          <w:color w:val="262626"/>
          <w:szCs w:val="22"/>
        </w:rPr>
        <w:t>Correspondence</w:t>
      </w:r>
    </w:p>
    <w:p w:rsidR="009244EF" w:rsidRPr="00D72F91" w:rsidRDefault="00455D97" w:rsidP="00913FEC">
      <w:pPr>
        <w:pStyle w:val="Heading1"/>
        <w:numPr>
          <w:ilvl w:val="0"/>
          <w:numId w:val="28"/>
        </w:numPr>
        <w:jc w:val="left"/>
        <w:rPr>
          <w:rStyle w:val="Hyperlink"/>
          <w:rFonts w:ascii="Arial" w:eastAsiaTheme="minorHAnsi" w:hAnsi="Arial" w:cs="Arial"/>
          <w:szCs w:val="22"/>
        </w:rPr>
      </w:pPr>
      <w:r w:rsidRPr="00D72F91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hyperlink r:id="rId19" w:history="1">
        <w:r w:rsidR="00E14C2A" w:rsidRPr="000C2B79">
          <w:rPr>
            <w:rStyle w:val="Hyperlink"/>
            <w:rFonts w:ascii="Arial" w:hAnsi="Arial" w:cs="Arial"/>
            <w:b w:val="0"/>
            <w:i w:val="0"/>
            <w:sz w:val="22"/>
            <w:szCs w:val="22"/>
          </w:rPr>
          <w:t xml:space="preserve">WDC </w:t>
        </w:r>
        <w:r w:rsidR="00085A61" w:rsidRPr="000C2B79">
          <w:rPr>
            <w:rStyle w:val="Hyperlink"/>
            <w:rFonts w:ascii="Arial" w:hAnsi="Arial" w:cs="Arial"/>
            <w:b w:val="0"/>
            <w:i w:val="0"/>
            <w:sz w:val="22"/>
            <w:szCs w:val="22"/>
          </w:rPr>
          <w:t>Participant Rausch: Rollover Experience</w:t>
        </w:r>
        <w:r w:rsidR="00EF7980" w:rsidRPr="000C2B79">
          <w:rPr>
            <w:rStyle w:val="Hyperlink"/>
            <w:rFonts w:ascii="Arial" w:hAnsi="Arial" w:cs="Arial"/>
            <w:b w:val="0"/>
            <w:i w:val="0"/>
            <w:sz w:val="22"/>
            <w:szCs w:val="22"/>
          </w:rPr>
          <w:t>, July 2015</w:t>
        </w:r>
      </w:hyperlink>
    </w:p>
    <w:p w:rsidR="009244EF" w:rsidRPr="003B5590" w:rsidRDefault="009244EF" w:rsidP="00FD2B13">
      <w:pPr>
        <w:pStyle w:val="ListParagraph"/>
        <w:rPr>
          <w:rFonts w:cs="Arial"/>
          <w:szCs w:val="22"/>
        </w:rPr>
      </w:pPr>
    </w:p>
    <w:sectPr w:rsidR="009244EF" w:rsidRPr="003B5590" w:rsidSect="000F19F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547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274" w:rsidRDefault="00743274">
      <w:r>
        <w:separator/>
      </w:r>
    </w:p>
  </w:endnote>
  <w:endnote w:type="continuationSeparator" w:id="0">
    <w:p w:rsidR="00743274" w:rsidRDefault="0074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E8" w:rsidRDefault="008857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E8" w:rsidRDefault="008857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9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20"/>
      <w:gridCol w:w="1080"/>
      <w:gridCol w:w="720"/>
    </w:tblGrid>
    <w:tr w:rsidR="00B6015B" w:rsidTr="0040565F">
      <w:trPr>
        <w:trHeight w:val="280"/>
      </w:trPr>
      <w:tc>
        <w:tcPr>
          <w:tcW w:w="72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Board</w:t>
          </w:r>
        </w:p>
      </w:tc>
      <w:tc>
        <w:tcPr>
          <w:tcW w:w="108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proofErr w:type="spellStart"/>
          <w:r>
            <w:rPr>
              <w:sz w:val="16"/>
            </w:rPr>
            <w:t>Mtg</w:t>
          </w:r>
          <w:proofErr w:type="spellEnd"/>
          <w:r>
            <w:rPr>
              <w:sz w:val="16"/>
            </w:rPr>
            <w:t xml:space="preserve"> Date</w:t>
          </w:r>
        </w:p>
      </w:tc>
      <w:tc>
        <w:tcPr>
          <w:tcW w:w="720" w:type="dxa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Item #</w:t>
          </w:r>
        </w:p>
      </w:tc>
    </w:tr>
    <w:tr w:rsidR="00B6015B" w:rsidTr="0040565F">
      <w:trPr>
        <w:trHeight w:val="280"/>
      </w:trPr>
      <w:tc>
        <w:tcPr>
          <w:tcW w:w="720" w:type="dxa"/>
          <w:vAlign w:val="center"/>
        </w:tcPr>
        <w:p w:rsidR="00B6015B" w:rsidRDefault="00B6015B" w:rsidP="0040565F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DC</w:t>
          </w:r>
        </w:p>
      </w:tc>
      <w:tc>
        <w:tcPr>
          <w:tcW w:w="1080" w:type="dxa"/>
          <w:vAlign w:val="center"/>
        </w:tcPr>
        <w:p w:rsidR="00B6015B" w:rsidRDefault="007A4B59" w:rsidP="007A4B59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     11</w:t>
          </w:r>
          <w:r w:rsidR="00B6015B">
            <w:rPr>
              <w:sz w:val="16"/>
            </w:rPr>
            <w:t>/</w:t>
          </w:r>
          <w:r>
            <w:rPr>
              <w:sz w:val="16"/>
            </w:rPr>
            <w:t>3</w:t>
          </w:r>
          <w:r w:rsidR="00DA77B7">
            <w:rPr>
              <w:sz w:val="16"/>
            </w:rPr>
            <w:t>/15</w:t>
          </w:r>
        </w:p>
      </w:tc>
      <w:tc>
        <w:tcPr>
          <w:tcW w:w="720" w:type="dxa"/>
          <w:vAlign w:val="center"/>
        </w:tcPr>
        <w:p w:rsidR="00B6015B" w:rsidRDefault="008857E8" w:rsidP="005D3EAE">
          <w:pPr>
            <w:pStyle w:val="Footer"/>
            <w:jc w:val="center"/>
            <w:rPr>
              <w:sz w:val="16"/>
            </w:rPr>
          </w:pPr>
          <w:r>
            <w:rPr>
              <w:sz w:val="16"/>
            </w:rPr>
            <w:t>13</w:t>
          </w:r>
        </w:p>
      </w:tc>
    </w:tr>
  </w:tbl>
  <w:p w:rsidR="00B6015B" w:rsidRDefault="00B601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274" w:rsidRDefault="00743274">
      <w:r>
        <w:separator/>
      </w:r>
    </w:p>
  </w:footnote>
  <w:footnote w:type="continuationSeparator" w:id="0">
    <w:p w:rsidR="00743274" w:rsidRDefault="00743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E8" w:rsidRDefault="008857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15B" w:rsidRDefault="00B6015B">
    <w:pPr>
      <w:pStyle w:val="Header"/>
    </w:pPr>
    <w:r>
      <w:t xml:space="preserve">WDC Board </w:t>
    </w:r>
  </w:p>
  <w:p w:rsidR="00B6015B" w:rsidRDefault="007E2CBE">
    <w:pPr>
      <w:pStyle w:val="Header"/>
    </w:pPr>
    <w:r>
      <w:t>Operational Updates and Misc. Information</w:t>
    </w:r>
    <w:r w:rsidR="00B6015B">
      <w:t xml:space="preserve"> </w:t>
    </w:r>
  </w:p>
  <w:p w:rsidR="00B6015B" w:rsidRDefault="00F06D25">
    <w:pPr>
      <w:pStyle w:val="Header"/>
    </w:pPr>
    <w:r>
      <w:t>June 2015</w:t>
    </w:r>
  </w:p>
  <w:p w:rsidR="00B6015B" w:rsidRDefault="00B6015B">
    <w:pPr>
      <w:pStyle w:val="Head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05382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6B2322">
      <w:rPr>
        <w:noProof/>
        <w:snapToGrid w:val="0"/>
      </w:rPr>
      <w:t>1</w:t>
    </w:r>
    <w:r>
      <w:rPr>
        <w:snapToGrid w:val="0"/>
      </w:rPr>
      <w:fldChar w:fldCharType="end"/>
    </w:r>
  </w:p>
  <w:p w:rsidR="00B6015B" w:rsidRDefault="00B601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E8" w:rsidRDefault="008857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38E4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6F2FFC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A737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CC117E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F113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0E106A0"/>
    <w:multiLevelType w:val="hybridMultilevel"/>
    <w:tmpl w:val="9FCE1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367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A26244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23DC5E74"/>
    <w:multiLevelType w:val="singleLevel"/>
    <w:tmpl w:val="AE0449B0"/>
    <w:lvl w:ilvl="0">
      <w:start w:val="1"/>
      <w:numFmt w:val="decimal"/>
      <w:lvlText w:val="(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9" w15:restartNumberingAfterBreak="0">
    <w:nsid w:val="25DF1599"/>
    <w:multiLevelType w:val="multilevel"/>
    <w:tmpl w:val="3B2A3B7A"/>
    <w:styleLink w:val="Style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54210"/>
    <w:multiLevelType w:val="hybridMultilevel"/>
    <w:tmpl w:val="5F98A2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51680E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D541835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2DF95D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1443F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68267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86E1930"/>
    <w:multiLevelType w:val="singleLevel"/>
    <w:tmpl w:val="0FF8FDDA"/>
    <w:lvl w:ilvl="0">
      <w:start w:val="1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F514C34"/>
    <w:multiLevelType w:val="singleLevel"/>
    <w:tmpl w:val="873CA17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088628D"/>
    <w:multiLevelType w:val="multilevel"/>
    <w:tmpl w:val="3B2A3B7A"/>
    <w:numStyleLink w:val="Style1"/>
  </w:abstractNum>
  <w:abstractNum w:abstractNumId="19" w15:restartNumberingAfterBreak="0">
    <w:nsid w:val="460323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DB73BD"/>
    <w:multiLevelType w:val="hybridMultilevel"/>
    <w:tmpl w:val="4600C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C33A2"/>
    <w:multiLevelType w:val="hybridMultilevel"/>
    <w:tmpl w:val="36C8E0B8"/>
    <w:lvl w:ilvl="0" w:tplc="654EF4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BF358B"/>
    <w:multiLevelType w:val="hybridMultilevel"/>
    <w:tmpl w:val="C5481462"/>
    <w:lvl w:ilvl="0" w:tplc="02D616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95F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1471E33"/>
    <w:multiLevelType w:val="hybridMultilevel"/>
    <w:tmpl w:val="8C5AF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F5143"/>
    <w:multiLevelType w:val="hybridMultilevel"/>
    <w:tmpl w:val="8070D0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6A643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7" w15:restartNumberingAfterBreak="0">
    <w:nsid w:val="718C63E0"/>
    <w:multiLevelType w:val="singleLevel"/>
    <w:tmpl w:val="1F44DE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72916D14"/>
    <w:multiLevelType w:val="hybridMultilevel"/>
    <w:tmpl w:val="7976051E"/>
    <w:lvl w:ilvl="0" w:tplc="7646C8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7B64C4"/>
    <w:multiLevelType w:val="hybridMultilevel"/>
    <w:tmpl w:val="E09AF9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19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29"/>
  </w:num>
  <w:num w:numId="16">
    <w:abstractNumId w:val="10"/>
  </w:num>
  <w:num w:numId="17">
    <w:abstractNumId w:val="5"/>
  </w:num>
  <w:num w:numId="18">
    <w:abstractNumId w:val="25"/>
  </w:num>
  <w:num w:numId="19">
    <w:abstractNumId w:val="12"/>
  </w:num>
  <w:num w:numId="20">
    <w:abstractNumId w:val="22"/>
  </w:num>
  <w:num w:numId="21">
    <w:abstractNumId w:val="28"/>
  </w:num>
  <w:num w:numId="22">
    <w:abstractNumId w:val="21"/>
  </w:num>
  <w:num w:numId="23">
    <w:abstractNumId w:val="11"/>
  </w:num>
  <w:num w:numId="24">
    <w:abstractNumId w:val="24"/>
  </w:num>
  <w:num w:numId="25">
    <w:abstractNumId w:val="7"/>
  </w:num>
  <w:num w:numId="26">
    <w:abstractNumId w:val="26"/>
  </w:num>
  <w:num w:numId="27">
    <w:abstractNumId w:val="2"/>
  </w:num>
  <w:num w:numId="28">
    <w:abstractNumId w:val="18"/>
    <w:lvlOverride w:ilvl="0">
      <w:lvl w:ilvl="0">
        <w:start w:val="2"/>
        <w:numFmt w:val="lowerLetter"/>
        <w:lvlText w:val="%1."/>
        <w:lvlJc w:val="left"/>
        <w:pPr>
          <w:ind w:left="72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>
    <w:abstractNumId w:val="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29E"/>
    <w:rsid w:val="0000503B"/>
    <w:rsid w:val="00005382"/>
    <w:rsid w:val="00006ABE"/>
    <w:rsid w:val="000150EA"/>
    <w:rsid w:val="00027F2D"/>
    <w:rsid w:val="00050469"/>
    <w:rsid w:val="00051B6F"/>
    <w:rsid w:val="00060668"/>
    <w:rsid w:val="0006332C"/>
    <w:rsid w:val="00073361"/>
    <w:rsid w:val="00074B18"/>
    <w:rsid w:val="00077AFB"/>
    <w:rsid w:val="000802F1"/>
    <w:rsid w:val="00085A61"/>
    <w:rsid w:val="000917E3"/>
    <w:rsid w:val="0009522B"/>
    <w:rsid w:val="00096589"/>
    <w:rsid w:val="000B06D8"/>
    <w:rsid w:val="000B6A95"/>
    <w:rsid w:val="000C2B79"/>
    <w:rsid w:val="000C42AC"/>
    <w:rsid w:val="000C4E83"/>
    <w:rsid w:val="000C5191"/>
    <w:rsid w:val="000C5270"/>
    <w:rsid w:val="000D5FA7"/>
    <w:rsid w:val="000D673D"/>
    <w:rsid w:val="000E0ED0"/>
    <w:rsid w:val="000E15DE"/>
    <w:rsid w:val="000E454D"/>
    <w:rsid w:val="000E4D66"/>
    <w:rsid w:val="000E6014"/>
    <w:rsid w:val="000F19F0"/>
    <w:rsid w:val="000F1C37"/>
    <w:rsid w:val="001048BC"/>
    <w:rsid w:val="0010727C"/>
    <w:rsid w:val="00120F3A"/>
    <w:rsid w:val="001320C3"/>
    <w:rsid w:val="00133F7E"/>
    <w:rsid w:val="00142BF0"/>
    <w:rsid w:val="00147B69"/>
    <w:rsid w:val="00150F92"/>
    <w:rsid w:val="0015286B"/>
    <w:rsid w:val="00153357"/>
    <w:rsid w:val="00155B8D"/>
    <w:rsid w:val="00170A04"/>
    <w:rsid w:val="00173C57"/>
    <w:rsid w:val="00181577"/>
    <w:rsid w:val="0018584E"/>
    <w:rsid w:val="00187904"/>
    <w:rsid w:val="00187B66"/>
    <w:rsid w:val="00195024"/>
    <w:rsid w:val="0019771D"/>
    <w:rsid w:val="00197880"/>
    <w:rsid w:val="001A3EB8"/>
    <w:rsid w:val="001B32DD"/>
    <w:rsid w:val="001C10CD"/>
    <w:rsid w:val="001C7BFE"/>
    <w:rsid w:val="001D5119"/>
    <w:rsid w:val="001E0E49"/>
    <w:rsid w:val="001E140A"/>
    <w:rsid w:val="001E2FA4"/>
    <w:rsid w:val="001E3117"/>
    <w:rsid w:val="001E42DB"/>
    <w:rsid w:val="001E55AB"/>
    <w:rsid w:val="001F0210"/>
    <w:rsid w:val="001F1F74"/>
    <w:rsid w:val="001F76A0"/>
    <w:rsid w:val="00202CB5"/>
    <w:rsid w:val="00204497"/>
    <w:rsid w:val="0020568E"/>
    <w:rsid w:val="00212DBA"/>
    <w:rsid w:val="002132CC"/>
    <w:rsid w:val="00213493"/>
    <w:rsid w:val="0021626A"/>
    <w:rsid w:val="00220798"/>
    <w:rsid w:val="00227DA4"/>
    <w:rsid w:val="00227F7F"/>
    <w:rsid w:val="002304A3"/>
    <w:rsid w:val="00230FE3"/>
    <w:rsid w:val="002506D9"/>
    <w:rsid w:val="00255392"/>
    <w:rsid w:val="002578DE"/>
    <w:rsid w:val="00265412"/>
    <w:rsid w:val="002715B7"/>
    <w:rsid w:val="00276092"/>
    <w:rsid w:val="00277781"/>
    <w:rsid w:val="00281F85"/>
    <w:rsid w:val="002874BA"/>
    <w:rsid w:val="002A3688"/>
    <w:rsid w:val="002A4480"/>
    <w:rsid w:val="002A6CE0"/>
    <w:rsid w:val="002E0958"/>
    <w:rsid w:val="002E1A7E"/>
    <w:rsid w:val="002E2FF8"/>
    <w:rsid w:val="002E3720"/>
    <w:rsid w:val="002F2689"/>
    <w:rsid w:val="002F34F7"/>
    <w:rsid w:val="002F6975"/>
    <w:rsid w:val="0030012A"/>
    <w:rsid w:val="0030364E"/>
    <w:rsid w:val="00306A75"/>
    <w:rsid w:val="00306BB0"/>
    <w:rsid w:val="00307C92"/>
    <w:rsid w:val="00311DB6"/>
    <w:rsid w:val="00313190"/>
    <w:rsid w:val="00317F30"/>
    <w:rsid w:val="0034008C"/>
    <w:rsid w:val="003429D4"/>
    <w:rsid w:val="003504C9"/>
    <w:rsid w:val="0037332F"/>
    <w:rsid w:val="00377763"/>
    <w:rsid w:val="00381383"/>
    <w:rsid w:val="00383179"/>
    <w:rsid w:val="00383811"/>
    <w:rsid w:val="00392B2B"/>
    <w:rsid w:val="003932B5"/>
    <w:rsid w:val="0039577E"/>
    <w:rsid w:val="003B0616"/>
    <w:rsid w:val="003B5590"/>
    <w:rsid w:val="003C36EB"/>
    <w:rsid w:val="003C7E4D"/>
    <w:rsid w:val="003E2CAD"/>
    <w:rsid w:val="003F19E2"/>
    <w:rsid w:val="003F576E"/>
    <w:rsid w:val="003F7434"/>
    <w:rsid w:val="0040565F"/>
    <w:rsid w:val="004063F0"/>
    <w:rsid w:val="004204DC"/>
    <w:rsid w:val="00421766"/>
    <w:rsid w:val="00441694"/>
    <w:rsid w:val="00442249"/>
    <w:rsid w:val="004457E0"/>
    <w:rsid w:val="00446CE5"/>
    <w:rsid w:val="00446F67"/>
    <w:rsid w:val="004475FF"/>
    <w:rsid w:val="00451193"/>
    <w:rsid w:val="0045296C"/>
    <w:rsid w:val="00455974"/>
    <w:rsid w:val="00455D97"/>
    <w:rsid w:val="004604DF"/>
    <w:rsid w:val="00463267"/>
    <w:rsid w:val="00467170"/>
    <w:rsid w:val="004708D3"/>
    <w:rsid w:val="00476BB5"/>
    <w:rsid w:val="00483F6B"/>
    <w:rsid w:val="00485022"/>
    <w:rsid w:val="004852DA"/>
    <w:rsid w:val="00495540"/>
    <w:rsid w:val="004A1139"/>
    <w:rsid w:val="004A2E5F"/>
    <w:rsid w:val="004B0054"/>
    <w:rsid w:val="004B2A79"/>
    <w:rsid w:val="004B30CB"/>
    <w:rsid w:val="004B6CBE"/>
    <w:rsid w:val="004C25B9"/>
    <w:rsid w:val="004C4084"/>
    <w:rsid w:val="004D7E31"/>
    <w:rsid w:val="004E0D31"/>
    <w:rsid w:val="004E41B0"/>
    <w:rsid w:val="004E4370"/>
    <w:rsid w:val="004E44DB"/>
    <w:rsid w:val="004F0AA0"/>
    <w:rsid w:val="004F242A"/>
    <w:rsid w:val="004F49B5"/>
    <w:rsid w:val="0050143E"/>
    <w:rsid w:val="00502189"/>
    <w:rsid w:val="00507467"/>
    <w:rsid w:val="00510EF3"/>
    <w:rsid w:val="005113B2"/>
    <w:rsid w:val="00513E9E"/>
    <w:rsid w:val="005179A9"/>
    <w:rsid w:val="00535CE8"/>
    <w:rsid w:val="00545F30"/>
    <w:rsid w:val="00554BC1"/>
    <w:rsid w:val="00560D25"/>
    <w:rsid w:val="00566267"/>
    <w:rsid w:val="00566E49"/>
    <w:rsid w:val="005842F4"/>
    <w:rsid w:val="005A0650"/>
    <w:rsid w:val="005A598A"/>
    <w:rsid w:val="005A7D62"/>
    <w:rsid w:val="005B6334"/>
    <w:rsid w:val="005C0E7A"/>
    <w:rsid w:val="005C1403"/>
    <w:rsid w:val="005C5620"/>
    <w:rsid w:val="005D3EAE"/>
    <w:rsid w:val="005E2496"/>
    <w:rsid w:val="005F3241"/>
    <w:rsid w:val="005F3567"/>
    <w:rsid w:val="005F6D7D"/>
    <w:rsid w:val="00610A9E"/>
    <w:rsid w:val="00611C06"/>
    <w:rsid w:val="00614686"/>
    <w:rsid w:val="00626A23"/>
    <w:rsid w:val="006363A0"/>
    <w:rsid w:val="00643CCF"/>
    <w:rsid w:val="00644311"/>
    <w:rsid w:val="006465C9"/>
    <w:rsid w:val="00646D2B"/>
    <w:rsid w:val="006603F9"/>
    <w:rsid w:val="00664FA8"/>
    <w:rsid w:val="00665CDB"/>
    <w:rsid w:val="00666CC4"/>
    <w:rsid w:val="00672CE6"/>
    <w:rsid w:val="00673EE4"/>
    <w:rsid w:val="00680C8B"/>
    <w:rsid w:val="00697805"/>
    <w:rsid w:val="006A7A42"/>
    <w:rsid w:val="006B1BFF"/>
    <w:rsid w:val="006B2322"/>
    <w:rsid w:val="006D0801"/>
    <w:rsid w:val="006E2339"/>
    <w:rsid w:val="006F787A"/>
    <w:rsid w:val="00700B2A"/>
    <w:rsid w:val="00703436"/>
    <w:rsid w:val="00704A61"/>
    <w:rsid w:val="007066C3"/>
    <w:rsid w:val="007119E7"/>
    <w:rsid w:val="00715373"/>
    <w:rsid w:val="007231CF"/>
    <w:rsid w:val="007331F2"/>
    <w:rsid w:val="00734D46"/>
    <w:rsid w:val="00735A10"/>
    <w:rsid w:val="00737486"/>
    <w:rsid w:val="0074283D"/>
    <w:rsid w:val="00743274"/>
    <w:rsid w:val="00746AEA"/>
    <w:rsid w:val="007577C1"/>
    <w:rsid w:val="00763C4B"/>
    <w:rsid w:val="00763F88"/>
    <w:rsid w:val="007643C3"/>
    <w:rsid w:val="00771FA6"/>
    <w:rsid w:val="0077393B"/>
    <w:rsid w:val="00775460"/>
    <w:rsid w:val="00776484"/>
    <w:rsid w:val="007802FF"/>
    <w:rsid w:val="00791BA9"/>
    <w:rsid w:val="00794594"/>
    <w:rsid w:val="007969F5"/>
    <w:rsid w:val="007A0494"/>
    <w:rsid w:val="007A4B59"/>
    <w:rsid w:val="007B4710"/>
    <w:rsid w:val="007C5215"/>
    <w:rsid w:val="007D42E0"/>
    <w:rsid w:val="007E2CBE"/>
    <w:rsid w:val="007E713F"/>
    <w:rsid w:val="007F68F0"/>
    <w:rsid w:val="00800ACD"/>
    <w:rsid w:val="00802D22"/>
    <w:rsid w:val="008050C3"/>
    <w:rsid w:val="0081218B"/>
    <w:rsid w:val="0081401D"/>
    <w:rsid w:val="00814D4C"/>
    <w:rsid w:val="0081544D"/>
    <w:rsid w:val="0081602C"/>
    <w:rsid w:val="00820225"/>
    <w:rsid w:val="00823387"/>
    <w:rsid w:val="00827794"/>
    <w:rsid w:val="0084243D"/>
    <w:rsid w:val="00847BED"/>
    <w:rsid w:val="00853DE2"/>
    <w:rsid w:val="00864C6D"/>
    <w:rsid w:val="0087033F"/>
    <w:rsid w:val="0087114A"/>
    <w:rsid w:val="00876731"/>
    <w:rsid w:val="00883D96"/>
    <w:rsid w:val="008857E8"/>
    <w:rsid w:val="00890945"/>
    <w:rsid w:val="00894EBF"/>
    <w:rsid w:val="00895DCB"/>
    <w:rsid w:val="008A0011"/>
    <w:rsid w:val="008A17EF"/>
    <w:rsid w:val="008A209E"/>
    <w:rsid w:val="008A578F"/>
    <w:rsid w:val="008A672E"/>
    <w:rsid w:val="008B6AC4"/>
    <w:rsid w:val="008C0130"/>
    <w:rsid w:val="008C5F47"/>
    <w:rsid w:val="008E0EDB"/>
    <w:rsid w:val="008E29FB"/>
    <w:rsid w:val="008E30ED"/>
    <w:rsid w:val="008F5D31"/>
    <w:rsid w:val="008F7B04"/>
    <w:rsid w:val="008F7B40"/>
    <w:rsid w:val="009006A4"/>
    <w:rsid w:val="00904A5F"/>
    <w:rsid w:val="00913213"/>
    <w:rsid w:val="00915548"/>
    <w:rsid w:val="00916D4B"/>
    <w:rsid w:val="009244EF"/>
    <w:rsid w:val="0092750E"/>
    <w:rsid w:val="00943E24"/>
    <w:rsid w:val="00945755"/>
    <w:rsid w:val="00946A7E"/>
    <w:rsid w:val="00963AAC"/>
    <w:rsid w:val="0097731D"/>
    <w:rsid w:val="00995106"/>
    <w:rsid w:val="00997CA6"/>
    <w:rsid w:val="009A04E3"/>
    <w:rsid w:val="009A1C5B"/>
    <w:rsid w:val="009A68EE"/>
    <w:rsid w:val="009B4FD8"/>
    <w:rsid w:val="009C2BF6"/>
    <w:rsid w:val="009C35C7"/>
    <w:rsid w:val="009C522A"/>
    <w:rsid w:val="009C6E1C"/>
    <w:rsid w:val="009D1E7B"/>
    <w:rsid w:val="009D2278"/>
    <w:rsid w:val="009D23FD"/>
    <w:rsid w:val="009D67E3"/>
    <w:rsid w:val="009E1AE9"/>
    <w:rsid w:val="009E5D92"/>
    <w:rsid w:val="009E6408"/>
    <w:rsid w:val="00A06643"/>
    <w:rsid w:val="00A13002"/>
    <w:rsid w:val="00A17352"/>
    <w:rsid w:val="00A248AE"/>
    <w:rsid w:val="00A25CBA"/>
    <w:rsid w:val="00A36C07"/>
    <w:rsid w:val="00A456DE"/>
    <w:rsid w:val="00A460C5"/>
    <w:rsid w:val="00A524FC"/>
    <w:rsid w:val="00A526E4"/>
    <w:rsid w:val="00A549CB"/>
    <w:rsid w:val="00A56202"/>
    <w:rsid w:val="00A570A2"/>
    <w:rsid w:val="00A63ACE"/>
    <w:rsid w:val="00A70AC2"/>
    <w:rsid w:val="00A71A02"/>
    <w:rsid w:val="00A72611"/>
    <w:rsid w:val="00A74283"/>
    <w:rsid w:val="00A759A4"/>
    <w:rsid w:val="00A92945"/>
    <w:rsid w:val="00A938E3"/>
    <w:rsid w:val="00A9451E"/>
    <w:rsid w:val="00A97AD4"/>
    <w:rsid w:val="00AA0D4C"/>
    <w:rsid w:val="00AA5DE1"/>
    <w:rsid w:val="00AA725C"/>
    <w:rsid w:val="00AC0B27"/>
    <w:rsid w:val="00AC4B6A"/>
    <w:rsid w:val="00AD2247"/>
    <w:rsid w:val="00AD584A"/>
    <w:rsid w:val="00AE48A0"/>
    <w:rsid w:val="00AF0595"/>
    <w:rsid w:val="00AF2093"/>
    <w:rsid w:val="00B05883"/>
    <w:rsid w:val="00B12662"/>
    <w:rsid w:val="00B15788"/>
    <w:rsid w:val="00B42775"/>
    <w:rsid w:val="00B45916"/>
    <w:rsid w:val="00B4643E"/>
    <w:rsid w:val="00B50906"/>
    <w:rsid w:val="00B51311"/>
    <w:rsid w:val="00B6015B"/>
    <w:rsid w:val="00B601E2"/>
    <w:rsid w:val="00B61D4F"/>
    <w:rsid w:val="00B62A64"/>
    <w:rsid w:val="00B67BE2"/>
    <w:rsid w:val="00B72643"/>
    <w:rsid w:val="00B82218"/>
    <w:rsid w:val="00B82D56"/>
    <w:rsid w:val="00BA336B"/>
    <w:rsid w:val="00BA5DEB"/>
    <w:rsid w:val="00BC620F"/>
    <w:rsid w:val="00BD23F1"/>
    <w:rsid w:val="00BD52B6"/>
    <w:rsid w:val="00BD67D8"/>
    <w:rsid w:val="00BE69B9"/>
    <w:rsid w:val="00BF7242"/>
    <w:rsid w:val="00C0372B"/>
    <w:rsid w:val="00C22B1F"/>
    <w:rsid w:val="00C2662A"/>
    <w:rsid w:val="00C26A0F"/>
    <w:rsid w:val="00C3239D"/>
    <w:rsid w:val="00C47FF4"/>
    <w:rsid w:val="00C537F3"/>
    <w:rsid w:val="00C542B9"/>
    <w:rsid w:val="00C60A2B"/>
    <w:rsid w:val="00C64170"/>
    <w:rsid w:val="00C6484D"/>
    <w:rsid w:val="00C7324D"/>
    <w:rsid w:val="00C754AF"/>
    <w:rsid w:val="00C759B5"/>
    <w:rsid w:val="00C97EEA"/>
    <w:rsid w:val="00CA54F8"/>
    <w:rsid w:val="00CA728F"/>
    <w:rsid w:val="00CB0F29"/>
    <w:rsid w:val="00CB3659"/>
    <w:rsid w:val="00CB5C34"/>
    <w:rsid w:val="00CB5D25"/>
    <w:rsid w:val="00CC4E1B"/>
    <w:rsid w:val="00CD12B4"/>
    <w:rsid w:val="00CE0789"/>
    <w:rsid w:val="00CF7852"/>
    <w:rsid w:val="00D01C35"/>
    <w:rsid w:val="00D03AFC"/>
    <w:rsid w:val="00D03ED3"/>
    <w:rsid w:val="00D078CE"/>
    <w:rsid w:val="00D11127"/>
    <w:rsid w:val="00D26762"/>
    <w:rsid w:val="00D27E47"/>
    <w:rsid w:val="00D33868"/>
    <w:rsid w:val="00D3546D"/>
    <w:rsid w:val="00D37CD2"/>
    <w:rsid w:val="00D409E3"/>
    <w:rsid w:val="00D56B5F"/>
    <w:rsid w:val="00D67536"/>
    <w:rsid w:val="00D72F91"/>
    <w:rsid w:val="00D80DDE"/>
    <w:rsid w:val="00D824FF"/>
    <w:rsid w:val="00D852E1"/>
    <w:rsid w:val="00D86E6B"/>
    <w:rsid w:val="00D87C77"/>
    <w:rsid w:val="00D95604"/>
    <w:rsid w:val="00D95C8B"/>
    <w:rsid w:val="00D9604C"/>
    <w:rsid w:val="00DA29B8"/>
    <w:rsid w:val="00DA3AEB"/>
    <w:rsid w:val="00DA5536"/>
    <w:rsid w:val="00DA6941"/>
    <w:rsid w:val="00DA77B7"/>
    <w:rsid w:val="00DB129E"/>
    <w:rsid w:val="00DB4C8A"/>
    <w:rsid w:val="00DC3DD3"/>
    <w:rsid w:val="00DE1E80"/>
    <w:rsid w:val="00DE24D7"/>
    <w:rsid w:val="00DE3B85"/>
    <w:rsid w:val="00DF5CB9"/>
    <w:rsid w:val="00E00899"/>
    <w:rsid w:val="00E07D9C"/>
    <w:rsid w:val="00E07E5C"/>
    <w:rsid w:val="00E12CD1"/>
    <w:rsid w:val="00E14C2A"/>
    <w:rsid w:val="00E14F1F"/>
    <w:rsid w:val="00E1573A"/>
    <w:rsid w:val="00E17791"/>
    <w:rsid w:val="00E20739"/>
    <w:rsid w:val="00E21554"/>
    <w:rsid w:val="00E2237E"/>
    <w:rsid w:val="00E237B8"/>
    <w:rsid w:val="00E23D5E"/>
    <w:rsid w:val="00E32A35"/>
    <w:rsid w:val="00E33444"/>
    <w:rsid w:val="00E34739"/>
    <w:rsid w:val="00E4744C"/>
    <w:rsid w:val="00E50859"/>
    <w:rsid w:val="00E50C6F"/>
    <w:rsid w:val="00E5288C"/>
    <w:rsid w:val="00E63776"/>
    <w:rsid w:val="00E7084D"/>
    <w:rsid w:val="00E75C43"/>
    <w:rsid w:val="00E77435"/>
    <w:rsid w:val="00E92799"/>
    <w:rsid w:val="00EA4722"/>
    <w:rsid w:val="00EA5DF0"/>
    <w:rsid w:val="00EB540B"/>
    <w:rsid w:val="00EC561D"/>
    <w:rsid w:val="00ED7E04"/>
    <w:rsid w:val="00EE44C4"/>
    <w:rsid w:val="00EE7CAB"/>
    <w:rsid w:val="00EF2880"/>
    <w:rsid w:val="00EF451E"/>
    <w:rsid w:val="00EF5E70"/>
    <w:rsid w:val="00EF61B4"/>
    <w:rsid w:val="00EF6815"/>
    <w:rsid w:val="00EF7614"/>
    <w:rsid w:val="00EF7980"/>
    <w:rsid w:val="00F06D25"/>
    <w:rsid w:val="00F07F6F"/>
    <w:rsid w:val="00F133BA"/>
    <w:rsid w:val="00F14BB3"/>
    <w:rsid w:val="00F20D72"/>
    <w:rsid w:val="00F20DD4"/>
    <w:rsid w:val="00F309D6"/>
    <w:rsid w:val="00F34542"/>
    <w:rsid w:val="00F462DF"/>
    <w:rsid w:val="00F73260"/>
    <w:rsid w:val="00F74717"/>
    <w:rsid w:val="00F82207"/>
    <w:rsid w:val="00F95B1C"/>
    <w:rsid w:val="00FA240A"/>
    <w:rsid w:val="00FB1712"/>
    <w:rsid w:val="00FB45BB"/>
    <w:rsid w:val="00FB577D"/>
    <w:rsid w:val="00FC73B0"/>
    <w:rsid w:val="00FD23C9"/>
    <w:rsid w:val="00FD2B13"/>
    <w:rsid w:val="00FE1455"/>
    <w:rsid w:val="00FE651A"/>
    <w:rsid w:val="00FF6153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5CE873EE-A606-4F46-B3C4-EBFEB778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9F0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F19F0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paragraph" w:styleId="Heading2">
    <w:name w:val="heading 2"/>
    <w:basedOn w:val="Normal"/>
    <w:next w:val="Normal"/>
    <w:qFormat/>
    <w:rsid w:val="000F19F0"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0F19F0"/>
    <w:pPr>
      <w:keepNext/>
      <w:jc w:val="center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link w:val="Heading4Char"/>
    <w:qFormat/>
    <w:rsid w:val="000F19F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F19F0"/>
    <w:pPr>
      <w:keepNext/>
      <w:ind w:left="36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0F19F0"/>
    <w:pPr>
      <w:keepNext/>
      <w:jc w:val="center"/>
      <w:outlineLvl w:val="5"/>
    </w:pPr>
    <w:rPr>
      <w:b/>
    </w:rPr>
  </w:style>
  <w:style w:type="paragraph" w:styleId="Heading9">
    <w:name w:val="heading 9"/>
    <w:basedOn w:val="Normal"/>
    <w:next w:val="Normal"/>
    <w:qFormat/>
    <w:rsid w:val="000F19F0"/>
    <w:pPr>
      <w:keepNext/>
      <w:outlineLvl w:val="8"/>
    </w:pPr>
    <w:rPr>
      <w:b/>
      <w:smallCaps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19F0"/>
    <w:pPr>
      <w:jc w:val="center"/>
    </w:pPr>
    <w:rPr>
      <w:rFonts w:ascii="Times New Roman" w:hAnsi="Times New Roman"/>
      <w:sz w:val="36"/>
    </w:rPr>
  </w:style>
  <w:style w:type="paragraph" w:styleId="Header">
    <w:name w:val="header"/>
    <w:basedOn w:val="Normal"/>
    <w:link w:val="HeaderChar"/>
    <w:semiHidden/>
    <w:rsid w:val="000F1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19F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F19F0"/>
    <w:rPr>
      <w:sz w:val="24"/>
    </w:rPr>
  </w:style>
  <w:style w:type="paragraph" w:styleId="BodyText2">
    <w:name w:val="Body Text 2"/>
    <w:basedOn w:val="Normal"/>
    <w:semiHidden/>
    <w:rsid w:val="000F19F0"/>
    <w:pPr>
      <w:spacing w:before="240"/>
      <w:jc w:val="both"/>
    </w:pPr>
    <w:rPr>
      <w:sz w:val="24"/>
    </w:rPr>
  </w:style>
  <w:style w:type="paragraph" w:styleId="BodyTextIndent">
    <w:name w:val="Body Text Indent"/>
    <w:basedOn w:val="Normal"/>
    <w:semiHidden/>
    <w:rsid w:val="000F19F0"/>
    <w:pPr>
      <w:ind w:left="360"/>
    </w:pPr>
    <w:rPr>
      <w:i/>
    </w:rPr>
  </w:style>
  <w:style w:type="paragraph" w:styleId="Subtitle">
    <w:name w:val="Subtitle"/>
    <w:basedOn w:val="Normal"/>
    <w:qFormat/>
    <w:rsid w:val="000F19F0"/>
    <w:rPr>
      <w:b/>
    </w:rPr>
  </w:style>
  <w:style w:type="paragraph" w:customStyle="1" w:styleId="Default">
    <w:name w:val="Default"/>
    <w:rsid w:val="00A526E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0D25"/>
    <w:rPr>
      <w:strike w:val="0"/>
      <w:dstrike w:val="0"/>
      <w:color w:val="00000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60D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49B5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0917E3"/>
    <w:rPr>
      <w:i/>
      <w:iCs/>
    </w:rPr>
  </w:style>
  <w:style w:type="character" w:customStyle="1" w:styleId="author">
    <w:name w:val="author"/>
    <w:basedOn w:val="DefaultParagraphFont"/>
    <w:rsid w:val="000917E3"/>
  </w:style>
  <w:style w:type="character" w:styleId="FollowedHyperlink">
    <w:name w:val="FollowedHyperlink"/>
    <w:basedOn w:val="DefaultParagraphFont"/>
    <w:uiPriority w:val="99"/>
    <w:semiHidden/>
    <w:unhideWhenUsed/>
    <w:rsid w:val="0039577E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DA3AEB"/>
    <w:pPr>
      <w:numPr>
        <w:numId w:val="2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4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5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5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542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rsid w:val="006465C9"/>
    <w:rPr>
      <w:b/>
      <w:i/>
      <w:sz w:val="24"/>
    </w:rPr>
  </w:style>
  <w:style w:type="character" w:customStyle="1" w:styleId="Heading4Char">
    <w:name w:val="Heading 4 Char"/>
    <w:basedOn w:val="DefaultParagraphFont"/>
    <w:link w:val="Heading4"/>
    <w:rsid w:val="006465C9"/>
    <w:rPr>
      <w:rFonts w:ascii="Arial" w:hAnsi="Arial"/>
      <w:b/>
      <w:sz w:val="22"/>
    </w:rPr>
  </w:style>
  <w:style w:type="character" w:customStyle="1" w:styleId="HeaderChar">
    <w:name w:val="Header Char"/>
    <w:basedOn w:val="DefaultParagraphFont"/>
    <w:link w:val="Header"/>
    <w:semiHidden/>
    <w:rsid w:val="006465C9"/>
    <w:rPr>
      <w:rFonts w:ascii="Arial" w:hAnsi="Arial"/>
      <w:sz w:val="22"/>
    </w:rPr>
  </w:style>
  <w:style w:type="character" w:customStyle="1" w:styleId="lede-headlinehighlighted3">
    <w:name w:val="lede-headline__highlighted3"/>
    <w:basedOn w:val="DefaultParagraphFont"/>
    <w:rsid w:val="00455D97"/>
  </w:style>
  <w:style w:type="character" w:customStyle="1" w:styleId="persistent-header-reading-nowheadline1">
    <w:name w:val="persistent-header-reading-now__headline1"/>
    <w:basedOn w:val="DefaultParagraphFont"/>
    <w:rsid w:val="0050218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4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9805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5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9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8346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7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6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213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1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tf.wi.gov/boards/agenda-items-2015/dc1103/item13e.pdf" TargetMode="External"/><Relationship Id="rId18" Type="http://schemas.openxmlformats.org/officeDocument/2006/relationships/hyperlink" Target="http://etf.wi.gov/boards/agenda-items-2015/dc1103/item13k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5/dc1103/item13d.pdf" TargetMode="External"/><Relationship Id="rId17" Type="http://schemas.openxmlformats.org/officeDocument/2006/relationships/hyperlink" Target="http://etf.wi.gov/boards/agenda-items-2015/dc1103/item13i.pdf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5/dc1103/item13h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5/dc1103/item13c.pdf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5/dc1103/item13g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://etf.wi.gov/boards/agenda-items-2015/dc1103/item13a2.pdf" TargetMode="External"/><Relationship Id="rId19" Type="http://schemas.openxmlformats.org/officeDocument/2006/relationships/hyperlink" Target="http://etf.wi.gov/boards/agenda-items-2015/dc1103/item13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f.wi.gov/boards/agenda-items-2015/dc1103/item13a1.pdf" TargetMode="External"/><Relationship Id="rId14" Type="http://schemas.openxmlformats.org/officeDocument/2006/relationships/hyperlink" Target="http://etf.wi.gov/boards/agenda-items-2015/dc1103/item13f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26BF5-9B84-4178-92A1-3F8CC94E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ETF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etf</dc:creator>
  <cp:lastModifiedBy>Faust,  Susan P.</cp:lastModifiedBy>
  <cp:revision>20</cp:revision>
  <cp:lastPrinted>2015-10-22T18:21:00Z</cp:lastPrinted>
  <dcterms:created xsi:type="dcterms:W3CDTF">2015-09-30T20:15:00Z</dcterms:created>
  <dcterms:modified xsi:type="dcterms:W3CDTF">2015-10-22T19:00:00Z</dcterms:modified>
</cp:coreProperties>
</file>