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B0681" w14:textId="54FA1B59" w:rsidR="00215FB1" w:rsidRPr="00BD352C" w:rsidRDefault="004B77A2" w:rsidP="004B77A2">
      <w:pPr>
        <w:pStyle w:val="Title"/>
        <w:tabs>
          <w:tab w:val="right" w:pos="10080"/>
        </w:tabs>
        <w:jc w:val="left"/>
        <w:rPr>
          <w:color w:val="auto"/>
        </w:rPr>
      </w:pPr>
      <w:r>
        <w:rPr>
          <w:color w:val="auto"/>
          <w:sz w:val="44"/>
          <w:szCs w:val="44"/>
        </w:rPr>
        <w:tab/>
      </w:r>
      <w:r w:rsidR="009F34D9" w:rsidRPr="00F62771">
        <w:rPr>
          <w:color w:val="auto"/>
          <w:sz w:val="44"/>
          <w:szCs w:val="44"/>
        </w:rPr>
        <w:t xml:space="preserve">AGENDA </w:t>
      </w:r>
      <w:r w:rsidR="009F34D9">
        <w:rPr>
          <w:color w:val="auto"/>
          <w:sz w:val="44"/>
          <w:szCs w:val="44"/>
        </w:rPr>
        <w:t>/</w:t>
      </w:r>
      <w:r w:rsidR="009F34D9" w:rsidRPr="00F62771">
        <w:rPr>
          <w:color w:val="auto"/>
          <w:sz w:val="44"/>
          <w:szCs w:val="44"/>
        </w:rPr>
        <w:t xml:space="preserve"> NOTICE</w:t>
      </w:r>
    </w:p>
    <w:p w14:paraId="56154433" w14:textId="77777777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14:paraId="08E6415B" w14:textId="77777777"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14:paraId="0465F7F6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2CF4E6AC" wp14:editId="4A42266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14:paraId="56E638CF" w14:textId="77777777" w:rsidR="005D7A5F" w:rsidRPr="00DF6DA8" w:rsidRDefault="005D7A5F" w:rsidP="005D7A5F">
      <w:pPr>
        <w:rPr>
          <w:rFonts w:cs="Arial"/>
          <w:b/>
        </w:rPr>
      </w:pPr>
    </w:p>
    <w:p w14:paraId="591E4FFD" w14:textId="26F2ECBF" w:rsidR="00215FB1" w:rsidRPr="00770524" w:rsidRDefault="004318C3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Wedn</w:t>
      </w:r>
      <w:r w:rsidR="004B77A2">
        <w:rPr>
          <w:rFonts w:ascii="Arial Black" w:hAnsi="Arial Black" w:cs="Arial"/>
        </w:rPr>
        <w:t xml:space="preserve">esday, </w:t>
      </w:r>
      <w:r w:rsidR="008F5C46">
        <w:rPr>
          <w:rFonts w:ascii="Arial Black" w:hAnsi="Arial Black" w:cs="Arial"/>
        </w:rPr>
        <w:t>November 15</w:t>
      </w:r>
      <w:r>
        <w:rPr>
          <w:rFonts w:ascii="Arial Black" w:hAnsi="Arial Black" w:cs="Arial"/>
        </w:rPr>
        <w:t>, 2017</w:t>
      </w:r>
    </w:p>
    <w:p w14:paraId="7AEF813C" w14:textId="77777777" w:rsidR="00390CC7" w:rsidRPr="00390CC7" w:rsidRDefault="00390CC7" w:rsidP="005D7A5F">
      <w:pPr>
        <w:rPr>
          <w:rFonts w:cs="Arial"/>
          <w:b/>
        </w:rPr>
      </w:pPr>
      <w:r w:rsidRPr="00390CC7">
        <w:rPr>
          <w:rFonts w:cs="Arial"/>
          <w:b/>
        </w:rPr>
        <w:t xml:space="preserve">8:30 a.m. – </w:t>
      </w:r>
      <w:r w:rsidR="00997622">
        <w:rPr>
          <w:rFonts w:cs="Arial"/>
          <w:b/>
        </w:rPr>
        <w:t>12:30</w:t>
      </w:r>
      <w:r w:rsidR="00DA4035">
        <w:rPr>
          <w:rFonts w:cs="Arial"/>
          <w:b/>
        </w:rPr>
        <w:t xml:space="preserve"> p</w:t>
      </w:r>
      <w:r w:rsidRPr="00390CC7">
        <w:rPr>
          <w:rFonts w:cs="Arial"/>
          <w:b/>
        </w:rPr>
        <w:t>.</w:t>
      </w:r>
      <w:r w:rsidR="00DA4035">
        <w:rPr>
          <w:rFonts w:cs="Arial"/>
          <w:b/>
        </w:rPr>
        <w:t>m.</w:t>
      </w:r>
    </w:p>
    <w:p w14:paraId="513DE351" w14:textId="77777777" w:rsidR="00215FB1" w:rsidRPr="00A3476C" w:rsidRDefault="00215FB1" w:rsidP="005D7A5F">
      <w:pPr>
        <w:rPr>
          <w:rFonts w:cs="Arial"/>
        </w:rPr>
      </w:pPr>
    </w:p>
    <w:p w14:paraId="4E467277" w14:textId="77777777" w:rsidR="00215FB1" w:rsidRPr="00770524" w:rsidRDefault="000A046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Lussier Family Heritage Center</w:t>
      </w:r>
    </w:p>
    <w:p w14:paraId="7FA2297A" w14:textId="77777777" w:rsidR="00FB11EC" w:rsidRPr="00FB11EC" w:rsidRDefault="000A0461" w:rsidP="00C726BE">
      <w:pPr>
        <w:spacing w:line="480" w:lineRule="auto"/>
        <w:rPr>
          <w:rFonts w:cs="Arial"/>
          <w:i/>
          <w:snapToGrid w:val="0"/>
        </w:rPr>
      </w:pPr>
      <w:r>
        <w:rPr>
          <w:rFonts w:cs="Arial"/>
        </w:rPr>
        <w:t>3101 Lake Farm Road, Madison, WI  53711</w:t>
      </w:r>
    </w:p>
    <w:tbl>
      <w:tblPr>
        <w:tblW w:w="1098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990"/>
        <w:gridCol w:w="8280"/>
        <w:gridCol w:w="270"/>
      </w:tblGrid>
      <w:tr w:rsidR="006916B2" w:rsidRPr="00DF6DA8" w14:paraId="06C15434" w14:textId="77777777" w:rsidTr="00E00E54">
        <w:trPr>
          <w:trHeight w:hRule="exact" w:val="1150"/>
          <w:tblHeader/>
        </w:trPr>
        <w:tc>
          <w:tcPr>
            <w:tcW w:w="1440" w:type="dxa"/>
            <w:tcBorders>
              <w:top w:val="nil"/>
            </w:tcBorders>
            <w:vAlign w:val="center"/>
          </w:tcPr>
          <w:p w14:paraId="0B1E1CE4" w14:textId="77777777" w:rsidR="00C726BE" w:rsidRPr="001F71CC" w:rsidRDefault="00335DA1" w:rsidP="00335DA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1D471C24" w14:textId="77777777" w:rsidR="00913207" w:rsidRDefault="0087099B" w:rsidP="00913207">
            <w:pPr>
              <w:jc w:val="center"/>
            </w:pPr>
            <w:r>
              <w:pict w14:anchorId="66C74588">
                <v:shape id="_x0000_i1026" type="#_x0000_t75" alt="gavel" style="width:21pt;height:6.75pt;visibility:visible;mso-wrap-style:square">
                  <v:imagedata r:id="rId9" o:title="gavel"/>
                </v:shape>
              </w:pict>
            </w:r>
            <w:r w:rsidR="00913207"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="00913207"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  <w:p w14:paraId="4C0F453A" w14:textId="77777777" w:rsidR="00C726BE" w:rsidRPr="00DF6DA8" w:rsidRDefault="00C726BE" w:rsidP="001F71CC">
            <w:pPr>
              <w:jc w:val="center"/>
              <w:rPr>
                <w:rFonts w:cs="Arial"/>
              </w:rPr>
            </w:pPr>
          </w:p>
        </w:tc>
        <w:tc>
          <w:tcPr>
            <w:tcW w:w="8280" w:type="dxa"/>
            <w:tcBorders>
              <w:top w:val="nil"/>
            </w:tcBorders>
            <w:vAlign w:val="center"/>
          </w:tcPr>
          <w:p w14:paraId="00DFAC19" w14:textId="77777777" w:rsidR="00C726BE" w:rsidRPr="003470D3" w:rsidRDefault="003470D3" w:rsidP="00D55842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     </w:t>
            </w:r>
            <w:r w:rsidR="00C726BE" w:rsidRPr="003470D3">
              <w:rPr>
                <w:rFonts w:cs="Arial"/>
                <w:sz w:val="32"/>
                <w:szCs w:val="32"/>
              </w:rPr>
              <w:t>T</w:t>
            </w:r>
            <w:r w:rsidR="00335DA1" w:rsidRPr="003470D3">
              <w:rPr>
                <w:rFonts w:cs="Arial"/>
                <w:sz w:val="32"/>
                <w:szCs w:val="32"/>
              </w:rPr>
              <w:t>opic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14:paraId="1FD9EF62" w14:textId="77777777" w:rsidR="00C726BE" w:rsidRPr="00D55842" w:rsidRDefault="00C726BE" w:rsidP="00D55842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6916B2" w:rsidRPr="00DF6DA8" w14:paraId="38B31DFF" w14:textId="77777777" w:rsidTr="00E00E54">
        <w:trPr>
          <w:trHeight w:val="326"/>
        </w:trPr>
        <w:tc>
          <w:tcPr>
            <w:tcW w:w="1440" w:type="dxa"/>
          </w:tcPr>
          <w:p w14:paraId="41C80673" w14:textId="77777777" w:rsidR="005D7A5F" w:rsidRPr="00DF6DA8" w:rsidRDefault="0093719A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</w:t>
            </w:r>
            <w:r w:rsidR="005D7A5F" w:rsidRPr="00DF6DA8">
              <w:rPr>
                <w:rFonts w:cs="Arial"/>
                <w:sz w:val="24"/>
              </w:rPr>
              <w:t xml:space="preserve">0 a.m. </w:t>
            </w:r>
          </w:p>
        </w:tc>
        <w:tc>
          <w:tcPr>
            <w:tcW w:w="990" w:type="dxa"/>
          </w:tcPr>
          <w:p w14:paraId="31AC4AC6" w14:textId="77777777" w:rsidR="005D7A5F" w:rsidRPr="00DF6DA8" w:rsidRDefault="005D7A5F" w:rsidP="00335DA1">
            <w:pPr>
              <w:jc w:val="center"/>
              <w:rPr>
                <w:rFonts w:cs="Arial"/>
              </w:rPr>
            </w:pPr>
          </w:p>
        </w:tc>
        <w:tc>
          <w:tcPr>
            <w:tcW w:w="8280" w:type="dxa"/>
          </w:tcPr>
          <w:p w14:paraId="39BD59C2" w14:textId="77777777" w:rsidR="00FB11EC" w:rsidRPr="001A08D9" w:rsidRDefault="005D7A5F" w:rsidP="001A08D9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270" w:type="dxa"/>
          </w:tcPr>
          <w:p w14:paraId="30293A6C" w14:textId="77777777"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7A7904" w:rsidRPr="00DF6DA8" w14:paraId="248F0AD1" w14:textId="77777777" w:rsidTr="00E00E54">
        <w:trPr>
          <w:trHeight w:val="614"/>
        </w:trPr>
        <w:tc>
          <w:tcPr>
            <w:tcW w:w="1440" w:type="dxa"/>
          </w:tcPr>
          <w:p w14:paraId="4A929488" w14:textId="77777777" w:rsidR="007A7904" w:rsidRDefault="007A7904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8:35 a.m.</w:t>
            </w:r>
          </w:p>
        </w:tc>
        <w:tc>
          <w:tcPr>
            <w:tcW w:w="990" w:type="dxa"/>
          </w:tcPr>
          <w:p w14:paraId="7458F786" w14:textId="77777777" w:rsidR="007A7904" w:rsidRPr="00DF6DA8" w:rsidRDefault="007A7904" w:rsidP="00335DA1">
            <w:pPr>
              <w:jc w:val="center"/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 wp14:anchorId="05C35AA3" wp14:editId="3278C5BB">
                  <wp:extent cx="233172" cy="129540"/>
                  <wp:effectExtent l="0" t="0" r="0" b="3810"/>
                  <wp:docPr id="10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18" cy="130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14:paraId="01FC1FA5" w14:textId="082A3C3D" w:rsidR="007A7904" w:rsidRPr="00C27A09" w:rsidRDefault="0087099B" w:rsidP="007A7904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</w:rPr>
            </w:pPr>
            <w:hyperlink r:id="rId11" w:history="1">
              <w:r w:rsidR="007A7904" w:rsidRPr="00C27A09">
                <w:rPr>
                  <w:rStyle w:val="Hyperlink"/>
                  <w:rFonts w:cs="Arial"/>
                  <w:b/>
                </w:rPr>
                <w:t xml:space="preserve">Consideration of Open and Closed Minutes of </w:t>
              </w:r>
              <w:r w:rsidR="008F5C46" w:rsidRPr="00C27A09">
                <w:rPr>
                  <w:rStyle w:val="Hyperlink"/>
                  <w:rFonts w:cs="Arial"/>
                  <w:b/>
                </w:rPr>
                <w:t>August 30</w:t>
              </w:r>
              <w:r w:rsidR="004318C3" w:rsidRPr="00C27A09">
                <w:rPr>
                  <w:rStyle w:val="Hyperlink"/>
                  <w:rFonts w:cs="Arial"/>
                  <w:b/>
                </w:rPr>
                <w:t>, 2017</w:t>
              </w:r>
              <w:r w:rsidR="007A7904" w:rsidRPr="00C27A09">
                <w:rPr>
                  <w:rStyle w:val="Hyperlink"/>
                  <w:rFonts w:cs="Arial"/>
                  <w:b/>
                </w:rPr>
                <w:t xml:space="preserve"> Meeting</w:t>
              </w:r>
            </w:hyperlink>
          </w:p>
          <w:p w14:paraId="141CD2E2" w14:textId="5CA35B8D" w:rsidR="001E3E04" w:rsidRPr="00853BCF" w:rsidRDefault="001E3E04" w:rsidP="001E3E04">
            <w:pPr>
              <w:pStyle w:val="ListParagraph"/>
              <w:ind w:left="360"/>
              <w:rPr>
                <w:rFonts w:cs="Arial"/>
                <w:b/>
              </w:rPr>
            </w:pPr>
          </w:p>
        </w:tc>
        <w:tc>
          <w:tcPr>
            <w:tcW w:w="270" w:type="dxa"/>
          </w:tcPr>
          <w:p w14:paraId="30D2DDAD" w14:textId="77777777" w:rsidR="007A7904" w:rsidRPr="00DF6DA8" w:rsidRDefault="007A7904" w:rsidP="006D568E">
            <w:pPr>
              <w:rPr>
                <w:rFonts w:cs="Arial"/>
              </w:rPr>
            </w:pPr>
          </w:p>
        </w:tc>
      </w:tr>
      <w:tr w:rsidR="000A2DF5" w:rsidRPr="00DF6DA8" w14:paraId="20B5C665" w14:textId="77777777" w:rsidTr="00E00E54">
        <w:trPr>
          <w:trHeight w:val="443"/>
        </w:trPr>
        <w:tc>
          <w:tcPr>
            <w:tcW w:w="1440" w:type="dxa"/>
          </w:tcPr>
          <w:p w14:paraId="1E9ECD05" w14:textId="77777777" w:rsidR="000A2DF5" w:rsidRDefault="000A2DF5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8:40 a.m.</w:t>
            </w:r>
          </w:p>
        </w:tc>
        <w:tc>
          <w:tcPr>
            <w:tcW w:w="990" w:type="dxa"/>
          </w:tcPr>
          <w:p w14:paraId="4D2BEB2B" w14:textId="77777777" w:rsidR="000A2DF5" w:rsidRPr="007A4574" w:rsidRDefault="000A2DF5" w:rsidP="00335DA1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8280" w:type="dxa"/>
          </w:tcPr>
          <w:p w14:paraId="28E9ACDC" w14:textId="77777777" w:rsidR="000A2DF5" w:rsidRDefault="000A2DF5" w:rsidP="007A7904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855099">
              <w:rPr>
                <w:rFonts w:cs="Arial"/>
                <w:sz w:val="24"/>
              </w:rPr>
              <w:t>Announcements</w:t>
            </w:r>
          </w:p>
          <w:p w14:paraId="27993E67" w14:textId="77777777" w:rsidR="00FE120B" w:rsidRPr="0009020B" w:rsidRDefault="00FE120B" w:rsidP="00375A90">
            <w:pPr>
              <w:pStyle w:val="ListParagraph"/>
            </w:pPr>
          </w:p>
        </w:tc>
        <w:tc>
          <w:tcPr>
            <w:tcW w:w="270" w:type="dxa"/>
          </w:tcPr>
          <w:p w14:paraId="3CFBBE06" w14:textId="37942747" w:rsidR="000A2DF5" w:rsidRPr="00DF6DA8" w:rsidRDefault="000A2DF5" w:rsidP="006D568E">
            <w:pPr>
              <w:rPr>
                <w:rFonts w:cs="Arial"/>
              </w:rPr>
            </w:pPr>
          </w:p>
        </w:tc>
      </w:tr>
      <w:tr w:rsidR="008142C7" w:rsidRPr="00DF6DA8" w14:paraId="46021619" w14:textId="77777777" w:rsidTr="00E00E54">
        <w:trPr>
          <w:trHeight w:val="641"/>
        </w:trPr>
        <w:tc>
          <w:tcPr>
            <w:tcW w:w="1440" w:type="dxa"/>
          </w:tcPr>
          <w:p w14:paraId="7888DED7" w14:textId="77777777" w:rsidR="008142C7" w:rsidRDefault="00F26438" w:rsidP="0044018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8:45 a.m.</w:t>
            </w:r>
          </w:p>
        </w:tc>
        <w:tc>
          <w:tcPr>
            <w:tcW w:w="990" w:type="dxa"/>
          </w:tcPr>
          <w:p w14:paraId="35D9C941" w14:textId="2C16E82A" w:rsidR="008142C7" w:rsidRPr="00FA30E3" w:rsidRDefault="008142C7" w:rsidP="0044018A">
            <w:pPr>
              <w:rPr>
                <w:rFonts w:cs="Arial"/>
                <w:noProof/>
              </w:rPr>
            </w:pPr>
          </w:p>
        </w:tc>
        <w:tc>
          <w:tcPr>
            <w:tcW w:w="8280" w:type="dxa"/>
          </w:tcPr>
          <w:p w14:paraId="2D43F3B9" w14:textId="77777777" w:rsidR="008142C7" w:rsidRDefault="00125B44" w:rsidP="00C84921">
            <w:pPr>
              <w:pStyle w:val="Heading2"/>
              <w:numPr>
                <w:ilvl w:val="0"/>
                <w:numId w:val="18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Health Insurance </w:t>
            </w:r>
          </w:p>
          <w:p w14:paraId="3451C3E3" w14:textId="6D6FC4E5" w:rsidR="00665FB2" w:rsidRPr="00C0658B" w:rsidRDefault="0087099B" w:rsidP="006A7052">
            <w:pPr>
              <w:pStyle w:val="ListParagraph"/>
              <w:numPr>
                <w:ilvl w:val="0"/>
                <w:numId w:val="34"/>
              </w:numPr>
              <w:rPr>
                <w:rStyle w:val="Hyperlink"/>
                <w:color w:val="auto"/>
                <w:u w:val="none"/>
              </w:rPr>
            </w:pPr>
            <w:hyperlink r:id="rId12" w:history="1">
              <w:r w:rsidR="00112BAB" w:rsidRPr="00C27A09">
                <w:rPr>
                  <w:rStyle w:val="Hyperlink"/>
                </w:rPr>
                <w:t>Wisconsin He</w:t>
              </w:r>
              <w:r w:rsidR="00E74D6C" w:rsidRPr="00C27A09">
                <w:rPr>
                  <w:rStyle w:val="Hyperlink"/>
                </w:rPr>
                <w:t>alth Insurance Market: Review and Update of Developments</w:t>
              </w:r>
            </w:hyperlink>
          </w:p>
          <w:p w14:paraId="73E16E2A" w14:textId="264B17BC" w:rsidR="00C0658B" w:rsidRDefault="0052434E" w:rsidP="00C0658B">
            <w:pPr>
              <w:pStyle w:val="ListParagraph"/>
              <w:numPr>
                <w:ilvl w:val="0"/>
                <w:numId w:val="37"/>
              </w:numPr>
            </w:pPr>
            <w:hyperlink r:id="rId13" w:history="1">
              <w:r w:rsidR="00C0658B" w:rsidRPr="0052434E">
                <w:rPr>
                  <w:rStyle w:val="Hyperlink"/>
                </w:rPr>
                <w:t>Presentation</w:t>
              </w:r>
            </w:hyperlink>
          </w:p>
          <w:p w14:paraId="6CC46F06" w14:textId="47349E00" w:rsidR="006A7052" w:rsidRDefault="0087099B" w:rsidP="006A7052">
            <w:pPr>
              <w:pStyle w:val="ListParagraph"/>
              <w:numPr>
                <w:ilvl w:val="0"/>
                <w:numId w:val="34"/>
              </w:numPr>
            </w:pPr>
            <w:hyperlink r:id="rId14" w:history="1">
              <w:r w:rsidR="00913576" w:rsidRPr="00C27A09">
                <w:rPr>
                  <w:rStyle w:val="Hyperlink"/>
                </w:rPr>
                <w:t>2018 Program and Operational Clarifications for the Group Health Insurance Program</w:t>
              </w:r>
            </w:hyperlink>
            <w:r w:rsidR="00913576">
              <w:t xml:space="preserve"> </w:t>
            </w:r>
          </w:p>
          <w:p w14:paraId="489E301B" w14:textId="27920079" w:rsidR="00C0658B" w:rsidRPr="00907BF9" w:rsidRDefault="0052434E" w:rsidP="00C0658B">
            <w:pPr>
              <w:pStyle w:val="ListParagraph"/>
              <w:numPr>
                <w:ilvl w:val="1"/>
                <w:numId w:val="34"/>
              </w:numPr>
            </w:pPr>
            <w:hyperlink r:id="rId15" w:history="1">
              <w:r w:rsidR="00C0658B" w:rsidRPr="0052434E">
                <w:rPr>
                  <w:rStyle w:val="Hyperlink"/>
                </w:rPr>
                <w:t>Presentation</w:t>
              </w:r>
            </w:hyperlink>
          </w:p>
          <w:p w14:paraId="6941E7DB" w14:textId="15E2C980" w:rsidR="00665FB2" w:rsidRDefault="00C0658B" w:rsidP="009A4C59">
            <w:pPr>
              <w:pStyle w:val="ListParagraph"/>
              <w:numPr>
                <w:ilvl w:val="0"/>
                <w:numId w:val="34"/>
              </w:numPr>
            </w:pPr>
            <w:hyperlink r:id="rId16" w:history="1">
              <w:r w:rsidR="00665FB2" w:rsidRPr="00C0658B">
                <w:rPr>
                  <w:rStyle w:val="Hyperlink"/>
                </w:rPr>
                <w:t>It’s Your Choice Communications Presentation</w:t>
              </w:r>
            </w:hyperlink>
          </w:p>
          <w:p w14:paraId="7F0A92DC" w14:textId="4F07831E" w:rsidR="009A4C59" w:rsidRPr="009A4C59" w:rsidRDefault="009A4C59" w:rsidP="001A6F1F">
            <w:pPr>
              <w:pStyle w:val="ListParagraph"/>
            </w:pPr>
          </w:p>
        </w:tc>
        <w:tc>
          <w:tcPr>
            <w:tcW w:w="270" w:type="dxa"/>
          </w:tcPr>
          <w:p w14:paraId="53B0F05E" w14:textId="4E075830" w:rsidR="00BA0230" w:rsidRDefault="00BA0230" w:rsidP="001A6F1F">
            <w:pPr>
              <w:rPr>
                <w:rFonts w:cs="Arial"/>
              </w:rPr>
            </w:pPr>
          </w:p>
        </w:tc>
      </w:tr>
      <w:tr w:rsidR="00E948EC" w:rsidRPr="00DF6DA8" w14:paraId="2D883C20" w14:textId="77777777" w:rsidTr="00E00E54">
        <w:trPr>
          <w:trHeight w:val="641"/>
        </w:trPr>
        <w:tc>
          <w:tcPr>
            <w:tcW w:w="1440" w:type="dxa"/>
          </w:tcPr>
          <w:p w14:paraId="1BE49BA6" w14:textId="7A5DC39E" w:rsidR="00E948EC" w:rsidRDefault="00BB1E3C" w:rsidP="0044018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9:30 a.m.</w:t>
            </w:r>
          </w:p>
        </w:tc>
        <w:tc>
          <w:tcPr>
            <w:tcW w:w="990" w:type="dxa"/>
          </w:tcPr>
          <w:p w14:paraId="150358C4" w14:textId="5C2CCB43" w:rsidR="00E948EC" w:rsidRDefault="00E948EC" w:rsidP="00BE3BFE">
            <w:pPr>
              <w:jc w:val="center"/>
              <w:rPr>
                <w:rFonts w:cs="Arial"/>
                <w:noProof/>
              </w:rPr>
            </w:pPr>
          </w:p>
          <w:p w14:paraId="3D7EB8C2" w14:textId="77777777" w:rsidR="00B65C9B" w:rsidRDefault="00B65C9B" w:rsidP="00BE3BFE">
            <w:pPr>
              <w:jc w:val="center"/>
              <w:rPr>
                <w:rFonts w:cs="Arial"/>
                <w:noProof/>
              </w:rPr>
            </w:pPr>
          </w:p>
          <w:p w14:paraId="4AAAD987" w14:textId="5EE60CAE" w:rsidR="00B359E3" w:rsidRDefault="00B359E3" w:rsidP="00BE3BFE">
            <w:pPr>
              <w:jc w:val="center"/>
              <w:rPr>
                <w:rFonts w:cs="Arial"/>
                <w:noProof/>
              </w:rPr>
            </w:pPr>
          </w:p>
          <w:p w14:paraId="1B922A4D" w14:textId="7855401A" w:rsidR="00B359E3" w:rsidRDefault="00B359E3" w:rsidP="00BE3BFE">
            <w:pPr>
              <w:jc w:val="center"/>
              <w:rPr>
                <w:rFonts w:cs="Arial"/>
                <w:noProof/>
              </w:rPr>
            </w:pPr>
          </w:p>
          <w:p w14:paraId="0F0717C9" w14:textId="55565FB8" w:rsidR="00B359E3" w:rsidRDefault="00B359E3" w:rsidP="00BE3BFE">
            <w:pPr>
              <w:jc w:val="center"/>
              <w:rPr>
                <w:rFonts w:cs="Arial"/>
                <w:noProof/>
              </w:rPr>
            </w:pPr>
          </w:p>
          <w:p w14:paraId="2C33DDD6" w14:textId="61478005" w:rsidR="00B359E3" w:rsidRDefault="00B359E3" w:rsidP="00BE3BFE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8280" w:type="dxa"/>
          </w:tcPr>
          <w:p w14:paraId="0F22EAE4" w14:textId="7FC8FA07" w:rsidR="00E948EC" w:rsidRPr="00AF72FC" w:rsidRDefault="00E948EC" w:rsidP="00E948EC">
            <w:pPr>
              <w:pStyle w:val="Heading2"/>
              <w:numPr>
                <w:ilvl w:val="0"/>
                <w:numId w:val="18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Employee Reimbursement Account</w:t>
            </w:r>
            <w:r w:rsidRPr="00AF72FC">
              <w:rPr>
                <w:rFonts w:cs="Arial"/>
                <w:sz w:val="24"/>
              </w:rPr>
              <w:t xml:space="preserve"> </w:t>
            </w:r>
            <w:r w:rsidR="00B65C9B">
              <w:rPr>
                <w:rFonts w:cs="Arial"/>
                <w:sz w:val="24"/>
              </w:rPr>
              <w:t xml:space="preserve">and Health Savings Account </w:t>
            </w:r>
            <w:r w:rsidRPr="00AF72FC">
              <w:rPr>
                <w:rFonts w:cs="Arial"/>
                <w:sz w:val="24"/>
              </w:rPr>
              <w:t>Programs</w:t>
            </w:r>
          </w:p>
          <w:p w14:paraId="4999E58C" w14:textId="49C69246" w:rsidR="00E948EC" w:rsidRDefault="0087099B" w:rsidP="00E948EC">
            <w:pPr>
              <w:pStyle w:val="ListParagraph"/>
              <w:numPr>
                <w:ilvl w:val="0"/>
                <w:numId w:val="23"/>
              </w:numPr>
            </w:pPr>
            <w:hyperlink r:id="rId17" w:history="1">
              <w:r w:rsidR="00B359E3" w:rsidRPr="00C27A09">
                <w:rPr>
                  <w:rStyle w:val="Hyperlink"/>
                </w:rPr>
                <w:t xml:space="preserve">Health Savings Accounts </w:t>
              </w:r>
              <w:r w:rsidR="001A5BBB" w:rsidRPr="00C27A09">
                <w:rPr>
                  <w:rStyle w:val="Hyperlink"/>
                </w:rPr>
                <w:t>Program</w:t>
              </w:r>
              <w:r w:rsidR="0057570C" w:rsidRPr="00C27A09">
                <w:rPr>
                  <w:rStyle w:val="Hyperlink"/>
                </w:rPr>
                <w:t xml:space="preserve"> and Employee Reimbursement Accounts </w:t>
              </w:r>
              <w:r w:rsidR="001A5BBB" w:rsidRPr="00C27A09">
                <w:rPr>
                  <w:rStyle w:val="Hyperlink"/>
                </w:rPr>
                <w:t>Overview</w:t>
              </w:r>
            </w:hyperlink>
            <w:r w:rsidR="001A5BBB">
              <w:t xml:space="preserve"> </w:t>
            </w:r>
          </w:p>
          <w:p w14:paraId="61E65700" w14:textId="7BBF1EB6" w:rsidR="00C0658B" w:rsidRPr="00AF72FC" w:rsidRDefault="0052434E" w:rsidP="00C0658B">
            <w:pPr>
              <w:pStyle w:val="ListParagraph"/>
              <w:numPr>
                <w:ilvl w:val="0"/>
                <w:numId w:val="38"/>
              </w:numPr>
            </w:pPr>
            <w:hyperlink r:id="rId18" w:history="1">
              <w:r w:rsidR="00C0658B" w:rsidRPr="0052434E">
                <w:rPr>
                  <w:rStyle w:val="Hyperlink"/>
                </w:rPr>
                <w:t>Presentation</w:t>
              </w:r>
              <w:r w:rsidRPr="0052434E">
                <w:rPr>
                  <w:rStyle w:val="Hyperlink"/>
                </w:rPr>
                <w:t xml:space="preserve"> – Items 4A, 4B &amp; 6A</w:t>
              </w:r>
            </w:hyperlink>
          </w:p>
          <w:p w14:paraId="300818F5" w14:textId="08E0F030" w:rsidR="00E948EC" w:rsidRPr="00AF72FC" w:rsidRDefault="0087099B" w:rsidP="00E948EC">
            <w:pPr>
              <w:pStyle w:val="ListParagraph"/>
              <w:numPr>
                <w:ilvl w:val="0"/>
                <w:numId w:val="23"/>
              </w:numPr>
            </w:pPr>
            <w:hyperlink r:id="rId19" w:history="1">
              <w:r w:rsidR="00083D8E" w:rsidRPr="00C27A09">
                <w:rPr>
                  <w:rStyle w:val="Hyperlink"/>
                </w:rPr>
                <w:t xml:space="preserve">Third Party </w:t>
              </w:r>
              <w:r w:rsidR="00B359E3" w:rsidRPr="00C27A09">
                <w:rPr>
                  <w:rStyle w:val="Hyperlink"/>
                </w:rPr>
                <w:t>Audit</w:t>
              </w:r>
              <w:r w:rsidR="0092006F" w:rsidRPr="00C27A09">
                <w:rPr>
                  <w:rStyle w:val="Hyperlink"/>
                </w:rPr>
                <w:t>s</w:t>
              </w:r>
              <w:r w:rsidR="00B359E3" w:rsidRPr="00C27A09">
                <w:rPr>
                  <w:rStyle w:val="Hyperlink"/>
                </w:rPr>
                <w:t xml:space="preserve"> of Total Administrative Service Corporation (TASC)</w:t>
              </w:r>
            </w:hyperlink>
            <w:r w:rsidR="00B359E3">
              <w:t xml:space="preserve"> </w:t>
            </w:r>
          </w:p>
          <w:p w14:paraId="5CD22CDD" w14:textId="77777777" w:rsidR="00E948EC" w:rsidRDefault="00E948EC" w:rsidP="00E948EC">
            <w:pPr>
              <w:pStyle w:val="Heading2"/>
              <w:ind w:left="360"/>
              <w:rPr>
                <w:rFonts w:cs="Arial"/>
                <w:sz w:val="24"/>
              </w:rPr>
            </w:pPr>
          </w:p>
        </w:tc>
        <w:tc>
          <w:tcPr>
            <w:tcW w:w="270" w:type="dxa"/>
          </w:tcPr>
          <w:p w14:paraId="060FF720" w14:textId="0ED7038A" w:rsidR="00B359E3" w:rsidRDefault="00B359E3" w:rsidP="0044018A">
            <w:pPr>
              <w:rPr>
                <w:rFonts w:cs="Arial"/>
              </w:rPr>
            </w:pPr>
          </w:p>
        </w:tc>
      </w:tr>
      <w:tr w:rsidR="00BB1E3C" w:rsidRPr="00DF6DA8" w14:paraId="6F5494AD" w14:textId="77777777" w:rsidTr="00E00E54">
        <w:trPr>
          <w:trHeight w:val="641"/>
        </w:trPr>
        <w:tc>
          <w:tcPr>
            <w:tcW w:w="1440" w:type="dxa"/>
          </w:tcPr>
          <w:p w14:paraId="5FFD78ED" w14:textId="1B63C560" w:rsidR="00BB1E3C" w:rsidRDefault="00BB1E3C" w:rsidP="0044018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9:50 a.m.</w:t>
            </w:r>
          </w:p>
        </w:tc>
        <w:tc>
          <w:tcPr>
            <w:tcW w:w="990" w:type="dxa"/>
          </w:tcPr>
          <w:p w14:paraId="1A1505F9" w14:textId="77777777" w:rsidR="00BB1E3C" w:rsidRDefault="00BB1E3C" w:rsidP="0044018A">
            <w:pPr>
              <w:rPr>
                <w:rFonts w:cs="Arial"/>
                <w:noProof/>
              </w:rPr>
            </w:pPr>
          </w:p>
        </w:tc>
        <w:tc>
          <w:tcPr>
            <w:tcW w:w="8280" w:type="dxa"/>
          </w:tcPr>
          <w:p w14:paraId="3392EE2F" w14:textId="332E1D72" w:rsidR="00BB1E3C" w:rsidRDefault="00BB1E3C" w:rsidP="00125B44">
            <w:pPr>
              <w:pStyle w:val="Heading2"/>
              <w:numPr>
                <w:ilvl w:val="0"/>
                <w:numId w:val="18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Break</w:t>
            </w:r>
          </w:p>
        </w:tc>
        <w:tc>
          <w:tcPr>
            <w:tcW w:w="270" w:type="dxa"/>
          </w:tcPr>
          <w:p w14:paraId="26C85AEA" w14:textId="77777777" w:rsidR="00BB1E3C" w:rsidRDefault="00BB1E3C" w:rsidP="0044018A">
            <w:pPr>
              <w:rPr>
                <w:rFonts w:cs="Arial"/>
              </w:rPr>
            </w:pPr>
          </w:p>
        </w:tc>
      </w:tr>
      <w:tr w:rsidR="00890447" w:rsidRPr="00DF6DA8" w14:paraId="681B9A43" w14:textId="77777777" w:rsidTr="00E00E54">
        <w:trPr>
          <w:trHeight w:val="641"/>
        </w:trPr>
        <w:tc>
          <w:tcPr>
            <w:tcW w:w="1440" w:type="dxa"/>
          </w:tcPr>
          <w:p w14:paraId="6A2F9DB3" w14:textId="765784FB" w:rsidR="00890447" w:rsidRDefault="00BB1E3C" w:rsidP="0044018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10:0</w:t>
            </w:r>
            <w:r w:rsidR="00665FB2">
              <w:rPr>
                <w:rFonts w:cs="Arial"/>
                <w:sz w:val="24"/>
              </w:rPr>
              <w:t>0 a.m.</w:t>
            </w:r>
          </w:p>
        </w:tc>
        <w:tc>
          <w:tcPr>
            <w:tcW w:w="990" w:type="dxa"/>
          </w:tcPr>
          <w:p w14:paraId="40B26B9C" w14:textId="77777777" w:rsidR="00890447" w:rsidRDefault="00890447" w:rsidP="00BE3BFE">
            <w:pPr>
              <w:jc w:val="center"/>
              <w:rPr>
                <w:rFonts w:cs="Arial"/>
                <w:noProof/>
              </w:rPr>
            </w:pPr>
          </w:p>
          <w:p w14:paraId="33DE0008" w14:textId="1BABAFDB" w:rsidR="00EB7176" w:rsidRDefault="00EB7176" w:rsidP="00BE3BFE">
            <w:pPr>
              <w:jc w:val="center"/>
              <w:rPr>
                <w:rFonts w:cs="Arial"/>
                <w:noProof/>
              </w:rPr>
            </w:pPr>
          </w:p>
          <w:p w14:paraId="0F0E6070" w14:textId="77777777" w:rsidR="00F368B5" w:rsidRDefault="00F368B5" w:rsidP="00BE3BFE">
            <w:pPr>
              <w:jc w:val="center"/>
            </w:pPr>
          </w:p>
          <w:p w14:paraId="40267F63" w14:textId="1F2BD31B" w:rsidR="00EB7176" w:rsidRDefault="0087099B" w:rsidP="00BE3BFE">
            <w:pPr>
              <w:jc w:val="center"/>
            </w:pPr>
            <w:r>
              <w:pict w14:anchorId="34F8526E">
                <v:shape id="_x0000_i1027" type="#_x0000_t75" alt="gavel" style="width:17.25pt;height:9.75pt;visibility:visible;mso-wrap-style:square" o:bullet="t">
                  <v:imagedata r:id="rId9" o:title="gavel"/>
                </v:shape>
              </w:pict>
            </w:r>
          </w:p>
          <w:p w14:paraId="62833161" w14:textId="77777777" w:rsidR="00C0658B" w:rsidRDefault="00C0658B" w:rsidP="00BE3BFE">
            <w:pPr>
              <w:jc w:val="center"/>
            </w:pPr>
          </w:p>
          <w:p w14:paraId="164FCDB2" w14:textId="34CAC8B9" w:rsidR="00EB7176" w:rsidRDefault="0087099B" w:rsidP="00BE3BFE">
            <w:pPr>
              <w:jc w:val="center"/>
              <w:rPr>
                <w:rFonts w:cs="Arial"/>
                <w:noProof/>
              </w:rPr>
            </w:pPr>
            <w:r>
              <w:pict w14:anchorId="138806D7">
                <v:shape id="_x0000_i1028" type="#_x0000_t75" alt="gavel" style="width:17.25pt;height:9.75pt;visibility:visible;mso-wrap-style:square">
                  <v:imagedata r:id="rId9" o:title="gavel"/>
                </v:shape>
              </w:pict>
            </w:r>
          </w:p>
          <w:p w14:paraId="49EE6966" w14:textId="77777777" w:rsidR="00C0658B" w:rsidRDefault="00C0658B" w:rsidP="00BE3BFE">
            <w:pPr>
              <w:jc w:val="center"/>
              <w:rPr>
                <w:rFonts w:cs="Arial"/>
                <w:noProof/>
              </w:rPr>
            </w:pPr>
          </w:p>
          <w:p w14:paraId="3FC1D9D5" w14:textId="5E0A3DB6" w:rsidR="007F7D0C" w:rsidRPr="00FA30E3" w:rsidRDefault="007F7D0C" w:rsidP="00BE3BFE">
            <w:pPr>
              <w:jc w:val="center"/>
              <w:rPr>
                <w:rFonts w:cs="Arial"/>
                <w:noProof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4DF401F2" wp14:editId="24FB7C8E">
                  <wp:extent cx="220980" cy="122767"/>
                  <wp:effectExtent l="0" t="0" r="7620" b="0"/>
                  <wp:docPr id="1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56" cy="12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14:paraId="2A0612BB" w14:textId="501657CF" w:rsidR="00125B44" w:rsidRDefault="009A4C59" w:rsidP="00125B44">
            <w:pPr>
              <w:pStyle w:val="Heading2"/>
              <w:numPr>
                <w:ilvl w:val="0"/>
                <w:numId w:val="18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Contract Extensions</w:t>
            </w:r>
          </w:p>
          <w:p w14:paraId="15052E7B" w14:textId="01C6B1AF" w:rsidR="00EA0B22" w:rsidRDefault="0087099B" w:rsidP="009A4C59">
            <w:pPr>
              <w:pStyle w:val="ListParagraph"/>
              <w:numPr>
                <w:ilvl w:val="0"/>
                <w:numId w:val="35"/>
              </w:numPr>
            </w:pPr>
            <w:hyperlink r:id="rId20" w:history="1">
              <w:r w:rsidR="00EA0B22" w:rsidRPr="00C27A09">
                <w:rPr>
                  <w:rStyle w:val="Hyperlink"/>
                </w:rPr>
                <w:t xml:space="preserve">Employee Reimbursement Accounts and Health Savings Accounts </w:t>
              </w:r>
              <w:r w:rsidR="009C40AA" w:rsidRPr="00C27A09">
                <w:rPr>
                  <w:rStyle w:val="Hyperlink"/>
                </w:rPr>
                <w:t>–</w:t>
              </w:r>
              <w:r w:rsidR="00EA0B22" w:rsidRPr="00C27A09">
                <w:rPr>
                  <w:rStyle w:val="Hyperlink"/>
                </w:rPr>
                <w:t xml:space="preserve"> TASC</w:t>
              </w:r>
            </w:hyperlink>
            <w:r w:rsidR="00EA0B22">
              <w:t xml:space="preserve"> </w:t>
            </w:r>
          </w:p>
          <w:p w14:paraId="043381AF" w14:textId="5DE3C52B" w:rsidR="009A4C59" w:rsidRPr="00C0658B" w:rsidRDefault="0087099B" w:rsidP="009A4C59">
            <w:pPr>
              <w:pStyle w:val="ListParagraph"/>
              <w:numPr>
                <w:ilvl w:val="0"/>
                <w:numId w:val="35"/>
              </w:numPr>
              <w:rPr>
                <w:rStyle w:val="Hyperlink"/>
                <w:color w:val="auto"/>
                <w:u w:val="none"/>
              </w:rPr>
            </w:pPr>
            <w:hyperlink r:id="rId21" w:history="1">
              <w:r w:rsidR="00EB7176" w:rsidRPr="00C27A09">
                <w:rPr>
                  <w:rStyle w:val="Hyperlink"/>
                </w:rPr>
                <w:t>Pharmacy Benefit Manager – Navitus</w:t>
              </w:r>
            </w:hyperlink>
          </w:p>
          <w:p w14:paraId="060FE8D4" w14:textId="550963D2" w:rsidR="00C0658B" w:rsidRDefault="00FD4754" w:rsidP="00C0658B">
            <w:pPr>
              <w:pStyle w:val="ListParagraph"/>
              <w:numPr>
                <w:ilvl w:val="0"/>
                <w:numId w:val="38"/>
              </w:numPr>
            </w:pPr>
            <w:hyperlink r:id="rId22" w:history="1">
              <w:r w:rsidR="00C0658B" w:rsidRPr="00FD4754">
                <w:rPr>
                  <w:rStyle w:val="Hyperlink"/>
                </w:rPr>
                <w:t>Presentation</w:t>
              </w:r>
            </w:hyperlink>
          </w:p>
          <w:p w14:paraId="1A1B6EEA" w14:textId="7086A1D3" w:rsidR="00EB7176" w:rsidRPr="00C0658B" w:rsidRDefault="0087099B" w:rsidP="009A4C59">
            <w:pPr>
              <w:pStyle w:val="ListParagraph"/>
              <w:numPr>
                <w:ilvl w:val="0"/>
                <w:numId w:val="35"/>
              </w:numPr>
              <w:rPr>
                <w:rStyle w:val="Hyperlink"/>
                <w:color w:val="auto"/>
                <w:u w:val="none"/>
              </w:rPr>
            </w:pPr>
            <w:hyperlink r:id="rId23" w:history="1">
              <w:r w:rsidR="00EB7176" w:rsidRPr="00C27A09">
                <w:rPr>
                  <w:rStyle w:val="Hyperlink"/>
                </w:rPr>
                <w:t>Wellness and Disease Management – StayWell</w:t>
              </w:r>
            </w:hyperlink>
          </w:p>
          <w:p w14:paraId="77FB0573" w14:textId="0A3AB0D6" w:rsidR="00C0658B" w:rsidRDefault="00FD4754" w:rsidP="00C0658B">
            <w:pPr>
              <w:pStyle w:val="ListParagraph"/>
              <w:numPr>
                <w:ilvl w:val="0"/>
                <w:numId w:val="38"/>
              </w:numPr>
            </w:pPr>
            <w:hyperlink r:id="rId24" w:history="1">
              <w:r w:rsidR="00C0658B" w:rsidRPr="00FD4754">
                <w:rPr>
                  <w:rStyle w:val="Hyperlink"/>
                </w:rPr>
                <w:t>Presentation</w:t>
              </w:r>
            </w:hyperlink>
          </w:p>
          <w:p w14:paraId="3000FCE0" w14:textId="5A4E58AD" w:rsidR="00EB7176" w:rsidRPr="00C0658B" w:rsidRDefault="0087099B" w:rsidP="009A4C59">
            <w:pPr>
              <w:pStyle w:val="ListParagraph"/>
              <w:numPr>
                <w:ilvl w:val="0"/>
                <w:numId w:val="35"/>
              </w:numPr>
              <w:rPr>
                <w:rStyle w:val="Hyperlink"/>
                <w:color w:val="auto"/>
                <w:u w:val="none"/>
              </w:rPr>
            </w:pPr>
            <w:hyperlink r:id="rId25" w:history="1">
              <w:r w:rsidR="00EB7176" w:rsidRPr="00C27A09">
                <w:rPr>
                  <w:rStyle w:val="Hyperlink"/>
                </w:rPr>
                <w:t xml:space="preserve">Data Warehouse and Business Intelligence </w:t>
              </w:r>
              <w:r w:rsidR="00E948EC" w:rsidRPr="00C27A09">
                <w:rPr>
                  <w:rStyle w:val="Hyperlink"/>
                </w:rPr>
                <w:t>–</w:t>
              </w:r>
              <w:r w:rsidR="00EB7176" w:rsidRPr="00C27A09">
                <w:rPr>
                  <w:rStyle w:val="Hyperlink"/>
                </w:rPr>
                <w:t xml:space="preserve"> Truven</w:t>
              </w:r>
            </w:hyperlink>
          </w:p>
          <w:p w14:paraId="0AACD0E6" w14:textId="66A97D12" w:rsidR="00C0658B" w:rsidRDefault="00C0658B" w:rsidP="00C0658B">
            <w:pPr>
              <w:pStyle w:val="ListParagraph"/>
              <w:numPr>
                <w:ilvl w:val="0"/>
                <w:numId w:val="38"/>
              </w:numPr>
            </w:pPr>
            <w:hyperlink r:id="rId26" w:history="1">
              <w:r w:rsidRPr="00C0658B">
                <w:rPr>
                  <w:rStyle w:val="Hyperlink"/>
                </w:rPr>
                <w:t>Presentation</w:t>
              </w:r>
            </w:hyperlink>
          </w:p>
          <w:p w14:paraId="0ACE993F" w14:textId="05D555F3" w:rsidR="00890447" w:rsidRDefault="00890447" w:rsidP="003C7697">
            <w:pPr>
              <w:pStyle w:val="ListParagraph"/>
              <w:rPr>
                <w:rFonts w:cs="Arial"/>
              </w:rPr>
            </w:pPr>
          </w:p>
        </w:tc>
        <w:tc>
          <w:tcPr>
            <w:tcW w:w="270" w:type="dxa"/>
          </w:tcPr>
          <w:p w14:paraId="32D9C9B3" w14:textId="3975E2DE" w:rsidR="00E948EC" w:rsidRDefault="00E948EC" w:rsidP="0044018A">
            <w:pPr>
              <w:rPr>
                <w:rFonts w:cs="Arial"/>
              </w:rPr>
            </w:pPr>
          </w:p>
        </w:tc>
      </w:tr>
      <w:tr w:rsidR="0044018A" w:rsidRPr="00DF6DA8" w14:paraId="6539A241" w14:textId="77777777" w:rsidTr="00C27A09">
        <w:trPr>
          <w:trHeight w:val="677"/>
        </w:trPr>
        <w:tc>
          <w:tcPr>
            <w:tcW w:w="1440" w:type="dxa"/>
          </w:tcPr>
          <w:p w14:paraId="59168FA7" w14:textId="445B74AD" w:rsidR="0044018A" w:rsidRDefault="00BB1E3C" w:rsidP="0044018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11:15 a.m.</w:t>
            </w:r>
          </w:p>
        </w:tc>
        <w:tc>
          <w:tcPr>
            <w:tcW w:w="990" w:type="dxa"/>
          </w:tcPr>
          <w:p w14:paraId="71F717B1" w14:textId="77777777" w:rsidR="00EB7176" w:rsidRDefault="00EB7176" w:rsidP="00BE3BFE">
            <w:pPr>
              <w:jc w:val="center"/>
              <w:rPr>
                <w:rFonts w:cs="Arial"/>
              </w:rPr>
            </w:pPr>
          </w:p>
          <w:p w14:paraId="636328C6" w14:textId="7993426A" w:rsidR="0044018A" w:rsidRDefault="00125B44" w:rsidP="00BE3BFE">
            <w:pPr>
              <w:jc w:val="center"/>
              <w:rPr>
                <w:rFonts w:cs="Arial"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 wp14:anchorId="2167D901" wp14:editId="27FCBA3B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CDE93" w14:textId="1695CA9F" w:rsidR="0044018A" w:rsidRPr="00DF6DA8" w:rsidRDefault="0044018A" w:rsidP="00BE3BFE">
            <w:pPr>
              <w:jc w:val="center"/>
              <w:rPr>
                <w:rFonts w:cs="Arial"/>
              </w:rPr>
            </w:pPr>
          </w:p>
        </w:tc>
        <w:tc>
          <w:tcPr>
            <w:tcW w:w="8280" w:type="dxa"/>
          </w:tcPr>
          <w:p w14:paraId="106192EA" w14:textId="331014D1" w:rsidR="00125B44" w:rsidRDefault="00125B44" w:rsidP="00125B44">
            <w:pPr>
              <w:pStyle w:val="Heading2"/>
              <w:numPr>
                <w:ilvl w:val="0"/>
                <w:numId w:val="18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</w:t>
            </w:r>
            <w:r w:rsidR="00D462DD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and Long Term Care Plans </w:t>
            </w:r>
          </w:p>
          <w:p w14:paraId="3BD825FB" w14:textId="7069EC78" w:rsidR="00C0658B" w:rsidRPr="00C0658B" w:rsidRDefault="0087099B" w:rsidP="00C0658B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color w:val="auto"/>
                <w:u w:val="none"/>
              </w:rPr>
            </w:pPr>
            <w:hyperlink r:id="rId27" w:history="1">
              <w:r w:rsidR="00A12367" w:rsidRPr="00D56E39">
                <w:rPr>
                  <w:rStyle w:val="Hyperlink"/>
                </w:rPr>
                <w:t>Supplem</w:t>
              </w:r>
              <w:r w:rsidR="00A12367" w:rsidRPr="00D56E39">
                <w:rPr>
                  <w:rStyle w:val="Hyperlink"/>
                </w:rPr>
                <w:t>ental Plans Alignment</w:t>
              </w:r>
            </w:hyperlink>
          </w:p>
          <w:p w14:paraId="176FFA84" w14:textId="1076752A" w:rsidR="00C0658B" w:rsidRDefault="00C0658B" w:rsidP="00C0658B">
            <w:pPr>
              <w:pStyle w:val="ListParagraph"/>
              <w:numPr>
                <w:ilvl w:val="1"/>
                <w:numId w:val="19"/>
              </w:numPr>
            </w:pPr>
            <w:hyperlink r:id="rId28" w:history="1">
              <w:r w:rsidRPr="00C0658B">
                <w:rPr>
                  <w:rStyle w:val="Hyperlink"/>
                </w:rPr>
                <w:t>Presentation</w:t>
              </w:r>
            </w:hyperlink>
          </w:p>
          <w:p w14:paraId="5C0E1C9A" w14:textId="63BAFC5A" w:rsidR="00C0658B" w:rsidRPr="00C27A09" w:rsidRDefault="00C0658B" w:rsidP="00C0658B">
            <w:pPr>
              <w:pStyle w:val="ListParagraph"/>
              <w:ind w:left="1440"/>
            </w:pPr>
          </w:p>
        </w:tc>
        <w:tc>
          <w:tcPr>
            <w:tcW w:w="270" w:type="dxa"/>
          </w:tcPr>
          <w:p w14:paraId="246C2E51" w14:textId="0C47E14E" w:rsidR="00E714BF" w:rsidRPr="00632DE4" w:rsidRDefault="00E714BF" w:rsidP="0044018A">
            <w:pPr>
              <w:rPr>
                <w:rFonts w:cs="Arial"/>
              </w:rPr>
            </w:pPr>
          </w:p>
        </w:tc>
      </w:tr>
      <w:tr w:rsidR="008142C7" w:rsidRPr="00DF6DA8" w14:paraId="1446C0DC" w14:textId="77777777" w:rsidTr="00E00E54">
        <w:trPr>
          <w:trHeight w:val="641"/>
        </w:trPr>
        <w:tc>
          <w:tcPr>
            <w:tcW w:w="1440" w:type="dxa"/>
          </w:tcPr>
          <w:p w14:paraId="2733E830" w14:textId="48ACABFC" w:rsidR="008142C7" w:rsidRDefault="00BB1E3C" w:rsidP="008142C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11:45</w:t>
            </w:r>
            <w:r w:rsidR="00AF72FC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B77D27">
              <w:rPr>
                <w:rFonts w:cs="Arial"/>
                <w:sz w:val="24"/>
              </w:rPr>
              <w:t>.m.</w:t>
            </w:r>
          </w:p>
        </w:tc>
        <w:tc>
          <w:tcPr>
            <w:tcW w:w="990" w:type="dxa"/>
          </w:tcPr>
          <w:p w14:paraId="0D5F33E3" w14:textId="77777777" w:rsidR="008142C7" w:rsidRDefault="008142C7" w:rsidP="008142C7">
            <w:pPr>
              <w:jc w:val="center"/>
            </w:pPr>
          </w:p>
        </w:tc>
        <w:tc>
          <w:tcPr>
            <w:tcW w:w="8280" w:type="dxa"/>
          </w:tcPr>
          <w:p w14:paraId="185632A8" w14:textId="5D5AF456" w:rsidR="008142C7" w:rsidRDefault="002E560E" w:rsidP="002E560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8. </w:t>
            </w:r>
            <w:r w:rsidR="008142C7" w:rsidRPr="00DF6DA8">
              <w:rPr>
                <w:rFonts w:cs="Arial"/>
                <w:sz w:val="24"/>
              </w:rPr>
              <w:t>Operational Updates</w:t>
            </w:r>
          </w:p>
          <w:p w14:paraId="3DE20A6F" w14:textId="381175F0" w:rsidR="008142C7" w:rsidRDefault="0087099B" w:rsidP="00665FB2">
            <w:pPr>
              <w:pStyle w:val="ListParagraph"/>
              <w:numPr>
                <w:ilvl w:val="0"/>
                <w:numId w:val="3"/>
              </w:numPr>
            </w:pPr>
            <w:hyperlink r:id="rId29" w:history="1">
              <w:r w:rsidR="008142C7" w:rsidRPr="00D56E39">
                <w:rPr>
                  <w:rStyle w:val="Hyperlink"/>
                </w:rPr>
                <w:t>GIB Correspondence</w:t>
              </w:r>
            </w:hyperlink>
          </w:p>
          <w:p w14:paraId="23B70F08" w14:textId="2E837971" w:rsidR="008142C7" w:rsidRPr="001A4741" w:rsidRDefault="0087099B" w:rsidP="00665FB2">
            <w:pPr>
              <w:numPr>
                <w:ilvl w:val="0"/>
                <w:numId w:val="3"/>
              </w:numPr>
              <w:tabs>
                <w:tab w:val="left" w:pos="735"/>
              </w:tabs>
              <w:rPr>
                <w:rFonts w:cs="Arial"/>
              </w:rPr>
            </w:pPr>
            <w:hyperlink r:id="rId30" w:history="1">
              <w:r w:rsidR="008142C7" w:rsidRPr="00D56E39">
                <w:rPr>
                  <w:rStyle w:val="Hyperlink"/>
                  <w:rFonts w:cs="Arial"/>
                </w:rPr>
                <w:t xml:space="preserve">Legislative </w:t>
              </w:r>
              <w:r w:rsidR="00C811F0" w:rsidRPr="00D56E39">
                <w:rPr>
                  <w:rStyle w:val="Hyperlink"/>
                  <w:rFonts w:cs="Arial"/>
                </w:rPr>
                <w:t xml:space="preserve">Budget </w:t>
              </w:r>
              <w:r w:rsidR="008142C7" w:rsidRPr="00D56E39">
                <w:rPr>
                  <w:rStyle w:val="Hyperlink"/>
                  <w:rFonts w:cs="Arial"/>
                </w:rPr>
                <w:t>Update</w:t>
              </w:r>
            </w:hyperlink>
          </w:p>
          <w:p w14:paraId="63862CD0" w14:textId="407AAEF5" w:rsidR="008921EF" w:rsidRPr="00E97CE6" w:rsidRDefault="0087099B" w:rsidP="00665FB2">
            <w:pPr>
              <w:numPr>
                <w:ilvl w:val="0"/>
                <w:numId w:val="3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31" w:history="1">
              <w:r w:rsidR="008921EF" w:rsidRPr="00D56E39">
                <w:rPr>
                  <w:rStyle w:val="Hyperlink"/>
                  <w:rFonts w:cs="Arial"/>
                  <w:snapToGrid w:val="0"/>
                </w:rPr>
                <w:t>Legal Case Update</w:t>
              </w:r>
            </w:hyperlink>
          </w:p>
          <w:p w14:paraId="61A6AFEF" w14:textId="1FD99481" w:rsidR="008142C7" w:rsidRPr="00EE7D59" w:rsidRDefault="0087099B" w:rsidP="00665FB2">
            <w:pPr>
              <w:numPr>
                <w:ilvl w:val="0"/>
                <w:numId w:val="3"/>
              </w:numPr>
              <w:tabs>
                <w:tab w:val="left" w:pos="735"/>
              </w:tabs>
              <w:spacing w:after="40"/>
              <w:rPr>
                <w:rFonts w:cs="Arial"/>
                <w:i/>
              </w:rPr>
            </w:pPr>
            <w:hyperlink r:id="rId32" w:history="1">
              <w:r w:rsidR="008142C7" w:rsidRPr="00D56E39">
                <w:rPr>
                  <w:rStyle w:val="Hyperlink"/>
                  <w:rFonts w:cs="Arial"/>
                  <w:snapToGrid w:val="0"/>
                </w:rPr>
                <w:t xml:space="preserve">Ombudsperson Services </w:t>
              </w:r>
              <w:r w:rsidR="0057570C" w:rsidRPr="00D56E39">
                <w:rPr>
                  <w:rStyle w:val="Hyperlink"/>
                  <w:rFonts w:cs="Arial"/>
                  <w:snapToGrid w:val="0"/>
                </w:rPr>
                <w:t xml:space="preserve">2017 </w:t>
              </w:r>
              <w:r w:rsidR="008F5C46" w:rsidRPr="00D56E39">
                <w:rPr>
                  <w:rStyle w:val="Hyperlink"/>
                  <w:rFonts w:cs="Arial"/>
                  <w:snapToGrid w:val="0"/>
                </w:rPr>
                <w:t>Outreach and Education</w:t>
              </w:r>
              <w:r w:rsidR="008142C7" w:rsidRPr="00D56E39">
                <w:rPr>
                  <w:rStyle w:val="Hyperlink"/>
                  <w:rFonts w:cs="Arial"/>
                  <w:snapToGrid w:val="0"/>
                </w:rPr>
                <w:t xml:space="preserve"> Report</w:t>
              </w:r>
            </w:hyperlink>
          </w:p>
          <w:p w14:paraId="054CE474" w14:textId="1B196810" w:rsidR="008142C7" w:rsidRPr="006E3E2F" w:rsidRDefault="0087099B" w:rsidP="00665FB2">
            <w:pPr>
              <w:numPr>
                <w:ilvl w:val="0"/>
                <w:numId w:val="3"/>
              </w:numPr>
              <w:tabs>
                <w:tab w:val="left" w:pos="735"/>
              </w:tabs>
              <w:spacing w:before="40" w:after="20"/>
              <w:rPr>
                <w:rFonts w:cs="Arial"/>
                <w:i/>
              </w:rPr>
            </w:pPr>
            <w:hyperlink r:id="rId33" w:history="1">
              <w:r w:rsidR="008142C7" w:rsidRPr="00D56E39">
                <w:rPr>
                  <w:rStyle w:val="Hyperlink"/>
                  <w:rFonts w:cs="Arial"/>
                </w:rPr>
                <w:t>Quarterly Audit Report</w:t>
              </w:r>
            </w:hyperlink>
          </w:p>
          <w:p w14:paraId="71E4EEC9" w14:textId="7A335989" w:rsidR="008142C7" w:rsidRPr="00744EB4" w:rsidRDefault="0087099B" w:rsidP="00665FB2">
            <w:pPr>
              <w:numPr>
                <w:ilvl w:val="0"/>
                <w:numId w:val="3"/>
              </w:numPr>
              <w:tabs>
                <w:tab w:val="left" w:pos="735"/>
              </w:tabs>
              <w:spacing w:before="40" w:after="20"/>
              <w:rPr>
                <w:rFonts w:cs="Arial"/>
                <w:i/>
              </w:rPr>
            </w:pPr>
            <w:hyperlink r:id="rId34" w:history="1">
              <w:r w:rsidR="008142C7" w:rsidRPr="00D56E39">
                <w:rPr>
                  <w:rStyle w:val="Hyperlink"/>
                  <w:rFonts w:cs="Arial"/>
                </w:rPr>
                <w:t>Updated Board Roster</w:t>
              </w:r>
            </w:hyperlink>
          </w:p>
          <w:p w14:paraId="76A97B25" w14:textId="77777777" w:rsidR="008142C7" w:rsidRPr="00A12367" w:rsidRDefault="008142C7" w:rsidP="008142C7">
            <w:pPr>
              <w:tabs>
                <w:tab w:val="left" w:pos="735"/>
              </w:tabs>
              <w:spacing w:before="40" w:after="20"/>
              <w:ind w:left="720"/>
              <w:rPr>
                <w:rFonts w:cs="Arial"/>
                <w:i/>
                <w:sz w:val="22"/>
              </w:rPr>
            </w:pPr>
          </w:p>
        </w:tc>
        <w:tc>
          <w:tcPr>
            <w:tcW w:w="270" w:type="dxa"/>
          </w:tcPr>
          <w:p w14:paraId="6291F3E7" w14:textId="3C9B12BA" w:rsidR="008142C7" w:rsidRPr="00E73591" w:rsidRDefault="008142C7" w:rsidP="008142C7">
            <w:pPr>
              <w:rPr>
                <w:rFonts w:cs="Arial"/>
              </w:rPr>
            </w:pPr>
          </w:p>
        </w:tc>
      </w:tr>
      <w:tr w:rsidR="00E33803" w:rsidRPr="00DF6DA8" w14:paraId="53E465EF" w14:textId="77777777" w:rsidTr="00E00E54">
        <w:trPr>
          <w:trHeight w:val="623"/>
        </w:trPr>
        <w:tc>
          <w:tcPr>
            <w:tcW w:w="1440" w:type="dxa"/>
          </w:tcPr>
          <w:p w14:paraId="4A13024F" w14:textId="2259CA88" w:rsidR="00E33803" w:rsidRDefault="00E33803" w:rsidP="00F73C0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11:50 a.m.</w:t>
            </w:r>
          </w:p>
        </w:tc>
        <w:tc>
          <w:tcPr>
            <w:tcW w:w="990" w:type="dxa"/>
          </w:tcPr>
          <w:p w14:paraId="564C60CC" w14:textId="552A40BC" w:rsidR="00E33803" w:rsidRPr="00DF6DA8" w:rsidRDefault="00E33803" w:rsidP="00BE3BFE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023DBE" wp14:editId="2A6D9456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-50047</wp:posOffset>
                      </wp:positionV>
                      <wp:extent cx="151558" cy="223107"/>
                      <wp:effectExtent l="0" t="0" r="1270" b="571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558" cy="2231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79DB93" w14:textId="086913E5" w:rsidR="00E33803" w:rsidRPr="00BE17CF" w:rsidRDefault="00E338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17CF"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023D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0.25pt;margin-top:-3.95pt;width:11.95pt;height:17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" fillcolor="white [3201]" stroked="f" strokeweight=".5pt">
                      <v:textbox>
                        <w:txbxContent>
                          <w:p w14:paraId="3379DB93" w14:textId="086913E5" w:rsidR="00E33803" w:rsidRPr="00BE17CF" w:rsidRDefault="00E338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E17CF"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6DA8">
              <w:rPr>
                <w:rFonts w:cs="Arial"/>
                <w:noProof/>
              </w:rPr>
              <w:drawing>
                <wp:inline distT="0" distB="0" distL="0" distR="0" wp14:anchorId="0E37C264" wp14:editId="0C29387E">
                  <wp:extent cx="220980" cy="122767"/>
                  <wp:effectExtent l="0" t="0" r="762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56" cy="12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14:paraId="7EB5CC42" w14:textId="17710CD8" w:rsidR="00E33803" w:rsidRDefault="00E33803" w:rsidP="002E560E">
            <w:pPr>
              <w:pStyle w:val="Heading2"/>
              <w:numPr>
                <w:ilvl w:val="0"/>
                <w:numId w:val="36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Appeal – 2016-019-GIB</w:t>
            </w:r>
          </w:p>
          <w:p w14:paraId="67066FF7" w14:textId="77777777" w:rsidR="00E33803" w:rsidRPr="00E33803" w:rsidRDefault="00E33803" w:rsidP="00E33803"/>
          <w:p w14:paraId="4B2A529E" w14:textId="0D33CDF6" w:rsidR="00E33803" w:rsidRPr="00E33803" w:rsidRDefault="00E33803" w:rsidP="00E33803">
            <w:r w:rsidRPr="00BE17CF">
              <w:rPr>
                <w:sz w:val="16"/>
                <w:szCs w:val="16"/>
              </w:rPr>
              <w:t>*The Board may be required to meet in closed session pursuant to the exemptions contained in Wis. Stats. § 19.85 (1) (a) for quasi-judicial deliberations. If a closed session is held, the Board may vote to reconvene into open session following the closed session</w:t>
            </w:r>
            <w:r w:rsidRPr="00E33803">
              <w:rPr>
                <w:sz w:val="12"/>
              </w:rPr>
              <w:t>.</w:t>
            </w:r>
          </w:p>
        </w:tc>
        <w:tc>
          <w:tcPr>
            <w:tcW w:w="270" w:type="dxa"/>
          </w:tcPr>
          <w:p w14:paraId="31B04F71" w14:textId="242A358D" w:rsidR="00E33803" w:rsidRDefault="00E33803" w:rsidP="00F73C0C"/>
        </w:tc>
      </w:tr>
      <w:tr w:rsidR="00E33803" w:rsidRPr="00DF6DA8" w14:paraId="4B40752F" w14:textId="77777777" w:rsidTr="00E00E54">
        <w:trPr>
          <w:trHeight w:val="623"/>
        </w:trPr>
        <w:tc>
          <w:tcPr>
            <w:tcW w:w="1440" w:type="dxa"/>
          </w:tcPr>
          <w:p w14:paraId="359D2A88" w14:textId="349B4E58" w:rsidR="00E33803" w:rsidRDefault="00E33803" w:rsidP="00F73C0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12:20 p.m.</w:t>
            </w:r>
          </w:p>
        </w:tc>
        <w:tc>
          <w:tcPr>
            <w:tcW w:w="990" w:type="dxa"/>
          </w:tcPr>
          <w:p w14:paraId="6975712E" w14:textId="77777777" w:rsidR="00E33803" w:rsidRPr="00DF6DA8" w:rsidRDefault="00E33803" w:rsidP="00F73C0C">
            <w:pPr>
              <w:rPr>
                <w:rFonts w:cs="Arial"/>
                <w:noProof/>
              </w:rPr>
            </w:pPr>
          </w:p>
        </w:tc>
        <w:tc>
          <w:tcPr>
            <w:tcW w:w="8280" w:type="dxa"/>
          </w:tcPr>
          <w:p w14:paraId="5983E061" w14:textId="26525089" w:rsidR="00E33803" w:rsidRDefault="00E33803" w:rsidP="002E560E">
            <w:pPr>
              <w:pStyle w:val="Heading2"/>
              <w:numPr>
                <w:ilvl w:val="0"/>
                <w:numId w:val="36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Announcement on Action Taken on Business Deliberated During Closed Session</w:t>
            </w:r>
          </w:p>
        </w:tc>
        <w:tc>
          <w:tcPr>
            <w:tcW w:w="270" w:type="dxa"/>
          </w:tcPr>
          <w:p w14:paraId="3343CDF1" w14:textId="77777777" w:rsidR="00E33803" w:rsidRDefault="00E33803" w:rsidP="00F73C0C"/>
        </w:tc>
      </w:tr>
      <w:tr w:rsidR="00F73C0C" w:rsidRPr="00DF6DA8" w14:paraId="54033364" w14:textId="77777777" w:rsidTr="0087099B">
        <w:trPr>
          <w:trHeight w:val="335"/>
        </w:trPr>
        <w:tc>
          <w:tcPr>
            <w:tcW w:w="1440" w:type="dxa"/>
          </w:tcPr>
          <w:p w14:paraId="4B0219CE" w14:textId="30C4FA7D" w:rsidR="00F73C0C" w:rsidRDefault="00F73C0C" w:rsidP="00F73C0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12:2</w:t>
            </w:r>
            <w:r w:rsidR="00AF72FC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2AA4E3A1" w14:textId="77777777" w:rsidR="00F73C0C" w:rsidRPr="00DF6DA8" w:rsidRDefault="00F73C0C" w:rsidP="00F73C0C">
            <w:pPr>
              <w:rPr>
                <w:rFonts w:cs="Arial"/>
                <w:noProof/>
              </w:rPr>
            </w:pPr>
          </w:p>
        </w:tc>
        <w:tc>
          <w:tcPr>
            <w:tcW w:w="8280" w:type="dxa"/>
          </w:tcPr>
          <w:p w14:paraId="12BD71A1" w14:textId="77777777" w:rsidR="00F73C0C" w:rsidRPr="00AC60AA" w:rsidRDefault="00B46CA7" w:rsidP="002E560E">
            <w:pPr>
              <w:pStyle w:val="Heading2"/>
              <w:numPr>
                <w:ilvl w:val="0"/>
                <w:numId w:val="36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F73C0C">
              <w:rPr>
                <w:rFonts w:cs="Arial"/>
                <w:sz w:val="24"/>
              </w:rPr>
              <w:t>Future Items for Discussion</w:t>
            </w:r>
            <w:bookmarkStart w:id="0" w:name="_GoBack"/>
            <w:bookmarkEnd w:id="0"/>
          </w:p>
        </w:tc>
        <w:tc>
          <w:tcPr>
            <w:tcW w:w="270" w:type="dxa"/>
          </w:tcPr>
          <w:p w14:paraId="08BCF4AD" w14:textId="77777777" w:rsidR="00F73C0C" w:rsidRDefault="00F73C0C" w:rsidP="00F73C0C"/>
        </w:tc>
      </w:tr>
      <w:tr w:rsidR="00F73C0C" w:rsidRPr="00DF6DA8" w14:paraId="23B7D8BB" w14:textId="77777777" w:rsidTr="00E00E54">
        <w:trPr>
          <w:trHeight w:val="452"/>
        </w:trPr>
        <w:tc>
          <w:tcPr>
            <w:tcW w:w="1440" w:type="dxa"/>
          </w:tcPr>
          <w:p w14:paraId="19D7530E" w14:textId="77777777" w:rsidR="00F73C0C" w:rsidRPr="00DF6DA8" w:rsidRDefault="00F73C0C" w:rsidP="00F73C0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12:30</w:t>
            </w:r>
            <w:r w:rsidRPr="00DF6DA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990" w:type="dxa"/>
          </w:tcPr>
          <w:p w14:paraId="7499FDC0" w14:textId="77777777" w:rsidR="00F73C0C" w:rsidRPr="00DF6DA8" w:rsidRDefault="00F73C0C" w:rsidP="00BE3BFE">
            <w:pPr>
              <w:jc w:val="center"/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2EB861F9" wp14:editId="72936B31">
                  <wp:extent cx="220980" cy="122767"/>
                  <wp:effectExtent l="0" t="0" r="762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56" cy="12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14:paraId="52A89B65" w14:textId="77777777" w:rsidR="00F73C0C" w:rsidRPr="00AC60AA" w:rsidRDefault="00B46CA7" w:rsidP="002E560E">
            <w:pPr>
              <w:pStyle w:val="Heading2"/>
              <w:numPr>
                <w:ilvl w:val="0"/>
                <w:numId w:val="36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F73C0C" w:rsidRPr="00DF6DA8">
              <w:rPr>
                <w:rFonts w:cs="Arial"/>
                <w:sz w:val="24"/>
              </w:rPr>
              <w:t>Adjournment</w:t>
            </w:r>
          </w:p>
        </w:tc>
        <w:tc>
          <w:tcPr>
            <w:tcW w:w="270" w:type="dxa"/>
          </w:tcPr>
          <w:p w14:paraId="295E5A38" w14:textId="77777777" w:rsidR="00F73C0C" w:rsidRDefault="00F73C0C" w:rsidP="00F73C0C"/>
        </w:tc>
      </w:tr>
    </w:tbl>
    <w:p w14:paraId="282F01AB" w14:textId="77777777" w:rsidR="00B302B2" w:rsidRDefault="00B302B2" w:rsidP="00B13366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p w14:paraId="778C5CFF" w14:textId="3BD9A8D7" w:rsidR="00466E5A" w:rsidRPr="00822F8C" w:rsidRDefault="00466E5A" w:rsidP="00B13366">
      <w:pPr>
        <w:pStyle w:val="Heading2"/>
        <w:jc w:val="center"/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  <w:r w:rsidR="00822F8C">
        <w:tab/>
      </w:r>
    </w:p>
    <w:sectPr w:rsidR="00466E5A" w:rsidRPr="00822F8C" w:rsidSect="00822F8C">
      <w:headerReference w:type="default" r:id="rId35"/>
      <w:footerReference w:type="default" r:id="rId36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29910" w14:textId="77777777" w:rsidR="004E1955" w:rsidRDefault="004E1955" w:rsidP="007E1971">
      <w:r>
        <w:separator/>
      </w:r>
    </w:p>
  </w:endnote>
  <w:endnote w:type="continuationSeparator" w:id="0">
    <w:p w14:paraId="680979D3" w14:textId="77777777" w:rsidR="004E1955" w:rsidRDefault="004E1955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7E0F1" w14:textId="77777777" w:rsidR="00571ACE" w:rsidRPr="00DF6DA8" w:rsidRDefault="00571ACE" w:rsidP="007E1971">
    <w:pPr>
      <w:jc w:val="center"/>
      <w:rPr>
        <w:rFonts w:cs="Arial"/>
        <w:b/>
        <w:sz w:val="16"/>
        <w:szCs w:val="16"/>
      </w:rPr>
    </w:pPr>
  </w:p>
  <w:p w14:paraId="350D597D" w14:textId="77777777" w:rsidR="00571ACE" w:rsidRPr="00DF6DA8" w:rsidRDefault="00571ACE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  <w:r w:rsidR="009F34D9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14:paraId="5C2EE561" w14:textId="77777777" w:rsidR="00571ACE" w:rsidRPr="00DF6DA8" w:rsidRDefault="00571ACE" w:rsidP="007E1971">
    <w:pPr>
      <w:jc w:val="center"/>
      <w:rPr>
        <w:rFonts w:cs="Arial"/>
        <w:b/>
        <w:sz w:val="16"/>
        <w:szCs w:val="16"/>
      </w:rPr>
    </w:pPr>
  </w:p>
  <w:p w14:paraId="0E229355" w14:textId="77777777" w:rsidR="009F34D9" w:rsidRPr="00DF6DA8" w:rsidRDefault="009F34D9" w:rsidP="009F34D9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5F7AD63B" w14:textId="77777777" w:rsidR="009F34D9" w:rsidRPr="00DF6DA8" w:rsidRDefault="009F34D9" w:rsidP="009F34D9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contact the Department of Employee Trust Funds, P.O. Box 7931, Madison, WI 53707-7931.</w:t>
    </w:r>
  </w:p>
  <w:p w14:paraId="067971AD" w14:textId="77777777" w:rsidR="009F34D9" w:rsidRPr="00DF6DA8" w:rsidRDefault="009F34D9" w:rsidP="009F34D9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7C0A9DF6" w14:textId="77777777" w:rsidR="00571ACE" w:rsidRPr="007E20D7" w:rsidRDefault="00571ACE" w:rsidP="007E1971">
    <w:pPr>
      <w:pStyle w:val="Footer"/>
    </w:pPr>
  </w:p>
  <w:p w14:paraId="3E5AD556" w14:textId="77777777" w:rsidR="00571ACE" w:rsidRDefault="00571ACE">
    <w:pPr>
      <w:pStyle w:val="Footer"/>
    </w:pPr>
  </w:p>
  <w:p w14:paraId="3DB71E88" w14:textId="77777777" w:rsidR="00571ACE" w:rsidRDefault="00571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DE2B" w14:textId="77777777" w:rsidR="004E1955" w:rsidRDefault="004E1955" w:rsidP="007E1971">
      <w:r>
        <w:separator/>
      </w:r>
    </w:p>
  </w:footnote>
  <w:footnote w:type="continuationSeparator" w:id="0">
    <w:p w14:paraId="2945910D" w14:textId="77777777" w:rsidR="004E1955" w:rsidRDefault="004E1955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6CA2" w14:textId="77777777" w:rsidR="009F34D9" w:rsidRDefault="009F3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" o:spid="_x0000_i1026" type="#_x0000_t75" alt="gavel" style="width:21pt;height:15pt;visibility:visible;mso-wrap-style:square" o:bullet="t">
        <v:imagedata r:id="rId1" o:title="gavel"/>
      </v:shape>
    </w:pict>
  </w:numPicBullet>
  <w:abstractNum w:abstractNumId="0" w15:restartNumberingAfterBreak="0">
    <w:nsid w:val="034355E7"/>
    <w:multiLevelType w:val="hybridMultilevel"/>
    <w:tmpl w:val="9B686C30"/>
    <w:lvl w:ilvl="0" w:tplc="9EB4077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19CA"/>
    <w:multiLevelType w:val="hybridMultilevel"/>
    <w:tmpl w:val="2D0A633A"/>
    <w:lvl w:ilvl="0" w:tplc="2D4E6172">
      <w:start w:val="5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834" w:hanging="360"/>
      </w:pPr>
    </w:lvl>
    <w:lvl w:ilvl="2" w:tplc="0409001B" w:tentative="1">
      <w:start w:val="1"/>
      <w:numFmt w:val="lowerRoman"/>
      <w:lvlText w:val="%3."/>
      <w:lvlJc w:val="right"/>
      <w:pPr>
        <w:ind w:left="4554" w:hanging="180"/>
      </w:pPr>
    </w:lvl>
    <w:lvl w:ilvl="3" w:tplc="0409000F" w:tentative="1">
      <w:start w:val="1"/>
      <w:numFmt w:val="decimal"/>
      <w:lvlText w:val="%4."/>
      <w:lvlJc w:val="left"/>
      <w:pPr>
        <w:ind w:left="5274" w:hanging="360"/>
      </w:pPr>
    </w:lvl>
    <w:lvl w:ilvl="4" w:tplc="04090019" w:tentative="1">
      <w:start w:val="1"/>
      <w:numFmt w:val="lowerLetter"/>
      <w:lvlText w:val="%5."/>
      <w:lvlJc w:val="left"/>
      <w:pPr>
        <w:ind w:left="5994" w:hanging="360"/>
      </w:pPr>
    </w:lvl>
    <w:lvl w:ilvl="5" w:tplc="0409001B" w:tentative="1">
      <w:start w:val="1"/>
      <w:numFmt w:val="lowerRoman"/>
      <w:lvlText w:val="%6."/>
      <w:lvlJc w:val="right"/>
      <w:pPr>
        <w:ind w:left="6714" w:hanging="180"/>
      </w:pPr>
    </w:lvl>
    <w:lvl w:ilvl="6" w:tplc="0409000F" w:tentative="1">
      <w:start w:val="1"/>
      <w:numFmt w:val="decimal"/>
      <w:lvlText w:val="%7."/>
      <w:lvlJc w:val="left"/>
      <w:pPr>
        <w:ind w:left="7434" w:hanging="360"/>
      </w:pPr>
    </w:lvl>
    <w:lvl w:ilvl="7" w:tplc="04090019" w:tentative="1">
      <w:start w:val="1"/>
      <w:numFmt w:val="lowerLetter"/>
      <w:lvlText w:val="%8."/>
      <w:lvlJc w:val="left"/>
      <w:pPr>
        <w:ind w:left="8154" w:hanging="360"/>
      </w:pPr>
    </w:lvl>
    <w:lvl w:ilvl="8" w:tplc="0409001B" w:tentative="1">
      <w:start w:val="1"/>
      <w:numFmt w:val="lowerRoman"/>
      <w:lvlText w:val="%9."/>
      <w:lvlJc w:val="right"/>
      <w:pPr>
        <w:ind w:left="8874" w:hanging="180"/>
      </w:pPr>
    </w:lvl>
  </w:abstractNum>
  <w:abstractNum w:abstractNumId="2" w15:restartNumberingAfterBreak="0">
    <w:nsid w:val="13F968E7"/>
    <w:multiLevelType w:val="hybridMultilevel"/>
    <w:tmpl w:val="0C289E18"/>
    <w:lvl w:ilvl="0" w:tplc="7DDA76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F5296"/>
    <w:multiLevelType w:val="hybridMultilevel"/>
    <w:tmpl w:val="A1A841E2"/>
    <w:lvl w:ilvl="0" w:tplc="15F245C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29117E"/>
    <w:multiLevelType w:val="hybridMultilevel"/>
    <w:tmpl w:val="7842DABA"/>
    <w:lvl w:ilvl="0" w:tplc="0FEE979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5" w:hanging="360"/>
      </w:pPr>
    </w:lvl>
    <w:lvl w:ilvl="2" w:tplc="0409001B" w:tentative="1">
      <w:start w:val="1"/>
      <w:numFmt w:val="lowerRoman"/>
      <w:lvlText w:val="%3."/>
      <w:lvlJc w:val="right"/>
      <w:pPr>
        <w:ind w:left="1425" w:hanging="180"/>
      </w:pPr>
    </w:lvl>
    <w:lvl w:ilvl="3" w:tplc="0409000F" w:tentative="1">
      <w:start w:val="1"/>
      <w:numFmt w:val="decimal"/>
      <w:lvlText w:val="%4."/>
      <w:lvlJc w:val="left"/>
      <w:pPr>
        <w:ind w:left="2145" w:hanging="360"/>
      </w:pPr>
    </w:lvl>
    <w:lvl w:ilvl="4" w:tplc="04090019" w:tentative="1">
      <w:start w:val="1"/>
      <w:numFmt w:val="lowerLetter"/>
      <w:lvlText w:val="%5."/>
      <w:lvlJc w:val="left"/>
      <w:pPr>
        <w:ind w:left="2865" w:hanging="360"/>
      </w:pPr>
    </w:lvl>
    <w:lvl w:ilvl="5" w:tplc="0409001B" w:tentative="1">
      <w:start w:val="1"/>
      <w:numFmt w:val="lowerRoman"/>
      <w:lvlText w:val="%6."/>
      <w:lvlJc w:val="right"/>
      <w:pPr>
        <w:ind w:left="3585" w:hanging="180"/>
      </w:pPr>
    </w:lvl>
    <w:lvl w:ilvl="6" w:tplc="0409000F" w:tentative="1">
      <w:start w:val="1"/>
      <w:numFmt w:val="decimal"/>
      <w:lvlText w:val="%7."/>
      <w:lvlJc w:val="left"/>
      <w:pPr>
        <w:ind w:left="4305" w:hanging="360"/>
      </w:pPr>
    </w:lvl>
    <w:lvl w:ilvl="7" w:tplc="04090019" w:tentative="1">
      <w:start w:val="1"/>
      <w:numFmt w:val="lowerLetter"/>
      <w:lvlText w:val="%8."/>
      <w:lvlJc w:val="left"/>
      <w:pPr>
        <w:ind w:left="5025" w:hanging="360"/>
      </w:pPr>
    </w:lvl>
    <w:lvl w:ilvl="8" w:tplc="0409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5" w15:restartNumberingAfterBreak="0">
    <w:nsid w:val="183F6A1F"/>
    <w:multiLevelType w:val="hybridMultilevel"/>
    <w:tmpl w:val="EF0644D4"/>
    <w:lvl w:ilvl="0" w:tplc="C78495F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C7AAF"/>
    <w:multiLevelType w:val="hybridMultilevel"/>
    <w:tmpl w:val="B6020ECA"/>
    <w:lvl w:ilvl="0" w:tplc="A6104B0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E2247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7A2E6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F2452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84637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80A823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4CE26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B252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07839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1E4568EC"/>
    <w:multiLevelType w:val="hybridMultilevel"/>
    <w:tmpl w:val="4CBC51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5F245C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2188B"/>
    <w:multiLevelType w:val="hybridMultilevel"/>
    <w:tmpl w:val="DF962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E1C5D"/>
    <w:multiLevelType w:val="hybridMultilevel"/>
    <w:tmpl w:val="C8A85E7A"/>
    <w:lvl w:ilvl="0" w:tplc="8D42C8EC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6E147E"/>
    <w:multiLevelType w:val="hybridMultilevel"/>
    <w:tmpl w:val="BDBC5FD4"/>
    <w:lvl w:ilvl="0" w:tplc="BA32B68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273AE"/>
    <w:multiLevelType w:val="hybridMultilevel"/>
    <w:tmpl w:val="C48CE4BE"/>
    <w:lvl w:ilvl="0" w:tplc="04090015">
      <w:start w:val="1"/>
      <w:numFmt w:val="upperLetter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8CC62DA"/>
    <w:multiLevelType w:val="hybridMultilevel"/>
    <w:tmpl w:val="185A77C6"/>
    <w:lvl w:ilvl="0" w:tplc="5672EBA2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2C7828DA"/>
    <w:multiLevelType w:val="hybridMultilevel"/>
    <w:tmpl w:val="89DE9F06"/>
    <w:lvl w:ilvl="0" w:tplc="2C0634F0">
      <w:start w:val="1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83295"/>
    <w:multiLevelType w:val="hybridMultilevel"/>
    <w:tmpl w:val="6518AAD2"/>
    <w:lvl w:ilvl="0" w:tplc="95D8EDB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5" w:hanging="360"/>
      </w:pPr>
    </w:lvl>
    <w:lvl w:ilvl="2" w:tplc="0409001B" w:tentative="1">
      <w:start w:val="1"/>
      <w:numFmt w:val="lowerRoman"/>
      <w:lvlText w:val="%3."/>
      <w:lvlJc w:val="right"/>
      <w:pPr>
        <w:ind w:left="1425" w:hanging="180"/>
      </w:pPr>
    </w:lvl>
    <w:lvl w:ilvl="3" w:tplc="0409000F" w:tentative="1">
      <w:start w:val="1"/>
      <w:numFmt w:val="decimal"/>
      <w:lvlText w:val="%4."/>
      <w:lvlJc w:val="left"/>
      <w:pPr>
        <w:ind w:left="2145" w:hanging="360"/>
      </w:pPr>
    </w:lvl>
    <w:lvl w:ilvl="4" w:tplc="04090019" w:tentative="1">
      <w:start w:val="1"/>
      <w:numFmt w:val="lowerLetter"/>
      <w:lvlText w:val="%5."/>
      <w:lvlJc w:val="left"/>
      <w:pPr>
        <w:ind w:left="2865" w:hanging="360"/>
      </w:pPr>
    </w:lvl>
    <w:lvl w:ilvl="5" w:tplc="0409001B" w:tentative="1">
      <w:start w:val="1"/>
      <w:numFmt w:val="lowerRoman"/>
      <w:lvlText w:val="%6."/>
      <w:lvlJc w:val="right"/>
      <w:pPr>
        <w:ind w:left="3585" w:hanging="180"/>
      </w:pPr>
    </w:lvl>
    <w:lvl w:ilvl="6" w:tplc="0409000F" w:tentative="1">
      <w:start w:val="1"/>
      <w:numFmt w:val="decimal"/>
      <w:lvlText w:val="%7."/>
      <w:lvlJc w:val="left"/>
      <w:pPr>
        <w:ind w:left="4305" w:hanging="360"/>
      </w:pPr>
    </w:lvl>
    <w:lvl w:ilvl="7" w:tplc="04090019" w:tentative="1">
      <w:start w:val="1"/>
      <w:numFmt w:val="lowerLetter"/>
      <w:lvlText w:val="%8."/>
      <w:lvlJc w:val="left"/>
      <w:pPr>
        <w:ind w:left="5025" w:hanging="360"/>
      </w:pPr>
    </w:lvl>
    <w:lvl w:ilvl="8" w:tplc="0409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15" w15:restartNumberingAfterBreak="0">
    <w:nsid w:val="35A422C5"/>
    <w:multiLevelType w:val="hybridMultilevel"/>
    <w:tmpl w:val="3072F8E4"/>
    <w:lvl w:ilvl="0" w:tplc="15F245C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AD7BB8"/>
    <w:multiLevelType w:val="hybridMultilevel"/>
    <w:tmpl w:val="3BBC15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6FBE"/>
    <w:multiLevelType w:val="hybridMultilevel"/>
    <w:tmpl w:val="6ACCB52C"/>
    <w:lvl w:ilvl="0" w:tplc="FCBED3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846534"/>
    <w:multiLevelType w:val="hybridMultilevel"/>
    <w:tmpl w:val="EBCEC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F6E4B"/>
    <w:multiLevelType w:val="hybridMultilevel"/>
    <w:tmpl w:val="9EACDD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5F245C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C1A3E"/>
    <w:multiLevelType w:val="hybridMultilevel"/>
    <w:tmpl w:val="DC28882C"/>
    <w:lvl w:ilvl="0" w:tplc="8D42C8EC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FF201B"/>
    <w:multiLevelType w:val="hybridMultilevel"/>
    <w:tmpl w:val="45343152"/>
    <w:lvl w:ilvl="0" w:tplc="073AAED2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5697DDC"/>
    <w:multiLevelType w:val="hybridMultilevel"/>
    <w:tmpl w:val="53AEA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73847"/>
    <w:multiLevelType w:val="hybridMultilevel"/>
    <w:tmpl w:val="7FDEE3BE"/>
    <w:lvl w:ilvl="0" w:tplc="6DB679B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1948"/>
    <w:multiLevelType w:val="hybridMultilevel"/>
    <w:tmpl w:val="C8C23830"/>
    <w:lvl w:ilvl="0" w:tplc="9B464D9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E9030E"/>
    <w:multiLevelType w:val="hybridMultilevel"/>
    <w:tmpl w:val="EBCEC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16FC5"/>
    <w:multiLevelType w:val="hybridMultilevel"/>
    <w:tmpl w:val="53AEA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A7762"/>
    <w:multiLevelType w:val="hybridMultilevel"/>
    <w:tmpl w:val="9CCA9B0A"/>
    <w:lvl w:ilvl="0" w:tplc="59B00950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528FE"/>
    <w:multiLevelType w:val="hybridMultilevel"/>
    <w:tmpl w:val="0084411A"/>
    <w:lvl w:ilvl="0" w:tplc="2C1A58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FB2D73"/>
    <w:multiLevelType w:val="hybridMultilevel"/>
    <w:tmpl w:val="A07EA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65B21"/>
    <w:multiLevelType w:val="hybridMultilevel"/>
    <w:tmpl w:val="B9EABC42"/>
    <w:lvl w:ilvl="0" w:tplc="A27613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93FFA"/>
    <w:multiLevelType w:val="hybridMultilevel"/>
    <w:tmpl w:val="E892BD10"/>
    <w:lvl w:ilvl="0" w:tplc="A14ECA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 w15:restartNumberingAfterBreak="0">
    <w:nsid w:val="6A5D47E5"/>
    <w:multiLevelType w:val="hybridMultilevel"/>
    <w:tmpl w:val="9AD446A6"/>
    <w:lvl w:ilvl="0" w:tplc="689A49A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897E18"/>
    <w:multiLevelType w:val="hybridMultilevel"/>
    <w:tmpl w:val="370077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37AD1"/>
    <w:multiLevelType w:val="hybridMultilevel"/>
    <w:tmpl w:val="203871C6"/>
    <w:lvl w:ilvl="0" w:tplc="C0762806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95A"/>
    <w:multiLevelType w:val="hybridMultilevel"/>
    <w:tmpl w:val="45FA0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D1C57"/>
    <w:multiLevelType w:val="hybridMultilevel"/>
    <w:tmpl w:val="98F0ACB6"/>
    <w:lvl w:ilvl="0" w:tplc="ABDA3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28"/>
  </w:num>
  <w:num w:numId="4">
    <w:abstractNumId w:val="29"/>
  </w:num>
  <w:num w:numId="5">
    <w:abstractNumId w:val="32"/>
  </w:num>
  <w:num w:numId="6">
    <w:abstractNumId w:val="21"/>
  </w:num>
  <w:num w:numId="7">
    <w:abstractNumId w:val="11"/>
  </w:num>
  <w:num w:numId="8">
    <w:abstractNumId w:val="1"/>
  </w:num>
  <w:num w:numId="9">
    <w:abstractNumId w:val="36"/>
  </w:num>
  <w:num w:numId="10">
    <w:abstractNumId w:val="2"/>
  </w:num>
  <w:num w:numId="11">
    <w:abstractNumId w:val="31"/>
  </w:num>
  <w:num w:numId="12">
    <w:abstractNumId w:val="23"/>
  </w:num>
  <w:num w:numId="13">
    <w:abstractNumId w:val="9"/>
  </w:num>
  <w:num w:numId="14">
    <w:abstractNumId w:val="12"/>
  </w:num>
  <w:num w:numId="15">
    <w:abstractNumId w:val="17"/>
  </w:num>
  <w:num w:numId="16">
    <w:abstractNumId w:val="10"/>
  </w:num>
  <w:num w:numId="17">
    <w:abstractNumId w:val="16"/>
  </w:num>
  <w:num w:numId="18">
    <w:abstractNumId w:val="24"/>
  </w:num>
  <w:num w:numId="19">
    <w:abstractNumId w:val="19"/>
  </w:num>
  <w:num w:numId="20">
    <w:abstractNumId w:val="25"/>
  </w:num>
  <w:num w:numId="21">
    <w:abstractNumId w:val="13"/>
  </w:num>
  <w:num w:numId="22">
    <w:abstractNumId w:val="22"/>
  </w:num>
  <w:num w:numId="23">
    <w:abstractNumId w:val="26"/>
  </w:num>
  <w:num w:numId="24">
    <w:abstractNumId w:val="20"/>
  </w:num>
  <w:num w:numId="25">
    <w:abstractNumId w:val="35"/>
  </w:num>
  <w:num w:numId="26">
    <w:abstractNumId w:val="37"/>
  </w:num>
  <w:num w:numId="27">
    <w:abstractNumId w:val="4"/>
  </w:num>
  <w:num w:numId="28">
    <w:abstractNumId w:val="0"/>
  </w:num>
  <w:num w:numId="29">
    <w:abstractNumId w:val="6"/>
  </w:num>
  <w:num w:numId="30">
    <w:abstractNumId w:val="27"/>
  </w:num>
  <w:num w:numId="31">
    <w:abstractNumId w:val="14"/>
  </w:num>
  <w:num w:numId="32">
    <w:abstractNumId w:val="33"/>
  </w:num>
  <w:num w:numId="33">
    <w:abstractNumId w:val="34"/>
  </w:num>
  <w:num w:numId="34">
    <w:abstractNumId w:val="7"/>
  </w:num>
  <w:num w:numId="35">
    <w:abstractNumId w:val="30"/>
  </w:num>
  <w:num w:numId="36">
    <w:abstractNumId w:val="5"/>
  </w:num>
  <w:num w:numId="37">
    <w:abstractNumId w:val="15"/>
  </w:num>
  <w:num w:numId="3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110C"/>
    <w:rsid w:val="000106CE"/>
    <w:rsid w:val="0001146D"/>
    <w:rsid w:val="00014838"/>
    <w:rsid w:val="0002009C"/>
    <w:rsid w:val="00026AE6"/>
    <w:rsid w:val="0003325F"/>
    <w:rsid w:val="00033891"/>
    <w:rsid w:val="00035187"/>
    <w:rsid w:val="00040914"/>
    <w:rsid w:val="0004693B"/>
    <w:rsid w:val="000513A3"/>
    <w:rsid w:val="00056128"/>
    <w:rsid w:val="00061BB9"/>
    <w:rsid w:val="00063AB2"/>
    <w:rsid w:val="00065743"/>
    <w:rsid w:val="00075CBF"/>
    <w:rsid w:val="00083D8E"/>
    <w:rsid w:val="00085BD2"/>
    <w:rsid w:val="0009020B"/>
    <w:rsid w:val="00090EB3"/>
    <w:rsid w:val="000A0461"/>
    <w:rsid w:val="000A2DF5"/>
    <w:rsid w:val="000B0CD0"/>
    <w:rsid w:val="000C446B"/>
    <w:rsid w:val="000C5F87"/>
    <w:rsid w:val="000D1C2F"/>
    <w:rsid w:val="000D1FDA"/>
    <w:rsid w:val="000D73E5"/>
    <w:rsid w:val="000E20F0"/>
    <w:rsid w:val="000E66D2"/>
    <w:rsid w:val="00101819"/>
    <w:rsid w:val="0010623A"/>
    <w:rsid w:val="00112BAB"/>
    <w:rsid w:val="00122C6C"/>
    <w:rsid w:val="00125B44"/>
    <w:rsid w:val="00126963"/>
    <w:rsid w:val="0013406F"/>
    <w:rsid w:val="00157B72"/>
    <w:rsid w:val="0016163F"/>
    <w:rsid w:val="00163D9E"/>
    <w:rsid w:val="00167D16"/>
    <w:rsid w:val="001701BA"/>
    <w:rsid w:val="001721FA"/>
    <w:rsid w:val="00177960"/>
    <w:rsid w:val="0018569B"/>
    <w:rsid w:val="00185CD0"/>
    <w:rsid w:val="001A0475"/>
    <w:rsid w:val="001A08D9"/>
    <w:rsid w:val="001A4741"/>
    <w:rsid w:val="001A5BBB"/>
    <w:rsid w:val="001A6055"/>
    <w:rsid w:val="001A6756"/>
    <w:rsid w:val="001A6F1F"/>
    <w:rsid w:val="001A78A7"/>
    <w:rsid w:val="001B2696"/>
    <w:rsid w:val="001C0000"/>
    <w:rsid w:val="001D3595"/>
    <w:rsid w:val="001E267D"/>
    <w:rsid w:val="001E3035"/>
    <w:rsid w:val="001E3E04"/>
    <w:rsid w:val="001F482D"/>
    <w:rsid w:val="001F71CC"/>
    <w:rsid w:val="002142C3"/>
    <w:rsid w:val="00215FB1"/>
    <w:rsid w:val="002208B9"/>
    <w:rsid w:val="0023182A"/>
    <w:rsid w:val="002374ED"/>
    <w:rsid w:val="002453DE"/>
    <w:rsid w:val="00251688"/>
    <w:rsid w:val="002628AC"/>
    <w:rsid w:val="00275024"/>
    <w:rsid w:val="00277A93"/>
    <w:rsid w:val="0028231D"/>
    <w:rsid w:val="00284D1B"/>
    <w:rsid w:val="00290C8E"/>
    <w:rsid w:val="002A4C8F"/>
    <w:rsid w:val="002B2AF7"/>
    <w:rsid w:val="002C0CD3"/>
    <w:rsid w:val="002D6BFF"/>
    <w:rsid w:val="002E36C7"/>
    <w:rsid w:val="002E560E"/>
    <w:rsid w:val="002F2ED5"/>
    <w:rsid w:val="002F4343"/>
    <w:rsid w:val="002F75B9"/>
    <w:rsid w:val="00304597"/>
    <w:rsid w:val="0031349E"/>
    <w:rsid w:val="003141A9"/>
    <w:rsid w:val="003203A7"/>
    <w:rsid w:val="003219D9"/>
    <w:rsid w:val="00324705"/>
    <w:rsid w:val="003254D2"/>
    <w:rsid w:val="00334FA5"/>
    <w:rsid w:val="00335DA1"/>
    <w:rsid w:val="00336048"/>
    <w:rsid w:val="003375EE"/>
    <w:rsid w:val="00344121"/>
    <w:rsid w:val="003470D3"/>
    <w:rsid w:val="003512E2"/>
    <w:rsid w:val="003672FE"/>
    <w:rsid w:val="00373098"/>
    <w:rsid w:val="00375A90"/>
    <w:rsid w:val="0037663D"/>
    <w:rsid w:val="00390CC7"/>
    <w:rsid w:val="00390D53"/>
    <w:rsid w:val="003C1A13"/>
    <w:rsid w:val="003C7697"/>
    <w:rsid w:val="003C7AAD"/>
    <w:rsid w:val="003D3F66"/>
    <w:rsid w:val="003E0AF4"/>
    <w:rsid w:val="003E49F8"/>
    <w:rsid w:val="003E745F"/>
    <w:rsid w:val="0041412C"/>
    <w:rsid w:val="00416F4E"/>
    <w:rsid w:val="0042580A"/>
    <w:rsid w:val="00430D0E"/>
    <w:rsid w:val="004318C3"/>
    <w:rsid w:val="0044018A"/>
    <w:rsid w:val="00443DCB"/>
    <w:rsid w:val="00461097"/>
    <w:rsid w:val="004630F8"/>
    <w:rsid w:val="00464D5C"/>
    <w:rsid w:val="00465B5E"/>
    <w:rsid w:val="00466E5A"/>
    <w:rsid w:val="00473462"/>
    <w:rsid w:val="00473E8B"/>
    <w:rsid w:val="004812BD"/>
    <w:rsid w:val="00482289"/>
    <w:rsid w:val="00485FC2"/>
    <w:rsid w:val="00497672"/>
    <w:rsid w:val="004A336D"/>
    <w:rsid w:val="004A3E46"/>
    <w:rsid w:val="004B02C2"/>
    <w:rsid w:val="004B493F"/>
    <w:rsid w:val="004B5338"/>
    <w:rsid w:val="004B77A2"/>
    <w:rsid w:val="004D4B33"/>
    <w:rsid w:val="004D5896"/>
    <w:rsid w:val="004D671E"/>
    <w:rsid w:val="004E1955"/>
    <w:rsid w:val="004F46C8"/>
    <w:rsid w:val="004F524C"/>
    <w:rsid w:val="004F55DE"/>
    <w:rsid w:val="005101D9"/>
    <w:rsid w:val="00512F73"/>
    <w:rsid w:val="00513EFE"/>
    <w:rsid w:val="0052434E"/>
    <w:rsid w:val="00526D07"/>
    <w:rsid w:val="00527599"/>
    <w:rsid w:val="00530675"/>
    <w:rsid w:val="00530DF5"/>
    <w:rsid w:val="005361A4"/>
    <w:rsid w:val="00551F36"/>
    <w:rsid w:val="00571ACE"/>
    <w:rsid w:val="0057570C"/>
    <w:rsid w:val="00590951"/>
    <w:rsid w:val="005972D5"/>
    <w:rsid w:val="005A5108"/>
    <w:rsid w:val="005A6EE3"/>
    <w:rsid w:val="005B17FF"/>
    <w:rsid w:val="005C3C6D"/>
    <w:rsid w:val="005D7A5F"/>
    <w:rsid w:val="005E53CE"/>
    <w:rsid w:val="005E6D40"/>
    <w:rsid w:val="005F3BA8"/>
    <w:rsid w:val="005F59C6"/>
    <w:rsid w:val="00606772"/>
    <w:rsid w:val="00632DE4"/>
    <w:rsid w:val="006472CF"/>
    <w:rsid w:val="00655F3F"/>
    <w:rsid w:val="00665FB2"/>
    <w:rsid w:val="00686975"/>
    <w:rsid w:val="00687109"/>
    <w:rsid w:val="0068776A"/>
    <w:rsid w:val="006916B2"/>
    <w:rsid w:val="006A0739"/>
    <w:rsid w:val="006A2BB7"/>
    <w:rsid w:val="006A7052"/>
    <w:rsid w:val="006B0630"/>
    <w:rsid w:val="006B098F"/>
    <w:rsid w:val="006C2F0F"/>
    <w:rsid w:val="006C6A5E"/>
    <w:rsid w:val="006D2317"/>
    <w:rsid w:val="006D568E"/>
    <w:rsid w:val="006E3E2F"/>
    <w:rsid w:val="006F049B"/>
    <w:rsid w:val="00701BAC"/>
    <w:rsid w:val="00702796"/>
    <w:rsid w:val="00714EEE"/>
    <w:rsid w:val="007208FB"/>
    <w:rsid w:val="007247EC"/>
    <w:rsid w:val="0072732C"/>
    <w:rsid w:val="00734238"/>
    <w:rsid w:val="00744EB4"/>
    <w:rsid w:val="0074615F"/>
    <w:rsid w:val="0075132A"/>
    <w:rsid w:val="00763DE8"/>
    <w:rsid w:val="00766756"/>
    <w:rsid w:val="00770524"/>
    <w:rsid w:val="007713ED"/>
    <w:rsid w:val="00782682"/>
    <w:rsid w:val="00793B32"/>
    <w:rsid w:val="007A40BB"/>
    <w:rsid w:val="007A4574"/>
    <w:rsid w:val="007A7904"/>
    <w:rsid w:val="007B30A6"/>
    <w:rsid w:val="007C3A74"/>
    <w:rsid w:val="007C645B"/>
    <w:rsid w:val="007C6817"/>
    <w:rsid w:val="007E1971"/>
    <w:rsid w:val="007E6948"/>
    <w:rsid w:val="007F7D0C"/>
    <w:rsid w:val="00803911"/>
    <w:rsid w:val="00805F35"/>
    <w:rsid w:val="008142C7"/>
    <w:rsid w:val="00820799"/>
    <w:rsid w:val="00822F8C"/>
    <w:rsid w:val="008270AA"/>
    <w:rsid w:val="00840598"/>
    <w:rsid w:val="00853BCF"/>
    <w:rsid w:val="00855099"/>
    <w:rsid w:val="0087099B"/>
    <w:rsid w:val="00887B8F"/>
    <w:rsid w:val="00890447"/>
    <w:rsid w:val="008921EF"/>
    <w:rsid w:val="008A4AF9"/>
    <w:rsid w:val="008B16BC"/>
    <w:rsid w:val="008C2BC8"/>
    <w:rsid w:val="008C50A7"/>
    <w:rsid w:val="008D14A6"/>
    <w:rsid w:val="008E7EB7"/>
    <w:rsid w:val="008F3114"/>
    <w:rsid w:val="008F5C46"/>
    <w:rsid w:val="008F633C"/>
    <w:rsid w:val="00905B52"/>
    <w:rsid w:val="00906DAB"/>
    <w:rsid w:val="00907BF9"/>
    <w:rsid w:val="00910916"/>
    <w:rsid w:val="00913207"/>
    <w:rsid w:val="00913576"/>
    <w:rsid w:val="0092006F"/>
    <w:rsid w:val="00932975"/>
    <w:rsid w:val="0093719A"/>
    <w:rsid w:val="00937B0B"/>
    <w:rsid w:val="0094618E"/>
    <w:rsid w:val="00957679"/>
    <w:rsid w:val="00965809"/>
    <w:rsid w:val="009734C7"/>
    <w:rsid w:val="0097483B"/>
    <w:rsid w:val="009840AC"/>
    <w:rsid w:val="00987010"/>
    <w:rsid w:val="00997622"/>
    <w:rsid w:val="009A44F7"/>
    <w:rsid w:val="009A4C59"/>
    <w:rsid w:val="009B4E30"/>
    <w:rsid w:val="009C3443"/>
    <w:rsid w:val="009C40AA"/>
    <w:rsid w:val="009C5759"/>
    <w:rsid w:val="009C7310"/>
    <w:rsid w:val="009C76F8"/>
    <w:rsid w:val="009C7C44"/>
    <w:rsid w:val="009D22EC"/>
    <w:rsid w:val="009D4D79"/>
    <w:rsid w:val="009D5674"/>
    <w:rsid w:val="009D5A90"/>
    <w:rsid w:val="009D6C16"/>
    <w:rsid w:val="009E6589"/>
    <w:rsid w:val="009F34D9"/>
    <w:rsid w:val="009F5699"/>
    <w:rsid w:val="00A026C1"/>
    <w:rsid w:val="00A12367"/>
    <w:rsid w:val="00A15C2A"/>
    <w:rsid w:val="00A15E09"/>
    <w:rsid w:val="00A17826"/>
    <w:rsid w:val="00A2060E"/>
    <w:rsid w:val="00A24C6F"/>
    <w:rsid w:val="00A3476C"/>
    <w:rsid w:val="00A449E2"/>
    <w:rsid w:val="00A502B0"/>
    <w:rsid w:val="00A510EB"/>
    <w:rsid w:val="00A5120D"/>
    <w:rsid w:val="00A61A5C"/>
    <w:rsid w:val="00A62515"/>
    <w:rsid w:val="00A643B5"/>
    <w:rsid w:val="00A645B1"/>
    <w:rsid w:val="00A87BE4"/>
    <w:rsid w:val="00A92CBB"/>
    <w:rsid w:val="00A97F0A"/>
    <w:rsid w:val="00AA48F0"/>
    <w:rsid w:val="00AA62C3"/>
    <w:rsid w:val="00AB5A0A"/>
    <w:rsid w:val="00AC522B"/>
    <w:rsid w:val="00AC60AA"/>
    <w:rsid w:val="00AD05E0"/>
    <w:rsid w:val="00AD205F"/>
    <w:rsid w:val="00AE7086"/>
    <w:rsid w:val="00AF27A6"/>
    <w:rsid w:val="00AF72FC"/>
    <w:rsid w:val="00B0289B"/>
    <w:rsid w:val="00B1229F"/>
    <w:rsid w:val="00B13366"/>
    <w:rsid w:val="00B145B7"/>
    <w:rsid w:val="00B20310"/>
    <w:rsid w:val="00B302B2"/>
    <w:rsid w:val="00B359E3"/>
    <w:rsid w:val="00B46CA7"/>
    <w:rsid w:val="00B526DD"/>
    <w:rsid w:val="00B530BE"/>
    <w:rsid w:val="00B65B90"/>
    <w:rsid w:val="00B65C9B"/>
    <w:rsid w:val="00B67FAB"/>
    <w:rsid w:val="00B77D27"/>
    <w:rsid w:val="00B85B1F"/>
    <w:rsid w:val="00B92EA9"/>
    <w:rsid w:val="00B933B3"/>
    <w:rsid w:val="00BA0230"/>
    <w:rsid w:val="00BA1684"/>
    <w:rsid w:val="00BB1E3C"/>
    <w:rsid w:val="00BC0EF3"/>
    <w:rsid w:val="00BC1C5C"/>
    <w:rsid w:val="00BC3365"/>
    <w:rsid w:val="00BD101D"/>
    <w:rsid w:val="00BD352C"/>
    <w:rsid w:val="00BE17CF"/>
    <w:rsid w:val="00BE3BFE"/>
    <w:rsid w:val="00BF20B7"/>
    <w:rsid w:val="00C0320F"/>
    <w:rsid w:val="00C0658B"/>
    <w:rsid w:val="00C07EE9"/>
    <w:rsid w:val="00C27A09"/>
    <w:rsid w:val="00C345C8"/>
    <w:rsid w:val="00C42529"/>
    <w:rsid w:val="00C52CA3"/>
    <w:rsid w:val="00C726BE"/>
    <w:rsid w:val="00C811F0"/>
    <w:rsid w:val="00C81D84"/>
    <w:rsid w:val="00C84921"/>
    <w:rsid w:val="00C92A03"/>
    <w:rsid w:val="00CB0B5A"/>
    <w:rsid w:val="00CB0B96"/>
    <w:rsid w:val="00CB4893"/>
    <w:rsid w:val="00CC0993"/>
    <w:rsid w:val="00CC361D"/>
    <w:rsid w:val="00CC5D81"/>
    <w:rsid w:val="00CC6F3F"/>
    <w:rsid w:val="00CD3842"/>
    <w:rsid w:val="00CD440E"/>
    <w:rsid w:val="00CE08AF"/>
    <w:rsid w:val="00CF03DA"/>
    <w:rsid w:val="00CF2E78"/>
    <w:rsid w:val="00CF3740"/>
    <w:rsid w:val="00D12132"/>
    <w:rsid w:val="00D200DD"/>
    <w:rsid w:val="00D268A5"/>
    <w:rsid w:val="00D31788"/>
    <w:rsid w:val="00D326A4"/>
    <w:rsid w:val="00D36B1B"/>
    <w:rsid w:val="00D462DD"/>
    <w:rsid w:val="00D4789E"/>
    <w:rsid w:val="00D51D54"/>
    <w:rsid w:val="00D52487"/>
    <w:rsid w:val="00D52F67"/>
    <w:rsid w:val="00D5324B"/>
    <w:rsid w:val="00D5398A"/>
    <w:rsid w:val="00D55842"/>
    <w:rsid w:val="00D56C0C"/>
    <w:rsid w:val="00D56E39"/>
    <w:rsid w:val="00D632B4"/>
    <w:rsid w:val="00D76855"/>
    <w:rsid w:val="00D81434"/>
    <w:rsid w:val="00D868B9"/>
    <w:rsid w:val="00DA4035"/>
    <w:rsid w:val="00DA5A8E"/>
    <w:rsid w:val="00DC2B7D"/>
    <w:rsid w:val="00DD0053"/>
    <w:rsid w:val="00DD2015"/>
    <w:rsid w:val="00DD346D"/>
    <w:rsid w:val="00DE594E"/>
    <w:rsid w:val="00DF0F71"/>
    <w:rsid w:val="00DF530E"/>
    <w:rsid w:val="00DF61E8"/>
    <w:rsid w:val="00DF6DA8"/>
    <w:rsid w:val="00E00E54"/>
    <w:rsid w:val="00E06C70"/>
    <w:rsid w:val="00E127BB"/>
    <w:rsid w:val="00E23676"/>
    <w:rsid w:val="00E33803"/>
    <w:rsid w:val="00E345DA"/>
    <w:rsid w:val="00E36CE6"/>
    <w:rsid w:val="00E40428"/>
    <w:rsid w:val="00E4448C"/>
    <w:rsid w:val="00E46504"/>
    <w:rsid w:val="00E54B60"/>
    <w:rsid w:val="00E64654"/>
    <w:rsid w:val="00E714BF"/>
    <w:rsid w:val="00E7243F"/>
    <w:rsid w:val="00E73591"/>
    <w:rsid w:val="00E74D6C"/>
    <w:rsid w:val="00E759C7"/>
    <w:rsid w:val="00E948EC"/>
    <w:rsid w:val="00E97CE6"/>
    <w:rsid w:val="00EA0B22"/>
    <w:rsid w:val="00EA4247"/>
    <w:rsid w:val="00EA6ED8"/>
    <w:rsid w:val="00EB7176"/>
    <w:rsid w:val="00EC288A"/>
    <w:rsid w:val="00ED149A"/>
    <w:rsid w:val="00ED5FAE"/>
    <w:rsid w:val="00ED6441"/>
    <w:rsid w:val="00ED793A"/>
    <w:rsid w:val="00EE0774"/>
    <w:rsid w:val="00EE682C"/>
    <w:rsid w:val="00EE7D59"/>
    <w:rsid w:val="00F06910"/>
    <w:rsid w:val="00F13E48"/>
    <w:rsid w:val="00F26438"/>
    <w:rsid w:val="00F30AC8"/>
    <w:rsid w:val="00F31592"/>
    <w:rsid w:val="00F368B5"/>
    <w:rsid w:val="00F4582A"/>
    <w:rsid w:val="00F54418"/>
    <w:rsid w:val="00F600BA"/>
    <w:rsid w:val="00F727BF"/>
    <w:rsid w:val="00F738E1"/>
    <w:rsid w:val="00F73C0C"/>
    <w:rsid w:val="00F85C56"/>
    <w:rsid w:val="00F94B56"/>
    <w:rsid w:val="00F94B9B"/>
    <w:rsid w:val="00FA30E3"/>
    <w:rsid w:val="00FA5BDF"/>
    <w:rsid w:val="00FB11EC"/>
    <w:rsid w:val="00FB2F50"/>
    <w:rsid w:val="00FB3D11"/>
    <w:rsid w:val="00FB5E04"/>
    <w:rsid w:val="00FB5E92"/>
    <w:rsid w:val="00FC0E4B"/>
    <w:rsid w:val="00FC0E93"/>
    <w:rsid w:val="00FC47D2"/>
    <w:rsid w:val="00FC6316"/>
    <w:rsid w:val="00FD4754"/>
    <w:rsid w:val="00FD73D7"/>
    <w:rsid w:val="00FD765A"/>
    <w:rsid w:val="00FE120B"/>
    <w:rsid w:val="00FE4825"/>
    <w:rsid w:val="00FE656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9111BF"/>
  <w15:docId w15:val="{FCF2C370-0869-425D-BA72-81B885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C27A09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C065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7/gib1115/item3a1.pdf" TargetMode="External"/><Relationship Id="rId18" Type="http://schemas.openxmlformats.org/officeDocument/2006/relationships/hyperlink" Target="http://etf.wi.gov/boards/agenda-items-2017/gib1115/item4a1.pdf" TargetMode="External"/><Relationship Id="rId26" Type="http://schemas.openxmlformats.org/officeDocument/2006/relationships/hyperlink" Target="http://etf.wi.gov/boards/agenda-items-2017/gib1115/item6d1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7/gib1115/item6b.pdf" TargetMode="External"/><Relationship Id="rId34" Type="http://schemas.openxmlformats.org/officeDocument/2006/relationships/hyperlink" Target="http://etf.wi.gov/boards/agenda-items-2017/gib1115/item8f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gib1115/item3a.pdf" TargetMode="External"/><Relationship Id="rId17" Type="http://schemas.openxmlformats.org/officeDocument/2006/relationships/hyperlink" Target="http://etf.wi.gov/boards/agenda-items-2017/gib1115/item4a.pdf" TargetMode="External"/><Relationship Id="rId25" Type="http://schemas.openxmlformats.org/officeDocument/2006/relationships/hyperlink" Target="http://etf.wi.gov/boards/agenda-items-2017/gib1115/item6d.pdf" TargetMode="External"/><Relationship Id="rId33" Type="http://schemas.openxmlformats.org/officeDocument/2006/relationships/hyperlink" Target="http://etf.wi.gov/boards/agenda-items-2017/gib1115/item8e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7/gib1115/item3c.pdf" TargetMode="External"/><Relationship Id="rId20" Type="http://schemas.openxmlformats.org/officeDocument/2006/relationships/hyperlink" Target="http://etf.wi.gov/boards/agenda-items-2017/gib1115/item6a.pdf" TargetMode="External"/><Relationship Id="rId29" Type="http://schemas.openxmlformats.org/officeDocument/2006/relationships/hyperlink" Target="http://etf.wi.gov/boards/agenda-items-2017/gib1115/item8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gib1115/item1.pdf" TargetMode="External"/><Relationship Id="rId24" Type="http://schemas.openxmlformats.org/officeDocument/2006/relationships/hyperlink" Target="http://etf.wi.gov/boards/agenda-items-2017/gib1115/item6c1.pdf" TargetMode="External"/><Relationship Id="rId32" Type="http://schemas.openxmlformats.org/officeDocument/2006/relationships/hyperlink" Target="http://etf.wi.gov/boards/agenda-items-2017/gib1115/item8d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7/gib1115/item3b1.pdf" TargetMode="External"/><Relationship Id="rId23" Type="http://schemas.openxmlformats.org/officeDocument/2006/relationships/hyperlink" Target="http://etf.wi.gov/boards/agenda-items-2017/gib1115/item6c.pdf" TargetMode="External"/><Relationship Id="rId28" Type="http://schemas.openxmlformats.org/officeDocument/2006/relationships/hyperlink" Target="http://etf.wi.gov/boards/agenda-items-2017/gib1115/item7a1.pdf" TargetMode="External"/><Relationship Id="rId36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hyperlink" Target="http://etf.wi.gov/boards/agenda-items-2017/gib1115/item4b.pdf" TargetMode="External"/><Relationship Id="rId31" Type="http://schemas.openxmlformats.org/officeDocument/2006/relationships/hyperlink" Target="http://etf.wi.gov/boards/agenda-items-2017/gib1115/item8c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etf.wi.gov/boards/agenda-items-2017/gib1115/item3b.pdf" TargetMode="External"/><Relationship Id="rId22" Type="http://schemas.openxmlformats.org/officeDocument/2006/relationships/hyperlink" Target="http://etf.wi.gov/boards/agenda-items-2017/gib1115/item6b1.pdf" TargetMode="External"/><Relationship Id="rId27" Type="http://schemas.openxmlformats.org/officeDocument/2006/relationships/hyperlink" Target="http://etf.wi.gov/boards/agenda-items-2017/gib1115/item7a.pdf" TargetMode="External"/><Relationship Id="rId30" Type="http://schemas.openxmlformats.org/officeDocument/2006/relationships/hyperlink" Target="http://etf.wi.gov/boards/agenda-items-2017/gib1115/item8b.pdf" TargetMode="External"/><Relationship Id="rId35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87762-ED68-4F6B-A472-6303BE40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99</TotalTime>
  <Pages>2</Pages>
  <Words>297</Words>
  <Characters>3606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Brockman, Sara</cp:lastModifiedBy>
  <cp:revision>9</cp:revision>
  <cp:lastPrinted>2017-11-06T18:08:00Z</cp:lastPrinted>
  <dcterms:created xsi:type="dcterms:W3CDTF">2017-11-03T15:06:00Z</dcterms:created>
  <dcterms:modified xsi:type="dcterms:W3CDTF">2017-11-14T19:59:00Z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015E-C107-F5CD-1617</vt:lpwstr>
  </property>
</Properties>
</file>