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7E4A580A"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 xml:space="preserve">les to be used as a guide by </w:t>
      </w:r>
      <w:r w:rsidR="00CA5350">
        <w:rPr>
          <w:rFonts w:ascii="Myriad Pro" w:hAnsi="Myriad Pro"/>
          <w:i/>
        </w:rPr>
        <w:t>State</w:t>
      </w:r>
      <w:r w:rsidR="00282AE5">
        <w:rPr>
          <w:rFonts w:ascii="Myriad Pro" w:hAnsi="Myriad Pro"/>
          <w:i/>
        </w:rPr>
        <w:t xml:space="preserve"> Retiree Life Insurance Fund</w:t>
      </w:r>
      <w:r w:rsidRPr="006A06A2">
        <w:rPr>
          <w:rFonts w:ascii="Myriad Pro" w:hAnsi="Myriad Pro"/>
          <w:i/>
        </w:rPr>
        <w:t xml:space="preserve"> </w:t>
      </w:r>
      <w:r w:rsidR="004B0B39">
        <w:rPr>
          <w:rFonts w:ascii="Myriad Pro" w:hAnsi="Myriad Pro"/>
          <w:i/>
        </w:rPr>
        <w:t>(</w:t>
      </w:r>
      <w:r w:rsidR="00CA5350">
        <w:rPr>
          <w:rFonts w:ascii="Myriad Pro" w:hAnsi="Myriad Pro"/>
          <w:i/>
        </w:rPr>
        <w:t>SRLIF</w:t>
      </w:r>
      <w:r w:rsidR="004B0B39">
        <w:rPr>
          <w:rFonts w:ascii="Myriad Pro" w:hAnsi="Myriad Pro"/>
          <w:i/>
        </w:rPr>
        <w:t xml:space="preserve">) </w:t>
      </w:r>
      <w:r w:rsidRPr="006A06A2">
        <w:rPr>
          <w:rFonts w:ascii="Myriad Pro" w:hAnsi="Myriad Pro"/>
          <w:i/>
        </w:rPr>
        <w:t xml:space="preserve">employers in the development of their GASB </w:t>
      </w:r>
      <w:r w:rsidR="00786139">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 </w:t>
      </w:r>
      <w:r w:rsidR="00200C28" w:rsidRPr="006A06A2">
        <w:rPr>
          <w:rFonts w:ascii="Myriad Pro" w:hAnsi="Myriad Pro"/>
          <w:i/>
        </w:rPr>
        <w:t>“RSI Schedule – Employer Contributions.”</w:t>
      </w:r>
    </w:p>
    <w:p w14:paraId="0253716D" w14:textId="77777777" w:rsidR="00F07F2E" w:rsidRPr="006A06A2" w:rsidRDefault="00F07F2E" w:rsidP="00314552">
      <w:pPr>
        <w:rPr>
          <w:rFonts w:ascii="Myriad Pro" w:hAnsi="Myriad Pro"/>
          <w:i/>
        </w:rPr>
      </w:pPr>
    </w:p>
    <w:p w14:paraId="51D33475" w14:textId="6B4157F3"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CA5350">
        <w:rPr>
          <w:rFonts w:ascii="Myriad Pro" w:hAnsi="Myriad Pro"/>
          <w:i/>
        </w:rPr>
        <w:t>SRLIF</w:t>
      </w:r>
      <w:r w:rsidR="004B0B39">
        <w:rPr>
          <w:rFonts w:ascii="Myriad Pro" w:hAnsi="Myriad Pro"/>
          <w:i/>
        </w:rPr>
        <w:t xml:space="preserve">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1BFA389B"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Pr="006A06A2">
          <w:rPr>
            <w:rStyle w:val="Hyperlink"/>
            <w:rFonts w:ascii="Myriad Pro" w:hAnsi="Myriad Pro"/>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A60649"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2B5A73D5"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w:t>
      </w:r>
      <w:r w:rsidR="00CA5350">
        <w:rPr>
          <w:rFonts w:ascii="Myriad Pro" w:hAnsi="Myriad Pro"/>
          <w:b/>
          <w:sz w:val="28"/>
          <w:szCs w:val="28"/>
          <w:highlight w:val="cyan"/>
        </w:rPr>
        <w:t>SRLIF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4F9D6572"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w:t>
      </w:r>
      <w:r w:rsidR="00CE4957">
        <w:rPr>
          <w:rFonts w:ascii="Myriad Pro" w:hAnsi="Myriad Pro"/>
          <w:b/>
          <w:sz w:val="28"/>
          <w:szCs w:val="28"/>
          <w:highlight w:val="cyan"/>
        </w:rPr>
        <w:t>2</w:t>
      </w:r>
      <w:r w:rsidR="00CB7715">
        <w:rPr>
          <w:rFonts w:ascii="Myriad Pro" w:hAnsi="Myriad Pro"/>
          <w:b/>
          <w:sz w:val="28"/>
          <w:szCs w:val="28"/>
          <w:highlight w:val="cyan"/>
        </w:rPr>
        <w:t>1</w:t>
      </w:r>
      <w:r w:rsidRPr="006A06A2">
        <w:rPr>
          <w:rFonts w:ascii="Myriad Pro" w:hAnsi="Myriad Pro"/>
          <w:b/>
          <w:sz w:val="28"/>
          <w:szCs w:val="28"/>
          <w:highlight w:val="cyan"/>
        </w:rPr>
        <w:t>]</w:t>
      </w:r>
    </w:p>
    <w:p w14:paraId="1D3EAF6A" w14:textId="72F2ABF9" w:rsidR="004C3C5C" w:rsidRPr="006A06A2" w:rsidRDefault="00D93A18" w:rsidP="00D93A18">
      <w:pPr>
        <w:jc w:val="center"/>
        <w:rPr>
          <w:rFonts w:ascii="Myriad Pro" w:hAnsi="Myriad Pro"/>
        </w:rPr>
      </w:pPr>
      <w:r w:rsidRPr="006A06A2">
        <w:rPr>
          <w:rFonts w:ascii="Myriad Pro" w:hAnsi="Myriad Pro"/>
        </w:rPr>
        <w:t xml:space="preserve">(Dollar amounts in </w:t>
      </w:r>
      <w:r w:rsidR="00A20691">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753B5637"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The </w:t>
      </w:r>
      <w:r w:rsidR="00896E90">
        <w:rPr>
          <w:rFonts w:ascii="Myriad Pro" w:hAnsi="Myriad Pro" w:cs="Helvetica-Oblique"/>
          <w:iCs/>
          <w:sz w:val="20"/>
          <w:szCs w:val="20"/>
        </w:rPr>
        <w:t>fiduciary net position</w:t>
      </w:r>
      <w:r w:rsidR="001802CA" w:rsidRPr="001802CA">
        <w:rPr>
          <w:rFonts w:ascii="Myriad Pro" w:hAnsi="Myriad Pro" w:cs="Helvetica-Oblique"/>
          <w:iCs/>
          <w:sz w:val="20"/>
          <w:szCs w:val="20"/>
        </w:rPr>
        <w:t xml:space="preserve"> of the </w:t>
      </w:r>
      <w:r w:rsidR="00CA5350">
        <w:rPr>
          <w:rFonts w:ascii="Myriad Pro" w:hAnsi="Myriad Pro" w:cs="Helvetica-Oblique"/>
          <w:iCs/>
          <w:sz w:val="20"/>
          <w:szCs w:val="20"/>
        </w:rPr>
        <w:t>State</w:t>
      </w:r>
      <w:r w:rsidR="001802CA" w:rsidRPr="001802CA">
        <w:rPr>
          <w:rFonts w:ascii="Myriad Pro" w:hAnsi="Myriad Pro" w:cs="Helvetica-Oblique"/>
          <w:iCs/>
          <w:sz w:val="20"/>
          <w:szCs w:val="20"/>
        </w:rPr>
        <w:t xml:space="preserve"> Retiree Life Insurance Fund (</w:t>
      </w:r>
      <w:r w:rsidR="00CA5350">
        <w:rPr>
          <w:rFonts w:ascii="Myriad Pro" w:hAnsi="Myriad Pro" w:cs="Helvetica-Oblique"/>
          <w:iCs/>
          <w:sz w:val="20"/>
          <w:szCs w:val="20"/>
        </w:rPr>
        <w:t>SRLIF</w:t>
      </w:r>
      <w:r w:rsidR="001802CA" w:rsidRPr="001802CA">
        <w:rPr>
          <w:rFonts w:ascii="Myriad Pro" w:hAnsi="Myriad Pro" w:cs="Helvetica-Oblique"/>
          <w:iCs/>
          <w:sz w:val="20"/>
          <w:szCs w:val="20"/>
        </w:rPr>
        <w:t>)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This includes for purposes of measuring the </w:t>
      </w:r>
      <w:r w:rsidR="00CA5C4C">
        <w:rPr>
          <w:rFonts w:ascii="Myriad Pro" w:hAnsi="Myriad Pro" w:cs="Helvetica-Oblique"/>
          <w:iCs/>
          <w:sz w:val="20"/>
          <w:szCs w:val="20"/>
        </w:rPr>
        <w:t>N</w:t>
      </w:r>
      <w:r w:rsidR="001802CA" w:rsidRPr="001802CA">
        <w:rPr>
          <w:rFonts w:ascii="Myriad Pro" w:hAnsi="Myriad Pro" w:cs="Helvetica-Oblique"/>
          <w:iCs/>
          <w:sz w:val="20"/>
          <w:szCs w:val="20"/>
        </w:rPr>
        <w:t>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liability,</w:t>
      </w:r>
      <w:r w:rsidR="001802CA">
        <w:rPr>
          <w:rFonts w:ascii="Myriad Pro" w:hAnsi="Myriad Pro" w:cs="Helvetica-Oblique"/>
          <w:i/>
          <w:iCs/>
          <w:sz w:val="20"/>
          <w:szCs w:val="20"/>
        </w:rPr>
        <w:t xml:space="preserve"> </w:t>
      </w:r>
      <w:r w:rsidR="00F14BC4">
        <w:rPr>
          <w:rFonts w:ascii="Myriad Pro" w:hAnsi="Myriad Pro" w:cs="Helvetica"/>
          <w:sz w:val="20"/>
          <w:szCs w:val="20"/>
        </w:rPr>
        <w:t>D</w:t>
      </w:r>
      <w:r w:rsidR="00752F39" w:rsidRPr="006A06A2">
        <w:rPr>
          <w:rFonts w:ascii="Myriad Pro" w:hAnsi="Myriad Pro" w:cs="Helvetica"/>
          <w:sz w:val="20"/>
          <w:szCs w:val="20"/>
        </w:rPr>
        <w:t xml:space="preserve">eferred </w:t>
      </w:r>
      <w:r w:rsidR="00F14BC4">
        <w:rPr>
          <w:rFonts w:ascii="Myriad Pro" w:hAnsi="Myriad Pro" w:cs="Helvetica"/>
          <w:sz w:val="20"/>
          <w:szCs w:val="20"/>
        </w:rPr>
        <w:t>O</w:t>
      </w:r>
      <w:r w:rsidR="00752F39" w:rsidRPr="006A06A2">
        <w:rPr>
          <w:rFonts w:ascii="Myriad Pro" w:hAnsi="Myriad Pro" w:cs="Helvetica"/>
          <w:sz w:val="20"/>
          <w:szCs w:val="20"/>
        </w:rPr>
        <w:t xml:space="preserve">utflows of </w:t>
      </w:r>
      <w:r w:rsidR="00F14BC4">
        <w:rPr>
          <w:rFonts w:ascii="Myriad Pro" w:hAnsi="Myriad Pro" w:cs="Helvetica"/>
          <w:sz w:val="20"/>
          <w:szCs w:val="20"/>
        </w:rPr>
        <w:t>R</w:t>
      </w:r>
      <w:r w:rsidR="00752F39" w:rsidRPr="006A06A2">
        <w:rPr>
          <w:rFonts w:ascii="Myriad Pro" w:hAnsi="Myriad Pro" w:cs="Helvetica"/>
          <w:sz w:val="20"/>
          <w:szCs w:val="20"/>
        </w:rPr>
        <w:t xml:space="preserve">esources and </w:t>
      </w:r>
      <w:r w:rsidR="00F14BC4">
        <w:rPr>
          <w:rFonts w:ascii="Myriad Pro" w:hAnsi="Myriad Pro" w:cs="Helvetica"/>
          <w:sz w:val="20"/>
          <w:szCs w:val="20"/>
        </w:rPr>
        <w:t>D</w:t>
      </w:r>
      <w:r w:rsidR="00752F39" w:rsidRPr="006A06A2">
        <w:rPr>
          <w:rFonts w:ascii="Myriad Pro" w:hAnsi="Myriad Pro" w:cs="Helvetica"/>
          <w:sz w:val="20"/>
          <w:szCs w:val="20"/>
        </w:rPr>
        <w:t xml:space="preserve">eferred </w:t>
      </w:r>
      <w:r w:rsidR="00F14BC4">
        <w:rPr>
          <w:rFonts w:ascii="Myriad Pro" w:hAnsi="Myriad Pro" w:cs="Helvetica"/>
          <w:sz w:val="20"/>
          <w:szCs w:val="20"/>
        </w:rPr>
        <w:t>I</w:t>
      </w:r>
      <w:r w:rsidR="00752F39" w:rsidRPr="006A06A2">
        <w:rPr>
          <w:rFonts w:ascii="Myriad Pro" w:hAnsi="Myriad Pro" w:cs="Helvetica"/>
          <w:sz w:val="20"/>
          <w:szCs w:val="20"/>
        </w:rPr>
        <w:t xml:space="preserve">nflows of </w:t>
      </w:r>
      <w:r w:rsidR="00F14BC4">
        <w:rPr>
          <w:rFonts w:ascii="Myriad Pro" w:hAnsi="Myriad Pro" w:cs="Helvetica"/>
          <w:sz w:val="20"/>
          <w:szCs w:val="20"/>
        </w:rPr>
        <w:t>R</w:t>
      </w:r>
      <w:r w:rsidR="00752F39" w:rsidRPr="006A06A2">
        <w:rPr>
          <w:rFonts w:ascii="Myriad Pro" w:hAnsi="Myriad Pro" w:cs="Helvetica"/>
          <w:sz w:val="20"/>
          <w:szCs w:val="20"/>
        </w:rPr>
        <w:t xml:space="preserve">esources </w:t>
      </w:r>
      <w:r w:rsidR="00F14BC4">
        <w:rPr>
          <w:rFonts w:ascii="Myriad Pro" w:hAnsi="Myriad Pro" w:cs="Helvetica"/>
          <w:sz w:val="20"/>
          <w:szCs w:val="20"/>
        </w:rPr>
        <w:t>R</w:t>
      </w:r>
      <w:r w:rsidR="00752F39" w:rsidRPr="006A06A2">
        <w:rPr>
          <w:rFonts w:ascii="Myriad Pro" w:hAnsi="Myriad Pro" w:cs="Helvetica"/>
          <w:sz w:val="20"/>
          <w:szCs w:val="20"/>
        </w:rPr>
        <w:t xml:space="preserve">elated to </w:t>
      </w:r>
      <w:r w:rsidR="00F14BC4">
        <w:rPr>
          <w:rFonts w:ascii="Myriad Pro" w:hAnsi="Myriad Pro" w:cs="Helvetica"/>
          <w:sz w:val="20"/>
          <w:szCs w:val="20"/>
        </w:rPr>
        <w:t>O</w:t>
      </w:r>
      <w:r w:rsidR="00FA5B50">
        <w:rPr>
          <w:rFonts w:ascii="Myriad Pro" w:hAnsi="Myriad Pro" w:cs="Helvetica"/>
          <w:sz w:val="20"/>
          <w:szCs w:val="20"/>
        </w:rPr>
        <w:t xml:space="preserve">ther </w:t>
      </w:r>
      <w:r w:rsidR="00F14BC4">
        <w:rPr>
          <w:rFonts w:ascii="Myriad Pro" w:hAnsi="Myriad Pro" w:cs="Helvetica"/>
          <w:sz w:val="20"/>
          <w:szCs w:val="20"/>
        </w:rPr>
        <w:t>P</w:t>
      </w:r>
      <w:r w:rsidR="00FA5B50">
        <w:rPr>
          <w:rFonts w:ascii="Myriad Pro" w:hAnsi="Myriad Pro" w:cs="Helvetica"/>
          <w:sz w:val="20"/>
          <w:szCs w:val="20"/>
        </w:rPr>
        <w:t>ost-</w:t>
      </w:r>
      <w:r w:rsidR="00F14BC4">
        <w:rPr>
          <w:rFonts w:ascii="Myriad Pro" w:hAnsi="Myriad Pro" w:cs="Helvetica"/>
          <w:sz w:val="20"/>
          <w:szCs w:val="20"/>
        </w:rPr>
        <w:t>E</w:t>
      </w:r>
      <w:r w:rsidR="00FA5B50">
        <w:rPr>
          <w:rFonts w:ascii="Myriad Pro" w:hAnsi="Myriad Pro" w:cs="Helvetica"/>
          <w:sz w:val="20"/>
          <w:szCs w:val="20"/>
        </w:rPr>
        <w:t xml:space="preserve">mployment </w:t>
      </w:r>
      <w:r w:rsidR="00F14BC4">
        <w:rPr>
          <w:rFonts w:ascii="Myriad Pro" w:hAnsi="Myriad Pro" w:cs="Helvetica"/>
          <w:sz w:val="20"/>
          <w:szCs w:val="20"/>
        </w:rPr>
        <w:t>B</w:t>
      </w:r>
      <w:r w:rsidR="00FA5B50">
        <w:rPr>
          <w:rFonts w:ascii="Myriad Pro" w:hAnsi="Myriad Pro" w:cs="Helvetica"/>
          <w:sz w:val="20"/>
          <w:szCs w:val="20"/>
        </w:rPr>
        <w:t>enefits</w:t>
      </w:r>
      <w:r w:rsidR="00752F39" w:rsidRPr="006A06A2">
        <w:rPr>
          <w:rFonts w:ascii="Myriad Pro" w:hAnsi="Myriad Pro" w:cs="Helvetica"/>
          <w:sz w:val="20"/>
          <w:szCs w:val="20"/>
        </w:rPr>
        <w:t xml:space="preserve">, </w:t>
      </w:r>
      <w:r w:rsidR="00FA5B50">
        <w:rPr>
          <w:rFonts w:ascii="Myriad Pro" w:hAnsi="Myriad Pro" w:cs="Helvetica"/>
          <w:sz w:val="20"/>
          <w:szCs w:val="20"/>
        </w:rPr>
        <w:t>OPEB</w:t>
      </w:r>
      <w:r w:rsidR="00752F39" w:rsidRPr="006A06A2">
        <w:rPr>
          <w:rFonts w:ascii="Myriad Pro" w:hAnsi="Myriad Pro" w:cs="Helvetica"/>
          <w:sz w:val="20"/>
          <w:szCs w:val="20"/>
        </w:rPr>
        <w:t xml:space="preserve"> </w:t>
      </w:r>
      <w:r w:rsidR="007926D6">
        <w:rPr>
          <w:rFonts w:ascii="Myriad Pro" w:hAnsi="Myriad Pro" w:cs="Helvetica"/>
          <w:sz w:val="20"/>
          <w:szCs w:val="20"/>
        </w:rPr>
        <w:t>E</w:t>
      </w:r>
      <w:r w:rsidR="00752F39" w:rsidRPr="006A06A2">
        <w:rPr>
          <w:rFonts w:ascii="Myriad Pro" w:hAnsi="Myriad Pro" w:cs="Helvetica"/>
          <w:sz w:val="20"/>
          <w:szCs w:val="20"/>
        </w:rPr>
        <w:t>xpense</w:t>
      </w:r>
      <w:r w:rsidR="007926D6">
        <w:rPr>
          <w:rFonts w:ascii="Myriad Pro" w:hAnsi="Myriad Pro" w:cs="Helvetica"/>
          <w:sz w:val="20"/>
          <w:szCs w:val="20"/>
        </w:rPr>
        <w:t xml:space="preserve"> (Revenue)</w:t>
      </w:r>
      <w:r w:rsidR="00752F39" w:rsidRPr="006A06A2">
        <w:rPr>
          <w:rFonts w:ascii="Myriad Pro" w:hAnsi="Myriad Pro" w:cs="Helvetica"/>
          <w:sz w:val="20"/>
          <w:szCs w:val="20"/>
        </w:rPr>
        <w:t xml:space="preserv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w:t>
      </w:r>
      <w:r w:rsidR="00896E90">
        <w:rPr>
          <w:rFonts w:ascii="Myriad Pro" w:hAnsi="Myriad Pro" w:cs="Helvetica"/>
          <w:sz w:val="20"/>
          <w:szCs w:val="20"/>
        </w:rPr>
        <w:t>fiduciary net position</w:t>
      </w:r>
      <w:r w:rsidR="00752F39" w:rsidRPr="006A06A2">
        <w:rPr>
          <w:rFonts w:ascii="Myriad Pro" w:hAnsi="Myriad Pro" w:cs="Helvetica"/>
          <w:sz w:val="20"/>
          <w:szCs w:val="20"/>
        </w:rPr>
        <w:t xml:space="preserve"> of the </w:t>
      </w:r>
      <w:r w:rsidR="00CA5350">
        <w:rPr>
          <w:rFonts w:ascii="Myriad Pro" w:hAnsi="Myriad Pro" w:cs="Helvetica"/>
          <w:sz w:val="20"/>
          <w:szCs w:val="20"/>
        </w:rPr>
        <w:t>SRLIF</w:t>
      </w:r>
      <w:r w:rsidR="00752F39" w:rsidRPr="006A06A2">
        <w:rPr>
          <w:rFonts w:ascii="Myriad Pro" w:hAnsi="Myriad Pro" w:cs="Helvetica"/>
          <w:sz w:val="20"/>
          <w:szCs w:val="20"/>
        </w:rPr>
        <w:t xml:space="preserve"> and additions to/deductions from </w:t>
      </w:r>
      <w:r w:rsidR="00CA5350">
        <w:rPr>
          <w:rFonts w:ascii="Myriad Pro" w:hAnsi="Myriad Pro" w:cs="Helvetica"/>
          <w:sz w:val="20"/>
          <w:szCs w:val="20"/>
        </w:rPr>
        <w:t>SRLIF</w:t>
      </w:r>
      <w:r w:rsidR="00FA5B50">
        <w:rPr>
          <w:rFonts w:ascii="Myriad Pro" w:hAnsi="Myriad Pro" w:cs="Times-Roman"/>
          <w:sz w:val="20"/>
          <w:szCs w:val="20"/>
        </w:rPr>
        <w:t>s</w:t>
      </w:r>
      <w:r w:rsidR="00752F39" w:rsidRPr="006A06A2">
        <w:rPr>
          <w:rFonts w:ascii="Myriad Pro" w:hAnsi="Myriad Pro" w:cs="Helvetica"/>
          <w:sz w:val="20"/>
          <w:szCs w:val="20"/>
        </w:rPr>
        <w:t xml:space="preserve"> </w:t>
      </w:r>
      <w:r w:rsidR="00896E90">
        <w:rPr>
          <w:rFonts w:ascii="Myriad Pro" w:hAnsi="Myriad Pro" w:cs="Helvetica"/>
          <w:sz w:val="20"/>
          <w:szCs w:val="20"/>
        </w:rPr>
        <w:t>fiduciary net position</w:t>
      </w:r>
      <w:r w:rsidR="00752F39" w:rsidRPr="006A06A2">
        <w:rPr>
          <w:rFonts w:ascii="Myriad Pro" w:hAnsi="Myriad Pro" w:cs="Helvetica"/>
          <w:sz w:val="20"/>
          <w:szCs w:val="20"/>
        </w:rPr>
        <w:t xml:space="preserve"> have been determined on the same b</w:t>
      </w:r>
      <w:r w:rsidR="00FA5B50">
        <w:rPr>
          <w:rFonts w:ascii="Myriad Pro" w:hAnsi="Myriad Pro" w:cs="Helvetica"/>
          <w:sz w:val="20"/>
          <w:szCs w:val="20"/>
        </w:rPr>
        <w:t xml:space="preserve">asis as they are reported by </w:t>
      </w:r>
      <w:r w:rsidR="00CA5350">
        <w:rPr>
          <w:rFonts w:ascii="Myriad Pro" w:hAnsi="Myriad Pro" w:cs="Helvetica"/>
          <w:sz w:val="20"/>
          <w:szCs w:val="20"/>
        </w:rPr>
        <w:t>SRLIF</w:t>
      </w:r>
      <w:r w:rsidR="00752F39" w:rsidRPr="006A06A2">
        <w:rPr>
          <w:rFonts w:ascii="Myriad Pro" w:hAnsi="Myriad Pro" w:cs="Helvetica"/>
          <w:sz w:val="20"/>
          <w:szCs w:val="20"/>
        </w:rPr>
        <w:t>.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75BE447E"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CA5350">
        <w:rPr>
          <w:rFonts w:ascii="Myriad Pro" w:hAnsi="Myriad Pro" w:cs="Helvetica"/>
          <w:sz w:val="20"/>
          <w:szCs w:val="20"/>
        </w:rPr>
        <w:t>SRLIF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w:t>
      </w:r>
      <w:r w:rsidRPr="004628AF">
        <w:rPr>
          <w:rFonts w:ascii="Myriad Pro" w:hAnsi="Myriad Pro" w:cs="Helvetica"/>
          <w:sz w:val="20"/>
          <w:szCs w:val="20"/>
        </w:rPr>
        <w:t xml:space="preserve">a </w:t>
      </w:r>
      <w:r w:rsidR="004628AF" w:rsidRPr="0056557F">
        <w:rPr>
          <w:rFonts w:ascii="Myriad Pro" w:hAnsi="Myriad Pro" w:cs="Helvetica"/>
          <w:sz w:val="20"/>
          <w:szCs w:val="20"/>
        </w:rPr>
        <w:t>single</w:t>
      </w:r>
      <w:r w:rsidRPr="0056557F">
        <w:rPr>
          <w:rFonts w:ascii="Myriad Pro" w:hAnsi="Myriad Pro" w:cs="Helvetica"/>
          <w:sz w:val="20"/>
          <w:szCs w:val="20"/>
        </w:rPr>
        <w:t>-employer</w:t>
      </w:r>
      <w:r w:rsidRPr="006A06A2">
        <w:rPr>
          <w:rFonts w:ascii="Myriad Pro" w:hAnsi="Myriad Pro" w:cs="Helvetica"/>
          <w:sz w:val="20"/>
          <w:szCs w:val="20"/>
        </w:rPr>
        <w:t xml:space="preserve">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CA5350">
        <w:rPr>
          <w:rFonts w:ascii="Myriad Pro" w:hAnsi="Myriad Pro" w:cs="Helvetica"/>
          <w:sz w:val="20"/>
          <w:szCs w:val="20"/>
        </w:rPr>
        <w:t>SRLIF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post-employment life insurance benefits for all eligible employees.</w:t>
      </w:r>
      <w:r w:rsidRPr="006A06A2">
        <w:rPr>
          <w:rFonts w:ascii="Myriad Pro" w:hAnsi="Myriad Pro" w:cs="Helvetica"/>
          <w:sz w:val="20"/>
          <w:szCs w:val="20"/>
        </w:rPr>
        <w:t xml:space="preserve"> </w:t>
      </w:r>
    </w:p>
    <w:p w14:paraId="43E0461A" w14:textId="1A207A5D" w:rsidR="00080095" w:rsidRDefault="00080095" w:rsidP="00A60649">
      <w:pPr>
        <w:rPr>
          <w:rStyle w:val="Hyperlink"/>
          <w:rFonts w:ascii="Myriad Pro" w:hAnsi="Myriad Pro" w:cs="Helvetica"/>
          <w:sz w:val="20"/>
          <w:szCs w:val="20"/>
        </w:rPr>
      </w:pPr>
      <w:r w:rsidRPr="006A06A2">
        <w:rPr>
          <w:rFonts w:ascii="Myriad Pro" w:hAnsi="Myriad Pro" w:cs="Helvetica"/>
          <w:sz w:val="20"/>
          <w:szCs w:val="20"/>
        </w:rPr>
        <w:t xml:space="preserve">ETF issues a standalone </w:t>
      </w:r>
      <w:r w:rsidR="00CB7715" w:rsidRPr="006A06A2">
        <w:rPr>
          <w:rFonts w:ascii="Myriad Pro" w:hAnsi="Myriad Pro" w:cs="Helvetica"/>
          <w:sz w:val="20"/>
          <w:szCs w:val="20"/>
        </w:rPr>
        <w:t xml:space="preserve">Annual </w:t>
      </w:r>
      <w:r w:rsidRPr="006A06A2">
        <w:rPr>
          <w:rFonts w:ascii="Myriad Pro" w:hAnsi="Myriad Pro" w:cs="Helvetica"/>
          <w:sz w:val="20"/>
          <w:szCs w:val="20"/>
        </w:rPr>
        <w:t>Comprehensive Financial Report (</w:t>
      </w:r>
      <w:r w:rsidR="00CB7715">
        <w:rPr>
          <w:rFonts w:ascii="Myriad Pro" w:hAnsi="Myriad Pro" w:cs="Helvetica"/>
          <w:sz w:val="20"/>
          <w:szCs w:val="20"/>
        </w:rPr>
        <w:t>A</w:t>
      </w:r>
      <w:r w:rsidRPr="006A06A2">
        <w:rPr>
          <w:rFonts w:ascii="Myriad Pro" w:hAnsi="Myriad Pro" w:cs="Helvetica"/>
          <w:sz w:val="20"/>
          <w:szCs w:val="20"/>
        </w:rPr>
        <w:t xml:space="preserve">CFR), which can be found at </w:t>
      </w:r>
      <w:hyperlink r:id="rId10" w:history="1">
        <w:r w:rsidRPr="006A06A2">
          <w:rPr>
            <w:rStyle w:val="Hyperlink"/>
            <w:rFonts w:ascii="Myriad Pro" w:hAnsi="Myriad Pro" w:cs="Helvetica"/>
            <w:sz w:val="20"/>
            <w:szCs w:val="20"/>
          </w:rPr>
          <w:t>http://etf.wi.gov/publications/cafr.htm</w:t>
        </w:r>
      </w:hyperlink>
    </w:p>
    <w:p w14:paraId="6729C235" w14:textId="3F964F60"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 xml:space="preserve">The </w:t>
      </w:r>
      <w:r w:rsidR="00CA5350">
        <w:rPr>
          <w:rFonts w:ascii="Myriad Pro" w:hAnsi="Myriad Pro" w:cs="Helvetica-Oblique"/>
          <w:iCs/>
          <w:sz w:val="20"/>
          <w:szCs w:val="20"/>
        </w:rPr>
        <w:t>SRLIF</w:t>
      </w:r>
      <w:r w:rsidR="00D623BE" w:rsidRPr="00D623BE">
        <w:rPr>
          <w:rFonts w:ascii="Myriad Pro" w:hAnsi="Myriad Pro" w:cs="Helvetica-Oblique"/>
          <w:iCs/>
          <w:sz w:val="20"/>
          <w:szCs w:val="20"/>
        </w:rPr>
        <w:t xml:space="preserve"> plan provides fully paid up life insurance benefits for post-age 64 retired </w:t>
      </w:r>
      <w:r w:rsidR="002C3F70">
        <w:rPr>
          <w:rFonts w:ascii="Myriad Pro" w:hAnsi="Myriad Pro" w:cs="Helvetica-Oblique"/>
          <w:iCs/>
          <w:sz w:val="20"/>
          <w:szCs w:val="20"/>
        </w:rPr>
        <w:t>member</w:t>
      </w:r>
      <w:r w:rsidR="00D623BE" w:rsidRPr="00D623BE">
        <w:rPr>
          <w:rFonts w:ascii="Myriad Pro" w:hAnsi="Myriad Pro" w:cs="Helvetica-Oblique"/>
          <w:iCs/>
          <w:sz w:val="20"/>
          <w:szCs w:val="20"/>
        </w:rPr>
        <w:t>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79D63EC9" w14:textId="77777777" w:rsidR="009C21B4" w:rsidRPr="0015787E" w:rsidRDefault="00752F39" w:rsidP="009C21B4">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9C21B4" w:rsidRPr="0015787E">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2B33A466" w14:textId="77777777" w:rsidR="009C21B4" w:rsidRPr="0015787E" w:rsidRDefault="009C21B4" w:rsidP="009C21B4">
      <w:pPr>
        <w:autoSpaceDE w:val="0"/>
        <w:autoSpaceDN w:val="0"/>
        <w:adjustRightInd w:val="0"/>
        <w:spacing w:after="0" w:line="240" w:lineRule="auto"/>
        <w:jc w:val="both"/>
        <w:rPr>
          <w:rFonts w:ascii="Myriad Pro" w:hAnsi="Myriad Pro" w:cs="Helvetica-Oblique"/>
          <w:iCs/>
          <w:sz w:val="20"/>
          <w:szCs w:val="20"/>
        </w:rPr>
      </w:pPr>
    </w:p>
    <w:p w14:paraId="7736AECC" w14:textId="55043462"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Oblique"/>
          <w:iCs/>
          <w:sz w:val="20"/>
          <w:szCs w:val="20"/>
        </w:rPr>
        <w:t xml:space="preserve">Employers are required to pay the following contributions based on employee contributions for active members to provide them with Basic Coverage after age 65. There are no employer contributions required for pre-age 65 annuitant coverage. If a member retires prior to age 65, they must continue paying the </w:t>
      </w:r>
      <w:r w:rsidR="002C3F70">
        <w:rPr>
          <w:rFonts w:ascii="Myriad Pro" w:hAnsi="Myriad Pro" w:cs="Helvetica-Oblique"/>
          <w:iCs/>
          <w:sz w:val="20"/>
          <w:szCs w:val="20"/>
        </w:rPr>
        <w:t>member</w:t>
      </w:r>
      <w:r w:rsidRPr="0015787E">
        <w:rPr>
          <w:rFonts w:ascii="Myriad Pro" w:hAnsi="Myriad Pro" w:cs="Helvetica-Oblique"/>
          <w:iCs/>
          <w:sz w:val="20"/>
          <w:szCs w:val="20"/>
        </w:rPr>
        <w:t xml:space="preserve"> premiums until age 65 in order to be eligible for the benefit after age 65.</w:t>
      </w:r>
    </w:p>
    <w:p w14:paraId="07DCCED6"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3CF78BA2" w14:textId="403A7622"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
          <w:sz w:val="20"/>
          <w:szCs w:val="20"/>
        </w:rPr>
        <w:t>Contribution rates as of [</w:t>
      </w:r>
      <w:r w:rsidR="005F17D7">
        <w:rPr>
          <w:rFonts w:ascii="Myriad Pro" w:hAnsi="Myriad Pro" w:cs="Helvetica"/>
          <w:sz w:val="20"/>
          <w:szCs w:val="20"/>
        </w:rPr>
        <w:t>December 31</w:t>
      </w:r>
      <w:r w:rsidRPr="0015787E">
        <w:rPr>
          <w:rFonts w:ascii="Myriad Pro" w:hAnsi="Myriad Pro" w:cs="Helvetica"/>
          <w:sz w:val="20"/>
          <w:szCs w:val="20"/>
          <w:highlight w:val="cyan"/>
        </w:rPr>
        <w:t>, 20</w:t>
      </w:r>
      <w:r w:rsidR="00CE4957">
        <w:rPr>
          <w:rFonts w:ascii="Myriad Pro" w:hAnsi="Myriad Pro" w:cs="Helvetica"/>
          <w:sz w:val="20"/>
          <w:szCs w:val="20"/>
          <w:highlight w:val="cyan"/>
        </w:rPr>
        <w:t>2</w:t>
      </w:r>
      <w:r w:rsidR="005F17D7">
        <w:rPr>
          <w:rFonts w:ascii="Myriad Pro" w:hAnsi="Myriad Pro" w:cs="Helvetica"/>
          <w:sz w:val="20"/>
          <w:szCs w:val="20"/>
        </w:rPr>
        <w:t>0</w:t>
      </w:r>
      <w:r w:rsidRPr="0015787E">
        <w:rPr>
          <w:rFonts w:ascii="Myriad Pro" w:hAnsi="Myriad Pro" w:cs="Helvetica"/>
          <w:sz w:val="20"/>
          <w:szCs w:val="20"/>
        </w:rPr>
        <w:t>] are:</w:t>
      </w:r>
      <w:r w:rsidRPr="0015787E">
        <w:rPr>
          <w:rFonts w:ascii="Myriad Pro" w:hAnsi="Myriad Pro"/>
          <w:b/>
          <w:noProof/>
          <w:sz w:val="20"/>
          <w:szCs w:val="20"/>
        </w:rPr>
        <w:t xml:space="preserve"> </w:t>
      </w:r>
    </w:p>
    <w:p w14:paraId="7FB49FE9"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9C21B4" w:rsidRPr="0015787E" w14:paraId="66417289" w14:textId="77777777" w:rsidTr="0015787E">
        <w:trPr>
          <w:jc w:val="center"/>
        </w:trPr>
        <w:tc>
          <w:tcPr>
            <w:tcW w:w="3415" w:type="dxa"/>
            <w:shd w:val="clear" w:color="auto" w:fill="000000" w:themeFill="text1"/>
          </w:tcPr>
          <w:p w14:paraId="4F67BA96" w14:textId="77777777" w:rsidR="009C21B4" w:rsidRPr="0015787E" w:rsidRDefault="009C21B4" w:rsidP="0015787E">
            <w:pPr>
              <w:autoSpaceDE w:val="0"/>
              <w:autoSpaceDN w:val="0"/>
              <w:adjustRightInd w:val="0"/>
              <w:jc w:val="both"/>
              <w:rPr>
                <w:rFonts w:ascii="Myriad Pro" w:hAnsi="Myriad Pro" w:cs="Helvetica"/>
                <w:b/>
                <w:color w:val="FFFFFF" w:themeColor="background1"/>
                <w:sz w:val="20"/>
                <w:szCs w:val="20"/>
              </w:rPr>
            </w:pPr>
            <w:r w:rsidRPr="0015787E">
              <w:rPr>
                <w:rFonts w:ascii="Myriad Pro" w:hAnsi="Myriad Pro" w:cs="Helvetica"/>
                <w:b/>
                <w:color w:val="FFFFFF" w:themeColor="background1"/>
                <w:sz w:val="20"/>
                <w:szCs w:val="20"/>
              </w:rPr>
              <w:t>Coverage Type</w:t>
            </w:r>
          </w:p>
        </w:tc>
        <w:tc>
          <w:tcPr>
            <w:tcW w:w="3510" w:type="dxa"/>
            <w:shd w:val="clear" w:color="auto" w:fill="000000" w:themeFill="text1"/>
          </w:tcPr>
          <w:p w14:paraId="596DD998" w14:textId="77777777" w:rsidR="009C21B4" w:rsidRPr="0015787E" w:rsidRDefault="009C21B4" w:rsidP="0015787E">
            <w:pPr>
              <w:autoSpaceDE w:val="0"/>
              <w:autoSpaceDN w:val="0"/>
              <w:adjustRightInd w:val="0"/>
              <w:jc w:val="both"/>
              <w:rPr>
                <w:rFonts w:ascii="Myriad Pro" w:hAnsi="Myriad Pro" w:cs="Helvetica"/>
                <w:b/>
                <w:color w:val="FFFFFF" w:themeColor="background1"/>
                <w:sz w:val="20"/>
                <w:szCs w:val="20"/>
              </w:rPr>
            </w:pPr>
            <w:r w:rsidRPr="0015787E">
              <w:rPr>
                <w:rFonts w:ascii="Myriad Pro" w:hAnsi="Myriad Pro" w:cs="Helvetica"/>
                <w:b/>
                <w:color w:val="FFFFFF" w:themeColor="background1"/>
                <w:sz w:val="20"/>
                <w:szCs w:val="20"/>
              </w:rPr>
              <w:t>Employer Contribution</w:t>
            </w:r>
          </w:p>
        </w:tc>
      </w:tr>
      <w:tr w:rsidR="009C21B4" w:rsidRPr="0015787E" w14:paraId="610A8883" w14:textId="77777777" w:rsidTr="0015787E">
        <w:trPr>
          <w:jc w:val="center"/>
        </w:trPr>
        <w:tc>
          <w:tcPr>
            <w:tcW w:w="3415" w:type="dxa"/>
            <w:vAlign w:val="center"/>
          </w:tcPr>
          <w:p w14:paraId="77D3D532" w14:textId="77777777" w:rsidR="009C21B4" w:rsidRPr="003F1083" w:rsidRDefault="009C21B4" w:rsidP="0015787E">
            <w:pPr>
              <w:autoSpaceDE w:val="0"/>
              <w:autoSpaceDN w:val="0"/>
              <w:adjustRightInd w:val="0"/>
              <w:jc w:val="both"/>
              <w:rPr>
                <w:rFonts w:ascii="Myriad Pro" w:hAnsi="Myriad Pro" w:cs="Helvetica"/>
                <w:sz w:val="20"/>
                <w:szCs w:val="20"/>
              </w:rPr>
            </w:pPr>
            <w:r w:rsidRPr="003F1083">
              <w:rPr>
                <w:rFonts w:ascii="Myriad Pro" w:hAnsi="Myriad Pro"/>
                <w:sz w:val="20"/>
                <w:szCs w:val="20"/>
              </w:rPr>
              <w:t>50% Post Retirement Coverage</w:t>
            </w:r>
          </w:p>
        </w:tc>
        <w:tc>
          <w:tcPr>
            <w:tcW w:w="3510" w:type="dxa"/>
            <w:vAlign w:val="center"/>
          </w:tcPr>
          <w:p w14:paraId="14A6E0CB" w14:textId="35050D1B" w:rsidR="009C21B4" w:rsidRPr="003F1083" w:rsidRDefault="009C21B4" w:rsidP="0015787E">
            <w:pPr>
              <w:autoSpaceDE w:val="0"/>
              <w:autoSpaceDN w:val="0"/>
              <w:adjustRightInd w:val="0"/>
              <w:jc w:val="center"/>
              <w:rPr>
                <w:rFonts w:ascii="Myriad Pro" w:hAnsi="Myriad Pro" w:cs="Helvetica"/>
                <w:sz w:val="20"/>
                <w:szCs w:val="20"/>
              </w:rPr>
            </w:pPr>
            <w:r w:rsidRPr="003F1083">
              <w:rPr>
                <w:rFonts w:ascii="Myriad Pro" w:hAnsi="Myriad Pro"/>
                <w:sz w:val="20"/>
                <w:szCs w:val="20"/>
              </w:rPr>
              <w:t xml:space="preserve">28% of </w:t>
            </w:r>
            <w:r w:rsidR="002C3F70">
              <w:rPr>
                <w:rFonts w:ascii="Myriad Pro" w:hAnsi="Myriad Pro"/>
                <w:sz w:val="20"/>
                <w:szCs w:val="20"/>
              </w:rPr>
              <w:t>member</w:t>
            </w:r>
            <w:r w:rsidRPr="003F1083">
              <w:rPr>
                <w:rFonts w:ascii="Myriad Pro" w:hAnsi="Myriad Pro"/>
                <w:sz w:val="20"/>
                <w:szCs w:val="20"/>
              </w:rPr>
              <w:t xml:space="preserve"> contribution</w:t>
            </w:r>
          </w:p>
        </w:tc>
      </w:tr>
    </w:tbl>
    <w:p w14:paraId="24A14CDC"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636A3464" w14:textId="77777777" w:rsidR="00405A27" w:rsidRDefault="00405A27">
      <w:pPr>
        <w:rPr>
          <w:rFonts w:ascii="Myriad Pro" w:hAnsi="Myriad Pro" w:cs="Helvetica"/>
          <w:sz w:val="20"/>
          <w:szCs w:val="20"/>
        </w:rPr>
      </w:pPr>
      <w:r>
        <w:rPr>
          <w:rFonts w:ascii="Myriad Pro" w:hAnsi="Myriad Pro" w:cs="Helvetica"/>
          <w:sz w:val="20"/>
          <w:szCs w:val="20"/>
        </w:rPr>
        <w:br w:type="page"/>
      </w:r>
    </w:p>
    <w:p w14:paraId="5B0E6B10" w14:textId="6C08FA10" w:rsidR="009C21B4" w:rsidRPr="0015787E" w:rsidRDefault="002C3F70" w:rsidP="009C21B4">
      <w:pPr>
        <w:autoSpaceDE w:val="0"/>
        <w:autoSpaceDN w:val="0"/>
        <w:adjustRightInd w:val="0"/>
        <w:spacing w:after="0" w:line="240" w:lineRule="auto"/>
        <w:jc w:val="both"/>
        <w:rPr>
          <w:rFonts w:ascii="Myriad Pro" w:hAnsi="Myriad Pro" w:cs="Helvetica"/>
          <w:sz w:val="20"/>
          <w:szCs w:val="20"/>
        </w:rPr>
      </w:pPr>
      <w:r>
        <w:rPr>
          <w:rFonts w:ascii="Myriad Pro" w:hAnsi="Myriad Pro" w:cs="Helvetica"/>
          <w:sz w:val="20"/>
          <w:szCs w:val="20"/>
        </w:rPr>
        <w:lastRenderedPageBreak/>
        <w:t>Member</w:t>
      </w:r>
      <w:r w:rsidR="009C21B4" w:rsidRPr="0015787E">
        <w:rPr>
          <w:rFonts w:ascii="Myriad Pro" w:hAnsi="Myriad Pro" w:cs="Helvetica"/>
          <w:sz w:val="20"/>
          <w:szCs w:val="20"/>
        </w:rPr>
        <w:t xml:space="preserve"> contributions are based upon nine age bands through age 69 and an additional eight age bands for those age 70 and over. Participating </w:t>
      </w:r>
      <w:r>
        <w:rPr>
          <w:rFonts w:ascii="Myriad Pro" w:hAnsi="Myriad Pro" w:cs="Helvetica"/>
          <w:sz w:val="20"/>
          <w:szCs w:val="20"/>
        </w:rPr>
        <w:t>member</w:t>
      </w:r>
      <w:r w:rsidR="009C21B4" w:rsidRPr="0015787E">
        <w:rPr>
          <w:rFonts w:ascii="Myriad Pro" w:hAnsi="Myriad Pro" w:cs="Helvetica"/>
          <w:sz w:val="20"/>
          <w:szCs w:val="20"/>
        </w:rPr>
        <w:t xml:space="preserve">s must pay monthly contribution rates per $1,000 of coverage until the age of 65 (age 70 if active). The </w:t>
      </w:r>
      <w:r>
        <w:rPr>
          <w:rFonts w:ascii="Myriad Pro" w:hAnsi="Myriad Pro" w:cs="Helvetica"/>
          <w:sz w:val="20"/>
          <w:szCs w:val="20"/>
        </w:rPr>
        <w:t>member</w:t>
      </w:r>
      <w:r w:rsidR="009C21B4" w:rsidRPr="0015787E">
        <w:rPr>
          <w:rFonts w:ascii="Myriad Pro" w:hAnsi="Myriad Pro" w:cs="Helvetica"/>
          <w:sz w:val="20"/>
          <w:szCs w:val="20"/>
        </w:rPr>
        <w:t xml:space="preserve"> contribution rates in effect for the year ended December 31, 20</w:t>
      </w:r>
      <w:r w:rsidR="00D07D2C">
        <w:rPr>
          <w:rFonts w:ascii="Myriad Pro" w:hAnsi="Myriad Pro" w:cs="Helvetica"/>
          <w:sz w:val="20"/>
          <w:szCs w:val="20"/>
        </w:rPr>
        <w:t>20</w:t>
      </w:r>
      <w:r w:rsidR="009C21B4" w:rsidRPr="0015787E">
        <w:rPr>
          <w:rFonts w:ascii="Myriad Pro" w:hAnsi="Myriad Pro" w:cs="Helvetica"/>
          <w:sz w:val="20"/>
          <w:szCs w:val="20"/>
        </w:rPr>
        <w:t xml:space="preserve"> are as listed below:</w:t>
      </w:r>
    </w:p>
    <w:p w14:paraId="532E282B" w14:textId="7C68D271" w:rsidR="009C21B4" w:rsidRPr="0015787E" w:rsidRDefault="009C21B4" w:rsidP="009C21B4">
      <w:pPr>
        <w:rPr>
          <w:rFonts w:ascii="Myriad Pro" w:hAnsi="Myriad Pro"/>
          <w:sz w:val="20"/>
          <w:szCs w:val="20"/>
        </w:rPr>
      </w:pPr>
    </w:p>
    <w:tbl>
      <w:tblPr>
        <w:tblStyle w:val="TableGrid"/>
        <w:tblW w:w="0" w:type="auto"/>
        <w:jc w:val="center"/>
        <w:tblLayout w:type="fixed"/>
        <w:tblLook w:val="04A0" w:firstRow="1" w:lastRow="0" w:firstColumn="1" w:lastColumn="0" w:noHBand="0" w:noVBand="1"/>
      </w:tblPr>
      <w:tblGrid>
        <w:gridCol w:w="2155"/>
        <w:gridCol w:w="1890"/>
        <w:gridCol w:w="1890"/>
      </w:tblGrid>
      <w:tr w:rsidR="00DD3DFC" w:rsidRPr="0015787E" w14:paraId="0833711D" w14:textId="3D6F6E22" w:rsidTr="008C1AE1">
        <w:trPr>
          <w:jc w:val="center"/>
        </w:trPr>
        <w:tc>
          <w:tcPr>
            <w:tcW w:w="5935" w:type="dxa"/>
            <w:gridSpan w:val="3"/>
            <w:tcBorders>
              <w:bottom w:val="single" w:sz="4" w:space="0" w:color="auto"/>
            </w:tcBorders>
            <w:shd w:val="clear" w:color="auto" w:fill="D0CECE" w:themeFill="background2" w:themeFillShade="E6"/>
          </w:tcPr>
          <w:p w14:paraId="76E0DA1A" w14:textId="30B2D6DC" w:rsidR="00DD3DFC" w:rsidRPr="0015787E" w:rsidRDefault="00DD3DFC" w:rsidP="0015787E">
            <w:pPr>
              <w:autoSpaceDE w:val="0"/>
              <w:autoSpaceDN w:val="0"/>
              <w:adjustRightInd w:val="0"/>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 xml:space="preserve">Life Insurance </w:t>
            </w:r>
            <w:r w:rsidRPr="0015787E">
              <w:rPr>
                <w:rFonts w:ascii="Myriad Pro" w:eastAsia="Times New Roman" w:hAnsi="Myriad Pro" w:cs="Times New Roman"/>
                <w:b/>
                <w:sz w:val="20"/>
                <w:szCs w:val="20"/>
              </w:rPr>
              <w:br/>
            </w:r>
            <w:r w:rsidR="002C3F70">
              <w:rPr>
                <w:rFonts w:ascii="Myriad Pro" w:eastAsia="Times New Roman" w:hAnsi="Myriad Pro" w:cs="Times New Roman"/>
                <w:b/>
                <w:sz w:val="20"/>
                <w:szCs w:val="20"/>
              </w:rPr>
              <w:t>Member</w:t>
            </w:r>
            <w:r w:rsidRPr="0015787E">
              <w:rPr>
                <w:rFonts w:ascii="Myriad Pro" w:eastAsia="Times New Roman" w:hAnsi="Myriad Pro" w:cs="Times New Roman"/>
                <w:b/>
                <w:sz w:val="20"/>
                <w:szCs w:val="20"/>
              </w:rPr>
              <w:t xml:space="preserve"> Contribution Rates</w:t>
            </w:r>
            <w:r>
              <w:rPr>
                <w:rFonts w:ascii="Myriad Pro" w:eastAsia="Times New Roman" w:hAnsi="Myriad Pro" w:cs="Times New Roman"/>
                <w:b/>
                <w:sz w:val="20"/>
                <w:szCs w:val="20"/>
              </w:rPr>
              <w:t>*</w:t>
            </w:r>
            <w:r w:rsidRPr="0015787E">
              <w:rPr>
                <w:rFonts w:ascii="Myriad Pro" w:eastAsia="Times New Roman" w:hAnsi="Myriad Pro" w:cs="Times New Roman"/>
                <w:b/>
                <w:sz w:val="20"/>
                <w:szCs w:val="20"/>
              </w:rPr>
              <w:t xml:space="preserve"> </w:t>
            </w:r>
            <w:r w:rsidRPr="0015787E">
              <w:rPr>
                <w:rFonts w:ascii="Myriad Pro" w:eastAsia="Times New Roman" w:hAnsi="Myriad Pro" w:cs="Times New Roman"/>
                <w:b/>
                <w:sz w:val="20"/>
                <w:szCs w:val="20"/>
              </w:rPr>
              <w:br/>
              <w:t>For the year ended December 31, 20</w:t>
            </w:r>
            <w:r w:rsidR="00D07D2C">
              <w:rPr>
                <w:rFonts w:ascii="Myriad Pro" w:eastAsia="Times New Roman" w:hAnsi="Myriad Pro" w:cs="Times New Roman"/>
                <w:b/>
                <w:sz w:val="20"/>
                <w:szCs w:val="20"/>
              </w:rPr>
              <w:t>20</w:t>
            </w:r>
          </w:p>
        </w:tc>
      </w:tr>
      <w:tr w:rsidR="00DD3DFC" w:rsidRPr="0015787E" w14:paraId="37750357" w14:textId="1E55E62E" w:rsidTr="008C1AE1">
        <w:trPr>
          <w:jc w:val="center"/>
        </w:trPr>
        <w:tc>
          <w:tcPr>
            <w:tcW w:w="2155" w:type="dxa"/>
          </w:tcPr>
          <w:p w14:paraId="64CE2ABA" w14:textId="59E6F55F" w:rsidR="00DD3DFC" w:rsidRPr="0015787E" w:rsidRDefault="00DD3DFC" w:rsidP="0015787E">
            <w:pPr>
              <w:rPr>
                <w:rFonts w:ascii="Myriad Pro" w:eastAsia="Times New Roman" w:hAnsi="Myriad Pro" w:cs="Times New Roman"/>
                <w:b/>
                <w:sz w:val="20"/>
                <w:szCs w:val="20"/>
              </w:rPr>
            </w:pPr>
          </w:p>
        </w:tc>
        <w:tc>
          <w:tcPr>
            <w:tcW w:w="1890" w:type="dxa"/>
          </w:tcPr>
          <w:p w14:paraId="544A0A2B" w14:textId="0C60199A" w:rsidR="00DD3DFC" w:rsidRPr="0015787E" w:rsidRDefault="00DD3DFC" w:rsidP="00DD3DFC">
            <w:pPr>
              <w:jc w:val="center"/>
              <w:rPr>
                <w:rFonts w:ascii="Myriad Pro" w:eastAsia="Times New Roman" w:hAnsi="Myriad Pro" w:cs="Times New Roman"/>
                <w:b/>
                <w:sz w:val="20"/>
                <w:szCs w:val="20"/>
              </w:rPr>
            </w:pPr>
          </w:p>
        </w:tc>
        <w:tc>
          <w:tcPr>
            <w:tcW w:w="1890" w:type="dxa"/>
          </w:tcPr>
          <w:p w14:paraId="606C4043" w14:textId="5DC2E57C" w:rsidR="00DD3DFC" w:rsidRPr="0015787E" w:rsidRDefault="00DD3DFC" w:rsidP="00DD3DFC">
            <w:pPr>
              <w:jc w:val="center"/>
              <w:rPr>
                <w:rFonts w:ascii="Myriad Pro" w:eastAsia="Times New Roman" w:hAnsi="Myriad Pro" w:cs="Times New Roman"/>
                <w:b/>
                <w:sz w:val="20"/>
                <w:szCs w:val="20"/>
              </w:rPr>
            </w:pPr>
          </w:p>
        </w:tc>
      </w:tr>
      <w:tr w:rsidR="00E330A6" w:rsidRPr="0015787E" w14:paraId="1CEB69BD" w14:textId="77777777" w:rsidTr="00BB4F55">
        <w:trPr>
          <w:jc w:val="center"/>
        </w:trPr>
        <w:tc>
          <w:tcPr>
            <w:tcW w:w="2155" w:type="dxa"/>
          </w:tcPr>
          <w:p w14:paraId="1ECD8CE7" w14:textId="3D02B3F9" w:rsidR="00E330A6" w:rsidRPr="0015787E" w:rsidRDefault="00E330A6" w:rsidP="00E330A6">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tcPr>
          <w:p w14:paraId="4EA32DB1" w14:textId="2BBF3784" w:rsidR="00E330A6" w:rsidRPr="0015787E" w:rsidRDefault="00E330A6" w:rsidP="00E330A6">
            <w:pPr>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c>
          <w:tcPr>
            <w:tcW w:w="1890" w:type="dxa"/>
          </w:tcPr>
          <w:p w14:paraId="651CCCD8" w14:textId="61C1978C" w:rsidR="00E330A6" w:rsidRDefault="00E330A6" w:rsidP="00E330A6">
            <w:pPr>
              <w:jc w:val="center"/>
              <w:rPr>
                <w:rFonts w:ascii="Myriad Pro" w:eastAsia="Times New Roman" w:hAnsi="Myriad Pro" w:cs="Times New Roman"/>
                <w:b/>
                <w:sz w:val="20"/>
                <w:szCs w:val="20"/>
              </w:rPr>
            </w:pPr>
            <w:r>
              <w:rPr>
                <w:rFonts w:ascii="Myriad Pro" w:eastAsia="Times New Roman" w:hAnsi="Myriad Pro" w:cs="Times New Roman"/>
                <w:b/>
                <w:sz w:val="20"/>
                <w:szCs w:val="20"/>
              </w:rPr>
              <w:t>Supplemental</w:t>
            </w:r>
          </w:p>
        </w:tc>
      </w:tr>
      <w:tr w:rsidR="00E330A6" w:rsidRPr="0015787E" w14:paraId="48478A1D" w14:textId="33EA241B" w:rsidTr="00546EA3">
        <w:trPr>
          <w:jc w:val="center"/>
        </w:trPr>
        <w:tc>
          <w:tcPr>
            <w:tcW w:w="2155" w:type="dxa"/>
            <w:hideMark/>
          </w:tcPr>
          <w:p w14:paraId="1F0DF3C7" w14:textId="77777777" w:rsidR="00E330A6" w:rsidRPr="0015787E" w:rsidRDefault="00E330A6" w:rsidP="00E330A6">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vAlign w:val="center"/>
            <w:hideMark/>
          </w:tcPr>
          <w:p w14:paraId="754DE498" w14:textId="1C5A2F44" w:rsidR="00E330A6" w:rsidRPr="009C21B4" w:rsidRDefault="00E330A6" w:rsidP="00E330A6">
            <w:pPr>
              <w:jc w:val="center"/>
              <w:rPr>
                <w:rFonts w:ascii="Myriad Pro" w:eastAsia="Times New Roman" w:hAnsi="Myriad Pro" w:cs="Times New Roman"/>
                <w:sz w:val="20"/>
                <w:szCs w:val="20"/>
              </w:rPr>
            </w:pPr>
            <w:r w:rsidRPr="009C21B4">
              <w:rPr>
                <w:rFonts w:ascii="Myriad Pro" w:hAnsi="Myriad Pro"/>
                <w:sz w:val="20"/>
                <w:szCs w:val="20"/>
              </w:rPr>
              <w:t>$0.04</w:t>
            </w:r>
            <w:r w:rsidR="00CC56FA">
              <w:rPr>
                <w:rFonts w:ascii="Myriad Pro" w:hAnsi="Myriad Pro"/>
                <w:sz w:val="20"/>
                <w:szCs w:val="20"/>
              </w:rPr>
              <w:t>41</w:t>
            </w:r>
          </w:p>
        </w:tc>
        <w:tc>
          <w:tcPr>
            <w:tcW w:w="1890" w:type="dxa"/>
            <w:vAlign w:val="center"/>
          </w:tcPr>
          <w:p w14:paraId="3877EA83" w14:textId="6EA4BEF8" w:rsidR="00E330A6" w:rsidRPr="009C21B4" w:rsidRDefault="00E330A6" w:rsidP="00E330A6">
            <w:pPr>
              <w:jc w:val="center"/>
              <w:rPr>
                <w:rFonts w:ascii="Myriad Pro" w:hAnsi="Myriad Pro"/>
                <w:sz w:val="20"/>
                <w:szCs w:val="20"/>
              </w:rPr>
            </w:pPr>
            <w:r w:rsidRPr="009C21B4">
              <w:rPr>
                <w:rFonts w:ascii="Myriad Pro" w:hAnsi="Myriad Pro"/>
                <w:sz w:val="20"/>
                <w:szCs w:val="20"/>
              </w:rPr>
              <w:t>$0.04</w:t>
            </w:r>
            <w:r w:rsidR="00CC56FA">
              <w:rPr>
                <w:rFonts w:ascii="Myriad Pro" w:hAnsi="Myriad Pro"/>
                <w:sz w:val="20"/>
                <w:szCs w:val="20"/>
              </w:rPr>
              <w:t>41</w:t>
            </w:r>
          </w:p>
        </w:tc>
      </w:tr>
      <w:tr w:rsidR="00E330A6" w:rsidRPr="0015787E" w14:paraId="61274605" w14:textId="6B6C8119" w:rsidTr="00546EA3">
        <w:trPr>
          <w:jc w:val="center"/>
        </w:trPr>
        <w:tc>
          <w:tcPr>
            <w:tcW w:w="2155" w:type="dxa"/>
            <w:hideMark/>
          </w:tcPr>
          <w:p w14:paraId="7B8A4DC7" w14:textId="77777777" w:rsidR="00E330A6" w:rsidRPr="0015787E" w:rsidRDefault="00E330A6" w:rsidP="00E330A6">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vAlign w:val="center"/>
            <w:hideMark/>
          </w:tcPr>
          <w:p w14:paraId="03D6C3EE" w14:textId="44678739" w:rsidR="00E330A6" w:rsidRPr="009C21B4" w:rsidRDefault="00E330A6" w:rsidP="00E330A6">
            <w:pPr>
              <w:jc w:val="center"/>
              <w:rPr>
                <w:rFonts w:ascii="Myriad Pro" w:eastAsia="Times New Roman" w:hAnsi="Myriad Pro" w:cs="Times New Roman"/>
                <w:sz w:val="20"/>
                <w:szCs w:val="20"/>
              </w:rPr>
            </w:pPr>
            <w:r w:rsidRPr="009C21B4">
              <w:rPr>
                <w:rFonts w:ascii="Myriad Pro" w:hAnsi="Myriad Pro"/>
                <w:sz w:val="20"/>
                <w:szCs w:val="20"/>
              </w:rPr>
              <w:t>0.04</w:t>
            </w:r>
            <w:r w:rsidR="00CC56FA">
              <w:rPr>
                <w:rFonts w:ascii="Myriad Pro" w:hAnsi="Myriad Pro"/>
                <w:sz w:val="20"/>
                <w:szCs w:val="20"/>
              </w:rPr>
              <w:t>41</w:t>
            </w:r>
          </w:p>
        </w:tc>
        <w:tc>
          <w:tcPr>
            <w:tcW w:w="1890" w:type="dxa"/>
            <w:vAlign w:val="center"/>
          </w:tcPr>
          <w:p w14:paraId="3CA1904C" w14:textId="2F215176" w:rsidR="00E330A6" w:rsidRPr="009C21B4" w:rsidRDefault="00E330A6" w:rsidP="00E330A6">
            <w:pPr>
              <w:jc w:val="center"/>
              <w:rPr>
                <w:rFonts w:ascii="Myriad Pro" w:hAnsi="Myriad Pro"/>
                <w:sz w:val="20"/>
                <w:szCs w:val="20"/>
              </w:rPr>
            </w:pPr>
            <w:r w:rsidRPr="009C21B4">
              <w:rPr>
                <w:rFonts w:ascii="Myriad Pro" w:hAnsi="Myriad Pro"/>
                <w:sz w:val="20"/>
                <w:szCs w:val="20"/>
              </w:rPr>
              <w:t>0.04</w:t>
            </w:r>
            <w:r w:rsidR="00CC56FA">
              <w:rPr>
                <w:rFonts w:ascii="Myriad Pro" w:hAnsi="Myriad Pro"/>
                <w:sz w:val="20"/>
                <w:szCs w:val="20"/>
              </w:rPr>
              <w:t>41</w:t>
            </w:r>
          </w:p>
        </w:tc>
      </w:tr>
      <w:tr w:rsidR="00D07D2C" w:rsidRPr="0015787E" w14:paraId="2F143285" w14:textId="1D2982F6" w:rsidTr="00546EA3">
        <w:trPr>
          <w:jc w:val="center"/>
        </w:trPr>
        <w:tc>
          <w:tcPr>
            <w:tcW w:w="2155" w:type="dxa"/>
            <w:hideMark/>
          </w:tcPr>
          <w:p w14:paraId="3AB60F60"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vAlign w:val="center"/>
            <w:hideMark/>
          </w:tcPr>
          <w:p w14:paraId="75789C61" w14:textId="7B852199"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0.04</w:t>
            </w:r>
            <w:r w:rsidR="00CC56FA">
              <w:rPr>
                <w:rFonts w:ascii="Myriad Pro" w:hAnsi="Myriad Pro"/>
                <w:sz w:val="20"/>
                <w:szCs w:val="20"/>
              </w:rPr>
              <w:t>41</w:t>
            </w:r>
          </w:p>
        </w:tc>
        <w:tc>
          <w:tcPr>
            <w:tcW w:w="1890" w:type="dxa"/>
            <w:vAlign w:val="center"/>
          </w:tcPr>
          <w:p w14:paraId="5C91D88E" w14:textId="029C3E03" w:rsidR="00D07D2C" w:rsidRPr="009C21B4" w:rsidRDefault="00D07D2C" w:rsidP="00D07D2C">
            <w:pPr>
              <w:jc w:val="center"/>
              <w:rPr>
                <w:rFonts w:ascii="Myriad Pro" w:hAnsi="Myriad Pro"/>
                <w:sz w:val="20"/>
                <w:szCs w:val="20"/>
              </w:rPr>
            </w:pPr>
            <w:r w:rsidRPr="009C21B4">
              <w:rPr>
                <w:rFonts w:ascii="Myriad Pro" w:hAnsi="Myriad Pro"/>
                <w:sz w:val="20"/>
                <w:szCs w:val="20"/>
              </w:rPr>
              <w:t>0.04</w:t>
            </w:r>
            <w:r w:rsidR="00CC56FA">
              <w:rPr>
                <w:rFonts w:ascii="Myriad Pro" w:hAnsi="Myriad Pro"/>
                <w:sz w:val="20"/>
                <w:szCs w:val="20"/>
              </w:rPr>
              <w:t>41</w:t>
            </w:r>
          </w:p>
        </w:tc>
      </w:tr>
      <w:tr w:rsidR="00D07D2C" w:rsidRPr="0015787E" w14:paraId="62D556E6" w14:textId="622D9A79" w:rsidTr="00546EA3">
        <w:trPr>
          <w:jc w:val="center"/>
        </w:trPr>
        <w:tc>
          <w:tcPr>
            <w:tcW w:w="2155" w:type="dxa"/>
            <w:hideMark/>
          </w:tcPr>
          <w:p w14:paraId="34E2E6C4"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vAlign w:val="center"/>
            <w:hideMark/>
          </w:tcPr>
          <w:p w14:paraId="7FBBCDDB" w14:textId="5FD74500"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0.0</w:t>
            </w:r>
            <w:r w:rsidR="00CC56FA">
              <w:rPr>
                <w:rFonts w:ascii="Myriad Pro" w:hAnsi="Myriad Pro"/>
                <w:sz w:val="20"/>
                <w:szCs w:val="20"/>
              </w:rPr>
              <w:t>662</w:t>
            </w:r>
          </w:p>
        </w:tc>
        <w:tc>
          <w:tcPr>
            <w:tcW w:w="1890" w:type="dxa"/>
            <w:vAlign w:val="center"/>
          </w:tcPr>
          <w:p w14:paraId="0A8BFA76" w14:textId="3AF0BE66" w:rsidR="00D07D2C" w:rsidRPr="009C21B4" w:rsidRDefault="00D07D2C" w:rsidP="00D07D2C">
            <w:pPr>
              <w:jc w:val="center"/>
              <w:rPr>
                <w:rFonts w:ascii="Myriad Pro" w:hAnsi="Myriad Pro"/>
                <w:sz w:val="20"/>
                <w:szCs w:val="20"/>
              </w:rPr>
            </w:pPr>
            <w:r w:rsidRPr="009C21B4">
              <w:rPr>
                <w:rFonts w:ascii="Myriad Pro" w:hAnsi="Myriad Pro"/>
                <w:sz w:val="20"/>
                <w:szCs w:val="20"/>
              </w:rPr>
              <w:t>0.0</w:t>
            </w:r>
            <w:r w:rsidR="00CC56FA">
              <w:rPr>
                <w:rFonts w:ascii="Myriad Pro" w:hAnsi="Myriad Pro"/>
                <w:sz w:val="20"/>
                <w:szCs w:val="20"/>
              </w:rPr>
              <w:t>662</w:t>
            </w:r>
          </w:p>
        </w:tc>
      </w:tr>
      <w:tr w:rsidR="00D07D2C" w:rsidRPr="0015787E" w14:paraId="2E0A3426" w14:textId="371446ED" w:rsidTr="00546EA3">
        <w:trPr>
          <w:jc w:val="center"/>
        </w:trPr>
        <w:tc>
          <w:tcPr>
            <w:tcW w:w="2155" w:type="dxa"/>
            <w:hideMark/>
          </w:tcPr>
          <w:p w14:paraId="2D7397A3"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vAlign w:val="center"/>
            <w:hideMark/>
          </w:tcPr>
          <w:p w14:paraId="468D1923" w14:textId="0262A77F"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0.1</w:t>
            </w:r>
            <w:r>
              <w:rPr>
                <w:rFonts w:ascii="Myriad Pro" w:hAnsi="Myriad Pro"/>
                <w:sz w:val="20"/>
                <w:szCs w:val="20"/>
              </w:rPr>
              <w:t>1</w:t>
            </w:r>
            <w:r w:rsidR="00CC56FA">
              <w:rPr>
                <w:rFonts w:ascii="Myriad Pro" w:hAnsi="Myriad Pro"/>
                <w:sz w:val="20"/>
                <w:szCs w:val="20"/>
              </w:rPr>
              <w:t>03</w:t>
            </w:r>
          </w:p>
        </w:tc>
        <w:tc>
          <w:tcPr>
            <w:tcW w:w="1890" w:type="dxa"/>
            <w:vAlign w:val="center"/>
          </w:tcPr>
          <w:p w14:paraId="1FF1C592" w14:textId="654EBB6A" w:rsidR="00D07D2C" w:rsidRPr="009C21B4" w:rsidRDefault="00D07D2C" w:rsidP="00D07D2C">
            <w:pPr>
              <w:jc w:val="center"/>
              <w:rPr>
                <w:rFonts w:ascii="Myriad Pro" w:hAnsi="Myriad Pro"/>
                <w:sz w:val="20"/>
                <w:szCs w:val="20"/>
              </w:rPr>
            </w:pPr>
            <w:r w:rsidRPr="009C21B4">
              <w:rPr>
                <w:rFonts w:ascii="Myriad Pro" w:hAnsi="Myriad Pro"/>
                <w:sz w:val="20"/>
                <w:szCs w:val="20"/>
              </w:rPr>
              <w:t>0.1</w:t>
            </w:r>
            <w:r>
              <w:rPr>
                <w:rFonts w:ascii="Myriad Pro" w:hAnsi="Myriad Pro"/>
                <w:sz w:val="20"/>
                <w:szCs w:val="20"/>
              </w:rPr>
              <w:t>1</w:t>
            </w:r>
            <w:r w:rsidR="00CC56FA">
              <w:rPr>
                <w:rFonts w:ascii="Myriad Pro" w:hAnsi="Myriad Pro"/>
                <w:sz w:val="20"/>
                <w:szCs w:val="20"/>
              </w:rPr>
              <w:t>03</w:t>
            </w:r>
          </w:p>
        </w:tc>
      </w:tr>
      <w:tr w:rsidR="00D07D2C" w:rsidRPr="0015787E" w14:paraId="063CA139" w14:textId="193532DB" w:rsidTr="00546EA3">
        <w:trPr>
          <w:jc w:val="center"/>
        </w:trPr>
        <w:tc>
          <w:tcPr>
            <w:tcW w:w="2155" w:type="dxa"/>
            <w:hideMark/>
          </w:tcPr>
          <w:p w14:paraId="587F66E0"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vAlign w:val="center"/>
            <w:hideMark/>
          </w:tcPr>
          <w:p w14:paraId="2A9A8DBF" w14:textId="3F1125E3"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0.1</w:t>
            </w:r>
            <w:r w:rsidR="00CC56FA">
              <w:rPr>
                <w:rFonts w:ascii="Myriad Pro" w:hAnsi="Myriad Pro"/>
                <w:sz w:val="20"/>
                <w:szCs w:val="20"/>
              </w:rPr>
              <w:t>764</w:t>
            </w:r>
          </w:p>
        </w:tc>
        <w:tc>
          <w:tcPr>
            <w:tcW w:w="1890" w:type="dxa"/>
            <w:vAlign w:val="center"/>
          </w:tcPr>
          <w:p w14:paraId="28ECB39B" w14:textId="5B6F890F" w:rsidR="00D07D2C" w:rsidRPr="009C21B4" w:rsidRDefault="00D07D2C" w:rsidP="00D07D2C">
            <w:pPr>
              <w:jc w:val="center"/>
              <w:rPr>
                <w:rFonts w:ascii="Myriad Pro" w:hAnsi="Myriad Pro"/>
                <w:sz w:val="20"/>
                <w:szCs w:val="20"/>
              </w:rPr>
            </w:pPr>
            <w:r w:rsidRPr="009C21B4">
              <w:rPr>
                <w:rFonts w:ascii="Myriad Pro" w:hAnsi="Myriad Pro"/>
                <w:sz w:val="20"/>
                <w:szCs w:val="20"/>
              </w:rPr>
              <w:t>0.1</w:t>
            </w:r>
            <w:r w:rsidR="00CC56FA">
              <w:rPr>
                <w:rFonts w:ascii="Myriad Pro" w:hAnsi="Myriad Pro"/>
                <w:sz w:val="20"/>
                <w:szCs w:val="20"/>
              </w:rPr>
              <w:t>764</w:t>
            </w:r>
          </w:p>
        </w:tc>
      </w:tr>
      <w:tr w:rsidR="00D07D2C" w:rsidRPr="0015787E" w14:paraId="11BCE8B5" w14:textId="1BB3160E" w:rsidTr="00546EA3">
        <w:trPr>
          <w:jc w:val="center"/>
        </w:trPr>
        <w:tc>
          <w:tcPr>
            <w:tcW w:w="2155" w:type="dxa"/>
            <w:hideMark/>
          </w:tcPr>
          <w:p w14:paraId="5F01AA19"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vAlign w:val="center"/>
            <w:hideMark/>
          </w:tcPr>
          <w:p w14:paraId="5DE7693B" w14:textId="35A3EE7C"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0.2</w:t>
            </w:r>
            <w:r>
              <w:rPr>
                <w:rFonts w:ascii="Myriad Pro" w:hAnsi="Myriad Pro"/>
                <w:sz w:val="20"/>
                <w:szCs w:val="20"/>
              </w:rPr>
              <w:t>4</w:t>
            </w:r>
            <w:r w:rsidR="00CC56FA">
              <w:rPr>
                <w:rFonts w:ascii="Myriad Pro" w:hAnsi="Myriad Pro"/>
                <w:sz w:val="20"/>
                <w:szCs w:val="20"/>
              </w:rPr>
              <w:t>26</w:t>
            </w:r>
          </w:p>
        </w:tc>
        <w:tc>
          <w:tcPr>
            <w:tcW w:w="1890" w:type="dxa"/>
            <w:vAlign w:val="center"/>
          </w:tcPr>
          <w:p w14:paraId="4061DB45" w14:textId="07AB26EE" w:rsidR="00D07D2C" w:rsidRPr="009C21B4" w:rsidRDefault="00D07D2C" w:rsidP="00D07D2C">
            <w:pPr>
              <w:jc w:val="center"/>
              <w:rPr>
                <w:rFonts w:ascii="Myriad Pro" w:hAnsi="Myriad Pro"/>
                <w:sz w:val="20"/>
                <w:szCs w:val="20"/>
              </w:rPr>
            </w:pPr>
            <w:r w:rsidRPr="009C21B4">
              <w:rPr>
                <w:rFonts w:ascii="Myriad Pro" w:hAnsi="Myriad Pro"/>
                <w:sz w:val="20"/>
                <w:szCs w:val="20"/>
              </w:rPr>
              <w:t>0.2</w:t>
            </w:r>
            <w:r>
              <w:rPr>
                <w:rFonts w:ascii="Myriad Pro" w:hAnsi="Myriad Pro"/>
                <w:sz w:val="20"/>
                <w:szCs w:val="20"/>
              </w:rPr>
              <w:t>4</w:t>
            </w:r>
            <w:r w:rsidR="00CC56FA">
              <w:rPr>
                <w:rFonts w:ascii="Myriad Pro" w:hAnsi="Myriad Pro"/>
                <w:sz w:val="20"/>
                <w:szCs w:val="20"/>
              </w:rPr>
              <w:t>26</w:t>
            </w:r>
          </w:p>
        </w:tc>
      </w:tr>
      <w:tr w:rsidR="00D07D2C" w:rsidRPr="0015787E" w14:paraId="454B2CD9" w14:textId="0525CB26" w:rsidTr="00546EA3">
        <w:trPr>
          <w:jc w:val="center"/>
        </w:trPr>
        <w:tc>
          <w:tcPr>
            <w:tcW w:w="2155" w:type="dxa"/>
            <w:hideMark/>
          </w:tcPr>
          <w:p w14:paraId="17382D4A"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vAlign w:val="center"/>
            <w:hideMark/>
          </w:tcPr>
          <w:p w14:paraId="612E38F0" w14:textId="5737002D"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0.3</w:t>
            </w:r>
            <w:r>
              <w:rPr>
                <w:rFonts w:ascii="Myriad Pro" w:hAnsi="Myriad Pro"/>
                <w:sz w:val="20"/>
                <w:szCs w:val="20"/>
              </w:rPr>
              <w:t>3</w:t>
            </w:r>
            <w:r w:rsidR="00CC56FA">
              <w:rPr>
                <w:rFonts w:ascii="Myriad Pro" w:hAnsi="Myriad Pro"/>
                <w:sz w:val="20"/>
                <w:szCs w:val="20"/>
              </w:rPr>
              <w:t>08</w:t>
            </w:r>
          </w:p>
        </w:tc>
        <w:tc>
          <w:tcPr>
            <w:tcW w:w="1890" w:type="dxa"/>
            <w:vAlign w:val="center"/>
          </w:tcPr>
          <w:p w14:paraId="15EF258F" w14:textId="61FCDF02" w:rsidR="00D07D2C" w:rsidRPr="009C21B4" w:rsidRDefault="00D07D2C" w:rsidP="00D07D2C">
            <w:pPr>
              <w:jc w:val="center"/>
              <w:rPr>
                <w:rFonts w:ascii="Myriad Pro" w:hAnsi="Myriad Pro"/>
                <w:sz w:val="20"/>
                <w:szCs w:val="20"/>
              </w:rPr>
            </w:pPr>
            <w:r w:rsidRPr="009C21B4">
              <w:rPr>
                <w:rFonts w:ascii="Myriad Pro" w:hAnsi="Myriad Pro"/>
                <w:sz w:val="20"/>
                <w:szCs w:val="20"/>
              </w:rPr>
              <w:t>0.3</w:t>
            </w:r>
            <w:r>
              <w:rPr>
                <w:rFonts w:ascii="Myriad Pro" w:hAnsi="Myriad Pro"/>
                <w:sz w:val="20"/>
                <w:szCs w:val="20"/>
              </w:rPr>
              <w:t>3</w:t>
            </w:r>
            <w:r w:rsidR="00CC56FA">
              <w:rPr>
                <w:rFonts w:ascii="Myriad Pro" w:hAnsi="Myriad Pro"/>
                <w:sz w:val="20"/>
                <w:szCs w:val="20"/>
              </w:rPr>
              <w:t>08</w:t>
            </w:r>
          </w:p>
        </w:tc>
      </w:tr>
      <w:tr w:rsidR="00D07D2C" w:rsidRPr="0015787E" w14:paraId="35AB7B14" w14:textId="12808DA2" w:rsidTr="00546EA3">
        <w:trPr>
          <w:jc w:val="center"/>
        </w:trPr>
        <w:tc>
          <w:tcPr>
            <w:tcW w:w="2155" w:type="dxa"/>
            <w:hideMark/>
          </w:tcPr>
          <w:p w14:paraId="70045C9E" w14:textId="77777777" w:rsidR="00D07D2C" w:rsidRPr="0015787E" w:rsidRDefault="00D07D2C" w:rsidP="00D07D2C">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vAlign w:val="center"/>
            <w:hideMark/>
          </w:tcPr>
          <w:p w14:paraId="726206CA" w14:textId="73130B84" w:rsidR="00D07D2C" w:rsidRPr="009C21B4" w:rsidRDefault="00D07D2C" w:rsidP="00D07D2C">
            <w:pPr>
              <w:jc w:val="center"/>
              <w:rPr>
                <w:rFonts w:ascii="Myriad Pro" w:eastAsia="Times New Roman" w:hAnsi="Myriad Pro" w:cs="Times New Roman"/>
                <w:sz w:val="20"/>
                <w:szCs w:val="20"/>
              </w:rPr>
            </w:pPr>
            <w:r w:rsidRPr="009C21B4">
              <w:rPr>
                <w:rFonts w:ascii="Myriad Pro" w:hAnsi="Myriad Pro"/>
                <w:sz w:val="20"/>
                <w:szCs w:val="20"/>
              </w:rPr>
              <w:t>0.</w:t>
            </w:r>
            <w:r>
              <w:rPr>
                <w:rFonts w:ascii="Myriad Pro" w:hAnsi="Myriad Pro"/>
                <w:sz w:val="20"/>
                <w:szCs w:val="20"/>
              </w:rPr>
              <w:t>43</w:t>
            </w:r>
            <w:r w:rsidR="00CC56FA">
              <w:rPr>
                <w:rFonts w:ascii="Myriad Pro" w:hAnsi="Myriad Pro"/>
                <w:sz w:val="20"/>
                <w:szCs w:val="20"/>
              </w:rPr>
              <w:t>00</w:t>
            </w:r>
          </w:p>
        </w:tc>
        <w:tc>
          <w:tcPr>
            <w:tcW w:w="1890" w:type="dxa"/>
            <w:vAlign w:val="center"/>
          </w:tcPr>
          <w:p w14:paraId="68C6398B" w14:textId="64FA82FE" w:rsidR="00D07D2C" w:rsidRPr="009C21B4" w:rsidRDefault="00D07D2C" w:rsidP="00D07D2C">
            <w:pPr>
              <w:jc w:val="center"/>
              <w:rPr>
                <w:rFonts w:ascii="Myriad Pro" w:hAnsi="Myriad Pro"/>
                <w:sz w:val="20"/>
                <w:szCs w:val="20"/>
              </w:rPr>
            </w:pPr>
            <w:r w:rsidRPr="009C21B4">
              <w:rPr>
                <w:rFonts w:ascii="Myriad Pro" w:hAnsi="Myriad Pro"/>
                <w:sz w:val="20"/>
                <w:szCs w:val="20"/>
              </w:rPr>
              <w:t>0.</w:t>
            </w:r>
            <w:r>
              <w:rPr>
                <w:rFonts w:ascii="Myriad Pro" w:hAnsi="Myriad Pro"/>
                <w:sz w:val="20"/>
                <w:szCs w:val="20"/>
              </w:rPr>
              <w:t>43</w:t>
            </w:r>
            <w:r w:rsidR="00CC56FA">
              <w:rPr>
                <w:rFonts w:ascii="Myriad Pro" w:hAnsi="Myriad Pro"/>
                <w:sz w:val="20"/>
                <w:szCs w:val="20"/>
              </w:rPr>
              <w:t>00</w:t>
            </w:r>
          </w:p>
        </w:tc>
      </w:tr>
      <w:tr w:rsidR="00D07D2C" w:rsidRPr="0015787E" w14:paraId="477BC22A" w14:textId="77777777" w:rsidTr="00A30ED9">
        <w:trPr>
          <w:jc w:val="center"/>
        </w:trPr>
        <w:tc>
          <w:tcPr>
            <w:tcW w:w="5935" w:type="dxa"/>
            <w:gridSpan w:val="3"/>
          </w:tcPr>
          <w:p w14:paraId="3E4A67C5" w14:textId="7A52A6F4" w:rsidR="00D07D2C" w:rsidRPr="009C21B4" w:rsidRDefault="00D07D2C" w:rsidP="00D07D2C">
            <w:pPr>
              <w:tabs>
                <w:tab w:val="left" w:pos="979"/>
              </w:tabs>
              <w:rPr>
                <w:rFonts w:ascii="Myriad Pro" w:hAnsi="Myriad Pro"/>
                <w:sz w:val="20"/>
                <w:szCs w:val="20"/>
              </w:rPr>
            </w:pPr>
            <w:r>
              <w:rPr>
                <w:rFonts w:ascii="Myriad Pro" w:eastAsia="Times New Roman" w:hAnsi="Myriad Pro" w:cs="Times New Roman"/>
                <w:sz w:val="16"/>
                <w:szCs w:val="16"/>
              </w:rPr>
              <w:t>*</w:t>
            </w:r>
            <w:r w:rsidRPr="007A125F">
              <w:rPr>
                <w:rFonts w:ascii="Myriad Pro" w:eastAsia="Times New Roman" w:hAnsi="Myriad Pro" w:cs="Times New Roman"/>
                <w:sz w:val="16"/>
                <w:szCs w:val="16"/>
              </w:rPr>
              <w:t>Disabled members under age 70 receive a waiver-of-premium benefit.</w:t>
            </w:r>
          </w:p>
        </w:tc>
      </w:tr>
    </w:tbl>
    <w:p w14:paraId="0E9D864F"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4C364895" w14:textId="0FDC6F1D" w:rsidR="009C21B4" w:rsidRPr="0015787E" w:rsidRDefault="009C21B4" w:rsidP="009C21B4">
      <w:pPr>
        <w:autoSpaceDE w:val="0"/>
        <w:autoSpaceDN w:val="0"/>
        <w:adjustRightInd w:val="0"/>
        <w:spacing w:after="0" w:line="240" w:lineRule="auto"/>
        <w:jc w:val="both"/>
        <w:rPr>
          <w:rFonts w:ascii="Myriad Pro" w:hAnsi="Myriad Pro" w:cs="Helvetica-BoldOblique"/>
          <w:b/>
          <w:bCs/>
          <w:i/>
          <w:iCs/>
          <w:sz w:val="20"/>
          <w:szCs w:val="20"/>
        </w:rPr>
      </w:pPr>
      <w:r w:rsidRPr="0015787E">
        <w:rPr>
          <w:rFonts w:ascii="Myriad Pro" w:hAnsi="Myriad Pro" w:cs="Helvetica"/>
          <w:sz w:val="20"/>
          <w:szCs w:val="20"/>
        </w:rPr>
        <w:t xml:space="preserve">During the reporting period, the </w:t>
      </w:r>
      <w:r>
        <w:rPr>
          <w:rFonts w:ascii="Myriad Pro" w:hAnsi="Myriad Pro" w:cs="Helvetica"/>
          <w:sz w:val="20"/>
          <w:szCs w:val="20"/>
        </w:rPr>
        <w:t>S</w:t>
      </w:r>
      <w:r w:rsidRPr="0015787E">
        <w:rPr>
          <w:rFonts w:ascii="Myriad Pro" w:hAnsi="Myriad Pro" w:cs="Helvetica"/>
          <w:sz w:val="20"/>
          <w:szCs w:val="20"/>
        </w:rPr>
        <w:t>RLIF recognized [$</w:t>
      </w:r>
      <w:r w:rsidRPr="0015787E">
        <w:rPr>
          <w:rFonts w:ascii="Myriad Pro" w:hAnsi="Myriad Pro" w:cs="Helvetica"/>
          <w:sz w:val="20"/>
          <w:szCs w:val="20"/>
          <w:highlight w:val="cyan"/>
        </w:rPr>
        <w:t>xxxxxxx</w:t>
      </w:r>
      <w:r w:rsidRPr="0015787E">
        <w:rPr>
          <w:rFonts w:ascii="Myriad Pro" w:hAnsi="Myriad Pro" w:cs="Helvetica"/>
          <w:sz w:val="20"/>
          <w:szCs w:val="20"/>
        </w:rPr>
        <w:t>] in contributions from the employer</w:t>
      </w:r>
    </w:p>
    <w:p w14:paraId="598B6BB2" w14:textId="169F6682" w:rsidR="009C21B4" w:rsidRPr="0015787E" w:rsidRDefault="00405A27" w:rsidP="009C21B4">
      <w:pPr>
        <w:autoSpaceDE w:val="0"/>
        <w:autoSpaceDN w:val="0"/>
        <w:adjustRightInd w:val="0"/>
        <w:spacing w:after="0" w:line="240" w:lineRule="auto"/>
        <w:jc w:val="both"/>
        <w:rPr>
          <w:rFonts w:ascii="Myriad Pro" w:hAnsi="Myriad Pro" w:cs="Helvetica-BoldOblique"/>
          <w:b/>
          <w:bCs/>
          <w:i/>
          <w:iCs/>
          <w:sz w:val="20"/>
          <w:szCs w:val="20"/>
        </w:rPr>
      </w:pPr>
      <w:r w:rsidRPr="0015787E">
        <w:rPr>
          <w:rFonts w:ascii="Myriad Pro" w:hAnsi="Myriad Pro"/>
          <w:b/>
          <w:noProof/>
          <w:sz w:val="28"/>
          <w:szCs w:val="28"/>
        </w:rPr>
        <mc:AlternateContent>
          <mc:Choice Requires="wps">
            <w:drawing>
              <wp:anchor distT="0" distB="0" distL="114300" distR="114300" simplePos="0" relativeHeight="251807744" behindDoc="0" locked="0" layoutInCell="1" allowOverlap="1" wp14:anchorId="54AF7743" wp14:editId="6443D4FD">
                <wp:simplePos x="0" y="0"/>
                <wp:positionH relativeFrom="column">
                  <wp:posOffset>3512820</wp:posOffset>
                </wp:positionH>
                <wp:positionV relativeFrom="paragraph">
                  <wp:posOffset>45567</wp:posOffset>
                </wp:positionV>
                <wp:extent cx="1276350" cy="401955"/>
                <wp:effectExtent l="361950" t="38100" r="19050" b="17145"/>
                <wp:wrapNone/>
                <wp:docPr id="3" name="Line Callout 1 3"/>
                <wp:cNvGraphicFramePr/>
                <a:graphic xmlns:a="http://schemas.openxmlformats.org/drawingml/2006/main">
                  <a:graphicData uri="http://schemas.microsoft.com/office/word/2010/wordprocessingShape">
                    <wps:wsp>
                      <wps:cNvSpPr/>
                      <wps:spPr>
                        <a:xfrm>
                          <a:off x="0" y="0"/>
                          <a:ext cx="1276350" cy="40195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94621C" w14:textId="78586005" w:rsidR="009C21B4" w:rsidRPr="004043BF" w:rsidRDefault="009C21B4" w:rsidP="009C21B4">
                            <w:pPr>
                              <w:jc w:val="center"/>
                              <w:rPr>
                                <w:color w:val="000000" w:themeColor="text1"/>
                                <w:sz w:val="16"/>
                                <w:szCs w:val="16"/>
                              </w:rPr>
                            </w:pPr>
                            <w:r w:rsidRPr="004043BF">
                              <w:rPr>
                                <w:color w:val="000000" w:themeColor="text1"/>
                                <w:sz w:val="16"/>
                                <w:szCs w:val="16"/>
                              </w:rPr>
                              <w:t xml:space="preserve">Insert </w:t>
                            </w:r>
                            <w:r w:rsidR="00615D8E">
                              <w:rPr>
                                <w:color w:val="000000" w:themeColor="text1"/>
                                <w:sz w:val="16"/>
                                <w:szCs w:val="16"/>
                              </w:rPr>
                              <w:t>from Schedule of Employer Allocations</w:t>
                            </w:r>
                            <w:r w:rsidRPr="004043BF">
                              <w:rPr>
                                <w:color w:val="000000" w:themeColor="text1"/>
                                <w:sz w:val="16"/>
                                <w:szCs w:val="16"/>
                              </w:rPr>
                              <w:t xml:space="preserve"> </w:t>
                            </w:r>
                          </w:p>
                          <w:p w14:paraId="0B849F0C" w14:textId="77777777" w:rsidR="009C21B4" w:rsidRDefault="009C21B4" w:rsidP="009C21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F774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6.6pt;margin-top:3.6pt;width:100.5pt;height:31.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" adj="-5812,-1609,-548,5540" fillcolor="#92d050" strokecolor="#1f4d78 [1604]" strokeweight="1pt">
                <v:fill opacity="35466f"/>
                <v:textbox>
                  <w:txbxContent>
                    <w:p w14:paraId="4494621C" w14:textId="78586005" w:rsidR="009C21B4" w:rsidRPr="004043BF" w:rsidRDefault="009C21B4" w:rsidP="009C21B4">
                      <w:pPr>
                        <w:jc w:val="center"/>
                        <w:rPr>
                          <w:color w:val="000000" w:themeColor="text1"/>
                          <w:sz w:val="16"/>
                          <w:szCs w:val="16"/>
                        </w:rPr>
                      </w:pPr>
                      <w:r w:rsidRPr="004043BF">
                        <w:rPr>
                          <w:color w:val="000000" w:themeColor="text1"/>
                          <w:sz w:val="16"/>
                          <w:szCs w:val="16"/>
                        </w:rPr>
                        <w:t xml:space="preserve">Insert </w:t>
                      </w:r>
                      <w:r w:rsidR="00615D8E">
                        <w:rPr>
                          <w:color w:val="000000" w:themeColor="text1"/>
                          <w:sz w:val="16"/>
                          <w:szCs w:val="16"/>
                        </w:rPr>
                        <w:t>from Schedule of Employer Allocations</w:t>
                      </w:r>
                      <w:r w:rsidRPr="004043BF">
                        <w:rPr>
                          <w:color w:val="000000" w:themeColor="text1"/>
                          <w:sz w:val="16"/>
                          <w:szCs w:val="16"/>
                        </w:rPr>
                        <w:t xml:space="preserve"> </w:t>
                      </w:r>
                    </w:p>
                    <w:p w14:paraId="0B849F0C" w14:textId="77777777" w:rsidR="009C21B4" w:rsidRDefault="009C21B4" w:rsidP="009C21B4">
                      <w:pPr>
                        <w:jc w:val="center"/>
                      </w:pPr>
                    </w:p>
                  </w:txbxContent>
                </v:textbox>
              </v:shape>
            </w:pict>
          </mc:Fallback>
        </mc:AlternateContent>
      </w:r>
    </w:p>
    <w:p w14:paraId="2E81427D" w14:textId="159D09F9" w:rsidR="00752F39" w:rsidRPr="006A06A2" w:rsidRDefault="00752F39" w:rsidP="009C21B4">
      <w:pPr>
        <w:autoSpaceDE w:val="0"/>
        <w:autoSpaceDN w:val="0"/>
        <w:adjustRightInd w:val="0"/>
        <w:spacing w:after="0" w:line="240" w:lineRule="auto"/>
        <w:jc w:val="both"/>
        <w:rPr>
          <w:rFonts w:ascii="Myriad Pro" w:hAnsi="Myriad Pro" w:cs="Helvetica-BoldOblique"/>
          <w:b/>
          <w:bCs/>
          <w:i/>
          <w:iCs/>
          <w:sz w:val="20"/>
          <w:szCs w:val="20"/>
        </w:rPr>
      </w:pPr>
    </w:p>
    <w:p w14:paraId="1F4B0520" w14:textId="77777777" w:rsidR="00405A27" w:rsidRDefault="00405A27"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203CEC0C" w:rsidR="00752F39" w:rsidRPr="006A06A2" w:rsidRDefault="0064146E" w:rsidP="00752F39">
      <w:pPr>
        <w:autoSpaceDE w:val="0"/>
        <w:autoSpaceDN w:val="0"/>
        <w:adjustRightInd w:val="0"/>
        <w:spacing w:after="0" w:line="240" w:lineRule="auto"/>
        <w:jc w:val="both"/>
        <w:rPr>
          <w:rFonts w:ascii="Myriad Pro" w:hAnsi="Myriad Pro" w:cs="Helvetica-BoldOblique"/>
          <w:b/>
          <w:bCs/>
          <w:i/>
          <w:iCs/>
          <w:sz w:val="20"/>
          <w:szCs w:val="20"/>
        </w:rPr>
      </w:pP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w:t>
      </w:r>
      <w:r w:rsidR="007926D6">
        <w:rPr>
          <w:rFonts w:ascii="Myriad Pro" w:hAnsi="Myriad Pro" w:cs="Helvetica-BoldOblique"/>
          <w:b/>
          <w:bCs/>
          <w:i/>
          <w:iCs/>
          <w:sz w:val="20"/>
          <w:szCs w:val="20"/>
        </w:rPr>
        <w:t>(Revenue)</w:t>
      </w:r>
      <w:r w:rsidR="00752F39" w:rsidRPr="006A06A2">
        <w:rPr>
          <w:rFonts w:ascii="Myriad Pro" w:hAnsi="Myriad Pro" w:cs="Helvetica-BoldOblique"/>
          <w:b/>
          <w:bCs/>
          <w:i/>
          <w:iCs/>
          <w:sz w:val="20"/>
          <w:szCs w:val="20"/>
        </w:rPr>
        <w:t xml:space="preserve">, and Deferred Outflows of Resources and Deferred Inflows of Resources Related to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106E74FA" w14:textId="394C8E10" w:rsidR="00A55A83" w:rsidRDefault="00405A2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06CCC304">
                <wp:simplePos x="0" y="0"/>
                <wp:positionH relativeFrom="column">
                  <wp:posOffset>4158691</wp:posOffset>
                </wp:positionH>
                <wp:positionV relativeFrom="paragraph">
                  <wp:posOffset>42799</wp:posOffset>
                </wp:positionV>
                <wp:extent cx="1333500" cy="381000"/>
                <wp:effectExtent l="209550" t="0" r="19050" b="57150"/>
                <wp:wrapNone/>
                <wp:docPr id="2" name="Line Callout 1 2"/>
                <wp:cNvGraphicFramePr/>
                <a:graphic xmlns:a="http://schemas.openxmlformats.org/drawingml/2006/main">
                  <a:graphicData uri="http://schemas.microsoft.com/office/word/2010/wordprocessingShape">
                    <wps:wsp>
                      <wps:cNvSpPr/>
                      <wps:spPr>
                        <a:xfrm>
                          <a:off x="0" y="0"/>
                          <a:ext cx="1333500" cy="381000"/>
                        </a:xfrm>
                        <a:prstGeom prst="borderCallout1">
                          <a:avLst>
                            <a:gd name="adj1" fmla="val 25646"/>
                            <a:gd name="adj2" fmla="val -2536"/>
                            <a:gd name="adj3" fmla="val 109258"/>
                            <a:gd name="adj4" fmla="val -14799"/>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56794A02" w:rsidR="003D5DFF" w:rsidRPr="004043BF" w:rsidRDefault="003D5DFF" w:rsidP="008E50BE">
                            <w:pPr>
                              <w:jc w:val="center"/>
                              <w:rPr>
                                <w:color w:val="000000" w:themeColor="text1"/>
                                <w:sz w:val="16"/>
                                <w:szCs w:val="16"/>
                              </w:rPr>
                            </w:pPr>
                            <w:r w:rsidRPr="004043BF">
                              <w:rPr>
                                <w:color w:val="000000" w:themeColor="text1"/>
                                <w:sz w:val="16"/>
                                <w:szCs w:val="16"/>
                              </w:rPr>
                              <w:t>Insert item #1</w:t>
                            </w:r>
                            <w:r w:rsidR="00615D8E">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27.45pt;margin-top:3.35pt;width:10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" adj="-3197,23600,-548,5540" fillcolor="#92d050" strokecolor="#1f4d78 [1604]" strokeweight="1pt">
                <v:fill opacity="35466f"/>
                <v:textbox>
                  <w:txbxContent>
                    <w:p w14:paraId="3351FB57" w14:textId="56794A02" w:rsidR="003D5DFF" w:rsidRPr="004043BF" w:rsidRDefault="003D5DFF" w:rsidP="008E50BE">
                      <w:pPr>
                        <w:jc w:val="center"/>
                        <w:rPr>
                          <w:color w:val="000000" w:themeColor="text1"/>
                          <w:sz w:val="16"/>
                          <w:szCs w:val="16"/>
                        </w:rPr>
                      </w:pPr>
                      <w:r w:rsidRPr="004043BF">
                        <w:rPr>
                          <w:color w:val="000000" w:themeColor="text1"/>
                          <w:sz w:val="16"/>
                          <w:szCs w:val="16"/>
                        </w:rPr>
                        <w:t>Insert item #1</w:t>
                      </w:r>
                      <w:r w:rsidR="00615D8E">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3D5DFF" w:rsidRDefault="003D5DFF" w:rsidP="008E50BE">
                      <w:pPr>
                        <w:jc w:val="center"/>
                      </w:pPr>
                    </w:p>
                  </w:txbxContent>
                </v:textbox>
                <o:callout v:ext="edit" minusy="t"/>
              </v:shape>
            </w:pict>
          </mc:Fallback>
        </mc:AlternateContent>
      </w:r>
    </w:p>
    <w:p w14:paraId="21C7BC5C" w14:textId="77777777" w:rsidR="00BB58D2" w:rsidRPr="006A06A2" w:rsidRDefault="00BB58D2" w:rsidP="00752F39">
      <w:pPr>
        <w:autoSpaceDE w:val="0"/>
        <w:autoSpaceDN w:val="0"/>
        <w:adjustRightInd w:val="0"/>
        <w:spacing w:after="0" w:line="240" w:lineRule="auto"/>
        <w:jc w:val="both"/>
        <w:rPr>
          <w:rFonts w:ascii="Myriad Pro" w:hAnsi="Myriad Pro" w:cs="Helvetica"/>
          <w:sz w:val="20"/>
          <w:szCs w:val="20"/>
        </w:rPr>
      </w:pPr>
    </w:p>
    <w:p w14:paraId="23B37C5D" w14:textId="77777777" w:rsidR="00405A27" w:rsidRDefault="00405A27" w:rsidP="00752F39">
      <w:pPr>
        <w:autoSpaceDE w:val="0"/>
        <w:autoSpaceDN w:val="0"/>
        <w:adjustRightInd w:val="0"/>
        <w:spacing w:after="0" w:line="240" w:lineRule="auto"/>
        <w:jc w:val="both"/>
        <w:rPr>
          <w:rFonts w:ascii="Myriad Pro" w:hAnsi="Myriad Pro" w:cs="Helvetica"/>
          <w:sz w:val="20"/>
          <w:szCs w:val="20"/>
        </w:rPr>
      </w:pPr>
    </w:p>
    <w:p w14:paraId="4BFFB387" w14:textId="7996AE69"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w:t>
      </w:r>
      <w:r w:rsidR="00FB12B1" w:rsidRPr="00FB12B1">
        <w:rPr>
          <w:rFonts w:ascii="Myriad Pro" w:hAnsi="Myriad Pro" w:cs="Helvetica"/>
          <w:sz w:val="20"/>
          <w:szCs w:val="20"/>
          <w:highlight w:val="cyan"/>
        </w:rPr>
        <w:t>2</w:t>
      </w:r>
      <w:r w:rsidR="00D07D2C">
        <w:rPr>
          <w:rFonts w:ascii="Myriad Pro" w:hAnsi="Myriad Pro" w:cs="Helvetica"/>
          <w:sz w:val="20"/>
          <w:szCs w:val="20"/>
          <w:highlight w:val="cyan"/>
        </w:rPr>
        <w:t>1</w:t>
      </w:r>
      <w:r w:rsidRPr="006A06A2">
        <w:rPr>
          <w:rFonts w:ascii="Myriad Pro" w:hAnsi="Myriad Pro" w:cs="Helvetica"/>
          <w:sz w:val="20"/>
          <w:szCs w:val="20"/>
        </w:rPr>
        <w:t>], the [</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22568E" w:rsidRPr="006A06A2">
        <w:rPr>
          <w:rFonts w:ascii="Myriad Pro" w:hAnsi="Myriad Pro" w:cs="Helvetica"/>
          <w:sz w:val="20"/>
          <w:szCs w:val="20"/>
          <w:highlight w:val="cyan"/>
        </w:rPr>
        <w:t>xxxx</w:t>
      </w:r>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F429CD">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w:t>
      </w:r>
      <w:r w:rsidR="00432556" w:rsidRPr="006A06A2">
        <w:rPr>
          <w:rFonts w:ascii="Myriad Pro" w:hAnsi="Myriad Pro" w:cs="Helvetica"/>
          <w:sz w:val="20"/>
          <w:szCs w:val="20"/>
        </w:rPr>
        <w:t xml:space="preserve"> (</w:t>
      </w:r>
      <w:r w:rsidR="00F429CD">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D553A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D553A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D553A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w:t>
      </w:r>
      <w:r w:rsidR="00D07D2C">
        <w:rPr>
          <w:rFonts w:ascii="Myriad Pro" w:hAnsi="Myriad Pro" w:cs="Helvetica"/>
          <w:sz w:val="20"/>
          <w:szCs w:val="20"/>
        </w:rPr>
        <w:t>20</w:t>
      </w:r>
      <w:r w:rsidR="00752F39" w:rsidRPr="006A06A2">
        <w:rPr>
          <w:rFonts w:ascii="Myriad Pro" w:hAnsi="Myriad Pro" w:cs="Helvetica"/>
          <w:sz w:val="20"/>
          <w:szCs w:val="20"/>
        </w:rPr>
        <w:t xml:space="preserve">, and the </w:t>
      </w:r>
      <w:r w:rsidR="00F429CD">
        <w:rPr>
          <w:rFonts w:ascii="Myriad Pro" w:hAnsi="Myriad Pro" w:cs="Helvetica"/>
          <w:sz w:val="20"/>
          <w:szCs w:val="20"/>
        </w:rPr>
        <w:t>T</w:t>
      </w:r>
      <w:r w:rsidR="00752F39" w:rsidRPr="006A06A2">
        <w:rPr>
          <w:rFonts w:ascii="Myriad Pro" w:hAnsi="Myriad Pro" w:cs="Helvetica"/>
          <w:sz w:val="20"/>
          <w:szCs w:val="20"/>
        </w:rPr>
        <w:t xml:space="preserve">otal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F429CD">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F429CD">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F429CD">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F429CD">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787BF9">
        <w:rPr>
          <w:rFonts w:ascii="Myriad Pro" w:hAnsi="Myriad Pro" w:cs="Helvetica"/>
          <w:sz w:val="20"/>
          <w:szCs w:val="20"/>
        </w:rPr>
        <w:t>January 1</w:t>
      </w:r>
      <w:r w:rsidR="003D0E1A" w:rsidRPr="006A06A2">
        <w:rPr>
          <w:rFonts w:ascii="Myriad Pro" w:hAnsi="Myriad Pro" w:cs="Helvetica"/>
          <w:sz w:val="20"/>
          <w:szCs w:val="20"/>
        </w:rPr>
        <w:t>, 20</w:t>
      </w:r>
      <w:r w:rsidR="00D07D2C">
        <w:rPr>
          <w:rFonts w:ascii="Myriad Pro" w:hAnsi="Myriad Pro" w:cs="Helvetica"/>
          <w:sz w:val="20"/>
          <w:szCs w:val="20"/>
        </w:rPr>
        <w:t>20</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D07D2C">
        <w:rPr>
          <w:rFonts w:ascii="Myriad Pro" w:hAnsi="Myriad Pro" w:cs="Helvetica"/>
          <w:sz w:val="20"/>
          <w:szCs w:val="20"/>
        </w:rPr>
        <w:t>20</w:t>
      </w:r>
      <w:r w:rsidR="00F429CD">
        <w:rPr>
          <w:rFonts w:ascii="Myriad Pro" w:hAnsi="Myriad Pro" w:cs="Helvetica"/>
          <w:sz w:val="20"/>
          <w:szCs w:val="20"/>
        </w:rPr>
        <w:t>.</w:t>
      </w:r>
      <w:r w:rsidR="00752F39" w:rsidRPr="006A06A2">
        <w:rPr>
          <w:rFonts w:ascii="Myriad Pro" w:hAnsi="Myriad Pro" w:cs="Helvetica"/>
          <w:sz w:val="20"/>
          <w:szCs w:val="20"/>
        </w:rPr>
        <w:t xml:space="preserve"> The </w:t>
      </w:r>
      <w:r w:rsidRPr="006A06A2">
        <w:rPr>
          <w:rFonts w:ascii="Myriad Pro" w:hAnsi="Myriad Pro" w:cs="Helvetica"/>
          <w:sz w:val="20"/>
          <w:szCs w:val="20"/>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D553A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D553A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D553A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 xml:space="preserve">December 31, </w:t>
      </w:r>
      <w:r w:rsidR="00867552" w:rsidRPr="002648E4">
        <w:rPr>
          <w:rFonts w:ascii="Myriad Pro" w:hAnsi="Myriad Pro" w:cs="Helvetica"/>
          <w:sz w:val="20"/>
          <w:szCs w:val="20"/>
          <w:highlight w:val="cyan"/>
        </w:rPr>
        <w:t>20</w:t>
      </w:r>
      <w:r w:rsidR="00D07D2C">
        <w:rPr>
          <w:rFonts w:ascii="Myriad Pro" w:hAnsi="Myriad Pro" w:cs="Helvetica"/>
          <w:sz w:val="20"/>
          <w:szCs w:val="20"/>
          <w:highlight w:val="cyan"/>
        </w:rPr>
        <w:t>20</w:t>
      </w:r>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D07D2C">
        <w:rPr>
          <w:rFonts w:ascii="Myriad Pro" w:hAnsi="Myriad Pro" w:cs="Helvetica"/>
          <w:sz w:val="20"/>
          <w:szCs w:val="20"/>
          <w:highlight w:val="cyan"/>
        </w:rPr>
        <w:t>9</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1090A676" w:rsidR="00AD5E8D" w:rsidRPr="006A06A2" w:rsidRDefault="00405A2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2BB6635F">
                <wp:simplePos x="0" y="0"/>
                <wp:positionH relativeFrom="column">
                  <wp:posOffset>5270602</wp:posOffset>
                </wp:positionH>
                <wp:positionV relativeFrom="paragraph">
                  <wp:posOffset>106782</wp:posOffset>
                </wp:positionV>
                <wp:extent cx="1455420" cy="387350"/>
                <wp:effectExtent l="361950" t="0" r="11430" b="12700"/>
                <wp:wrapNone/>
                <wp:docPr id="1" name="Line Callout 1 1"/>
                <wp:cNvGraphicFramePr/>
                <a:graphic xmlns:a="http://schemas.openxmlformats.org/drawingml/2006/main">
                  <a:graphicData uri="http://schemas.microsoft.com/office/word/2010/wordprocessingShape">
                    <wps:wsp>
                      <wps:cNvSpPr/>
                      <wps:spPr>
                        <a:xfrm>
                          <a:off x="0" y="0"/>
                          <a:ext cx="1455420" cy="387350"/>
                        </a:xfrm>
                        <a:prstGeom prst="borderCallout1">
                          <a:avLst>
                            <a:gd name="adj1" fmla="val 4593"/>
                            <a:gd name="adj2" fmla="val 668"/>
                            <a:gd name="adj3" fmla="val 46695"/>
                            <a:gd name="adj4" fmla="val -24003"/>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53463F" w14:textId="25391FD7" w:rsidR="003D5DFF" w:rsidRDefault="003D5DFF" w:rsidP="008E50BE">
                            <w:pPr>
                              <w:jc w:val="center"/>
                            </w:pPr>
                            <w:r w:rsidRPr="002E28BF">
                              <w:rPr>
                                <w:color w:val="000000" w:themeColor="text1"/>
                                <w:sz w:val="16"/>
                                <w:szCs w:val="16"/>
                              </w:rPr>
                              <w:t xml:space="preserve">Insert </w:t>
                            </w:r>
                            <w:r w:rsidR="00AE68D9">
                              <w:rPr>
                                <w:color w:val="000000" w:themeColor="text1"/>
                                <w:sz w:val="16"/>
                                <w:szCs w:val="16"/>
                              </w:rPr>
                              <w:t xml:space="preserve">last </w:t>
                            </w:r>
                            <w:r w:rsidRPr="002E28BF">
                              <w:rPr>
                                <w:color w:val="000000" w:themeColor="text1"/>
                                <w:sz w:val="16"/>
                                <w:szCs w:val="16"/>
                              </w:rPr>
                              <w:t xml:space="preserve">item </w:t>
                            </w:r>
                            <w:r w:rsidR="00AE68D9">
                              <w:rPr>
                                <w:color w:val="000000" w:themeColor="text1"/>
                                <w:sz w:val="16"/>
                                <w:szCs w:val="16"/>
                              </w:rPr>
                              <w:t>on Schedule of OPEB Amounts by 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15pt;margin-top:8.4pt;width:114.6pt;height:3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" adj="-5185,10086,144,992" fillcolor="#92d050" strokecolor="#1f4d78 [1604]" strokeweight="1pt">
                <v:fill opacity="35466f"/>
                <v:textbox>
                  <w:txbxContent>
                    <w:p w14:paraId="0153463F" w14:textId="25391FD7" w:rsidR="003D5DFF" w:rsidRDefault="003D5DFF" w:rsidP="008E50BE">
                      <w:pPr>
                        <w:jc w:val="center"/>
                      </w:pPr>
                      <w:r w:rsidRPr="002E28BF">
                        <w:rPr>
                          <w:color w:val="000000" w:themeColor="text1"/>
                          <w:sz w:val="16"/>
                          <w:szCs w:val="16"/>
                        </w:rPr>
                        <w:t xml:space="preserve">Insert </w:t>
                      </w:r>
                      <w:r w:rsidR="00AE68D9">
                        <w:rPr>
                          <w:color w:val="000000" w:themeColor="text1"/>
                          <w:sz w:val="16"/>
                          <w:szCs w:val="16"/>
                        </w:rPr>
                        <w:t xml:space="preserve">last </w:t>
                      </w:r>
                      <w:r w:rsidRPr="002E28BF">
                        <w:rPr>
                          <w:color w:val="000000" w:themeColor="text1"/>
                          <w:sz w:val="16"/>
                          <w:szCs w:val="16"/>
                        </w:rPr>
                        <w:t xml:space="preserve">item </w:t>
                      </w:r>
                      <w:r w:rsidR="00AE68D9">
                        <w:rPr>
                          <w:color w:val="000000" w:themeColor="text1"/>
                          <w:sz w:val="16"/>
                          <w:szCs w:val="16"/>
                        </w:rPr>
                        <w:t>on Schedule of OPEB Amounts by Employer</w:t>
                      </w:r>
                    </w:p>
                  </w:txbxContent>
                </v:textbox>
                <o:callout v:ext="edit" minusy="t"/>
              </v:shape>
            </w:pict>
          </mc:Fallback>
        </mc:AlternateContent>
      </w:r>
    </w:p>
    <w:p w14:paraId="1A5F438A" w14:textId="7B0882D9"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42B2DE8D" w:rsidR="003D0E1A"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w:t>
      </w:r>
      <w:r w:rsidR="00170338">
        <w:rPr>
          <w:rFonts w:ascii="Myriad Pro" w:hAnsi="Myriad Pro" w:cs="Helvetica"/>
          <w:sz w:val="20"/>
          <w:szCs w:val="20"/>
          <w:highlight w:val="cyan"/>
        </w:rPr>
        <w:t>2</w:t>
      </w:r>
      <w:r w:rsidR="00D07D2C">
        <w:rPr>
          <w:rFonts w:ascii="Myriad Pro" w:hAnsi="Myriad Pro" w:cs="Helvetica"/>
          <w:sz w:val="20"/>
          <w:szCs w:val="20"/>
          <w:highlight w:val="cyan"/>
        </w:rPr>
        <w:t>1</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r w:rsidRPr="006A06A2">
        <w:rPr>
          <w:rFonts w:ascii="Myriad Pro" w:hAnsi="Myriad Pro" w:cs="Helvetica"/>
          <w:sz w:val="20"/>
          <w:szCs w:val="20"/>
        </w:rPr>
        <w:t xml:space="preserve"> the </w:t>
      </w:r>
      <w:r w:rsidR="001572C7">
        <w:rPr>
          <w:rFonts w:ascii="Myriad Pro" w:hAnsi="Myriad Pro" w:cs="Helvetica"/>
          <w:sz w:val="20"/>
          <w:szCs w:val="20"/>
          <w:highlight w:val="cyan"/>
        </w:rPr>
        <w:t>[</w:t>
      </w:r>
      <w:r w:rsidR="00CA5350">
        <w:rPr>
          <w:rFonts w:ascii="Myriad Pro" w:hAnsi="Myriad Pro" w:cs="Helvetica"/>
          <w:sz w:val="20"/>
          <w:szCs w:val="20"/>
          <w:highlight w:val="cyan"/>
        </w:rPr>
        <w:t>SRLIF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recognized </w:t>
      </w:r>
      <w:r w:rsidR="0064146E">
        <w:rPr>
          <w:rFonts w:ascii="Myriad Pro" w:hAnsi="Myriad Pro" w:cs="Helvetica"/>
          <w:sz w:val="20"/>
          <w:szCs w:val="20"/>
        </w:rPr>
        <w:t>OPEB</w:t>
      </w:r>
      <w:r w:rsidRPr="006A06A2">
        <w:rPr>
          <w:rFonts w:ascii="Myriad Pro" w:hAnsi="Myriad Pro" w:cs="Helvetica"/>
          <w:sz w:val="20"/>
          <w:szCs w:val="20"/>
        </w:rPr>
        <w:t xml:space="preserve"> expense</w:t>
      </w:r>
      <w:r w:rsidR="007926D6">
        <w:rPr>
          <w:rFonts w:ascii="Myriad Pro" w:hAnsi="Myriad Pro" w:cs="Helvetica"/>
          <w:sz w:val="20"/>
          <w:szCs w:val="20"/>
        </w:rPr>
        <w:t xml:space="preserve"> (revenue)</w:t>
      </w:r>
      <w:r w:rsidRPr="006A06A2">
        <w:rPr>
          <w:rFonts w:ascii="Myriad Pro" w:hAnsi="Myriad Pro" w:cs="Helvetica"/>
          <w:sz w:val="20"/>
          <w:szCs w:val="20"/>
        </w:rPr>
        <w:t xml:space="preserve"> of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Pr="006A06A2">
        <w:rPr>
          <w:rFonts w:ascii="Myriad Pro" w:hAnsi="Myriad Pro" w:cs="Helvetica"/>
          <w:sz w:val="20"/>
          <w:szCs w:val="20"/>
        </w:rPr>
        <w:t xml:space="preserve">. </w:t>
      </w:r>
    </w:p>
    <w:p w14:paraId="6043BD15" w14:textId="70293113"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142F661A"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5E0E6803" w14:textId="77777777" w:rsidR="00405A27" w:rsidRDefault="00405A27">
      <w:pPr>
        <w:rPr>
          <w:rFonts w:ascii="Myriad Pro" w:hAnsi="Myriad Pro" w:cs="Helvetica"/>
          <w:sz w:val="20"/>
          <w:szCs w:val="20"/>
        </w:rPr>
      </w:pPr>
      <w:r>
        <w:rPr>
          <w:rFonts w:ascii="Myriad Pro" w:hAnsi="Myriad Pro" w:cs="Helvetica"/>
          <w:sz w:val="20"/>
          <w:szCs w:val="20"/>
        </w:rPr>
        <w:br w:type="page"/>
      </w:r>
    </w:p>
    <w:p w14:paraId="612DA90F" w14:textId="3FCCB6F0"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lastRenderedPageBreak/>
        <w:t xml:space="preserve">At </w:t>
      </w:r>
      <w:r w:rsidR="000B3AFC" w:rsidRPr="006A06A2">
        <w:rPr>
          <w:rFonts w:ascii="Myriad Pro" w:hAnsi="Myriad Pro" w:cs="Helvetica"/>
          <w:sz w:val="20"/>
          <w:szCs w:val="20"/>
          <w:highlight w:val="cyan"/>
        </w:rPr>
        <w:t>[June 30, 20</w:t>
      </w:r>
      <w:r w:rsidR="00170338">
        <w:rPr>
          <w:rFonts w:ascii="Myriad Pro" w:hAnsi="Myriad Pro" w:cs="Helvetica"/>
          <w:sz w:val="20"/>
          <w:szCs w:val="20"/>
          <w:highlight w:val="cyan"/>
        </w:rPr>
        <w:t>2</w:t>
      </w:r>
      <w:r w:rsidR="00D07D2C">
        <w:rPr>
          <w:rFonts w:ascii="Myriad Pro" w:hAnsi="Myriad Pro" w:cs="Helvetica"/>
          <w:sz w:val="20"/>
          <w:szCs w:val="20"/>
          <w:highlight w:val="cyan"/>
        </w:rPr>
        <w:t>1</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r w:rsidR="00CA5350">
        <w:rPr>
          <w:rFonts w:ascii="Myriad Pro" w:hAnsi="Myriad Pro" w:cs="Helvetica"/>
          <w:sz w:val="20"/>
          <w:szCs w:val="20"/>
          <w:highlight w:val="cyan"/>
        </w:rPr>
        <w:t>SRLIF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66DCDCE0"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1E3544"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63649F61" w:rsidR="00533D43" w:rsidRPr="006A06A2" w:rsidRDefault="002A1341"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79EAEBCC">
                <wp:simplePos x="0" y="0"/>
                <wp:positionH relativeFrom="page">
                  <wp:posOffset>173152</wp:posOffset>
                </wp:positionH>
                <wp:positionV relativeFrom="paragraph">
                  <wp:posOffset>1878761</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31" type="#_x0000_t47" style="position:absolute;left:0;text-align:left;margin-left:13.65pt;margin-top:147.9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74wIAAEs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77777777"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4352D975">
                      <wp:simplePos x="0" y="0"/>
                      <wp:positionH relativeFrom="column">
                        <wp:posOffset>113030</wp:posOffset>
                      </wp:positionH>
                      <wp:positionV relativeFrom="paragraph">
                        <wp:posOffset>19050</wp:posOffset>
                      </wp:positionV>
                      <wp:extent cx="952500" cy="333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52500"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0AAF6" id="Rectangle 9" o:spid="_x0000_s1032" style="position:absolute;margin-left:8.9pt;margin-top:1.5pt;width:75pt;height:26.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013647AA">
                      <wp:simplePos x="0" y="0"/>
                      <wp:positionH relativeFrom="column">
                        <wp:posOffset>128905</wp:posOffset>
                      </wp:positionH>
                      <wp:positionV relativeFrom="paragraph">
                        <wp:posOffset>19050</wp:posOffset>
                      </wp:positionV>
                      <wp:extent cx="1003935" cy="333375"/>
                      <wp:effectExtent l="0" t="0" r="24765" b="28575"/>
                      <wp:wrapNone/>
                      <wp:docPr id="15" name="Rectangle 15"/>
                      <wp:cNvGraphicFramePr/>
                      <a:graphic xmlns:a="http://schemas.openxmlformats.org/drawingml/2006/main">
                        <a:graphicData uri="http://schemas.microsoft.com/office/word/2010/wordprocessingShape">
                          <wps:wsp>
                            <wps:cNvSpPr/>
                            <wps:spPr>
                              <a:xfrm>
                                <a:off x="0" y="0"/>
                                <a:ext cx="100393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3976" id="Rectangle 15" o:spid="_x0000_s1033" style="position:absolute;margin-left:10.15pt;margin-top:1.5pt;width:79.0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8C1AE1">
        <w:trPr>
          <w:trHeight w:val="1241"/>
          <w:jc w:val="center"/>
        </w:trPr>
        <w:tc>
          <w:tcPr>
            <w:tcW w:w="3653" w:type="dxa"/>
          </w:tcPr>
          <w:p w14:paraId="1DE7646C" w14:textId="48065591"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actual earnings on </w:t>
            </w:r>
            <w:r w:rsidR="0064146E">
              <w:rPr>
                <w:rFonts w:ascii="Myriad Pro" w:hAnsi="Myriad Pro"/>
                <w:sz w:val="20"/>
                <w:szCs w:val="20"/>
              </w:rPr>
              <w:t>OPEB</w:t>
            </w:r>
            <w:r w:rsidRPr="006A06A2">
              <w:rPr>
                <w:rFonts w:ascii="Myriad Pro" w:hAnsi="Myriad Pro"/>
                <w:sz w:val="20"/>
                <w:szCs w:val="20"/>
              </w:rPr>
              <w:t xml:space="preserve">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39E41E33">
                      <wp:simplePos x="0" y="0"/>
                      <wp:positionH relativeFrom="column">
                        <wp:posOffset>113030</wp:posOffset>
                      </wp:positionH>
                      <wp:positionV relativeFrom="paragraph">
                        <wp:posOffset>45720</wp:posOffset>
                      </wp:positionV>
                      <wp:extent cx="990600" cy="7010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990600" cy="7010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92572D" w14:textId="77777777" w:rsidR="00E730E0" w:rsidRPr="002E28BF" w:rsidRDefault="00E730E0" w:rsidP="00E730E0">
                                  <w:pPr>
                                    <w:jc w:val="center"/>
                                    <w:rPr>
                                      <w:color w:val="000000" w:themeColor="text1"/>
                                      <w:sz w:val="16"/>
                                      <w:szCs w:val="16"/>
                                    </w:rPr>
                                  </w:pPr>
                                  <w:r>
                                    <w:rPr>
                                      <w:color w:val="000000" w:themeColor="text1"/>
                                      <w:sz w:val="16"/>
                                      <w:szCs w:val="16"/>
                                    </w:rPr>
                                    <w:t>Insert net amount of item #2  &amp; #6 (if net results in outflow)</w:t>
                                  </w:r>
                                </w:p>
                                <w:p w14:paraId="3997AF0A" w14:textId="2BBC11D5" w:rsidR="003D5DFF" w:rsidRPr="002E28BF" w:rsidRDefault="003D5DFF" w:rsidP="00AE66FC">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8391" id="Rectangle 14" o:spid="_x0000_s1034" style="position:absolute;margin-left:8.9pt;margin-top:3.6pt;width:78pt;height:5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" fillcolor="#92d050" strokecolor="#1f4d78 [1604]" strokeweight="1pt">
                      <v:fill opacity="32896f"/>
                      <v:textbox>
                        <w:txbxContent>
                          <w:p w14:paraId="1292572D" w14:textId="77777777" w:rsidR="00E730E0" w:rsidRPr="002E28BF" w:rsidRDefault="00E730E0" w:rsidP="00E730E0">
                            <w:pPr>
                              <w:jc w:val="center"/>
                              <w:rPr>
                                <w:color w:val="000000" w:themeColor="text1"/>
                                <w:sz w:val="16"/>
                                <w:szCs w:val="16"/>
                              </w:rPr>
                            </w:pPr>
                            <w:r>
                              <w:rPr>
                                <w:color w:val="000000" w:themeColor="text1"/>
                                <w:sz w:val="16"/>
                                <w:szCs w:val="16"/>
                              </w:rPr>
                              <w:t>Insert net amount of item #2  &amp; #6 (if net results in outflow)</w:t>
                            </w:r>
                          </w:p>
                          <w:p w14:paraId="3997AF0A" w14:textId="2BBC11D5" w:rsidR="003D5DFF" w:rsidRPr="002E28BF" w:rsidRDefault="003D5DFF" w:rsidP="00AE66FC">
                            <w:pPr>
                              <w:jc w:val="center"/>
                              <w:rPr>
                                <w:color w:val="000000" w:themeColor="text1"/>
                                <w:sz w:val="16"/>
                                <w:szCs w:val="16"/>
                              </w:rPr>
                            </w:pPr>
                          </w:p>
                        </w:txbxContent>
                      </v:textbox>
                    </v:rect>
                  </w:pict>
                </mc:Fallback>
              </mc:AlternateContent>
            </w:r>
          </w:p>
        </w:tc>
        <w:tc>
          <w:tcPr>
            <w:tcW w:w="2090" w:type="dxa"/>
          </w:tcPr>
          <w:p w14:paraId="2CEF908B" w14:textId="49D565F8" w:rsidR="000B3AFC" w:rsidRPr="006A06A2" w:rsidRDefault="00E730E0"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817984" behindDoc="0" locked="0" layoutInCell="1" allowOverlap="1" wp14:anchorId="16FF4D45" wp14:editId="41E95667">
                      <wp:simplePos x="0" y="0"/>
                      <wp:positionH relativeFrom="column">
                        <wp:posOffset>128270</wp:posOffset>
                      </wp:positionH>
                      <wp:positionV relativeFrom="paragraph">
                        <wp:posOffset>42545</wp:posOffset>
                      </wp:positionV>
                      <wp:extent cx="1036320" cy="7010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1036320" cy="7010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0F27A8" w14:textId="4EA2E019" w:rsidR="00E730E0" w:rsidRPr="002E28BF" w:rsidRDefault="00E730E0" w:rsidP="00E730E0">
                                  <w:pPr>
                                    <w:jc w:val="center"/>
                                    <w:rPr>
                                      <w:color w:val="000000" w:themeColor="text1"/>
                                      <w:sz w:val="16"/>
                                      <w:szCs w:val="16"/>
                                    </w:rPr>
                                  </w:pPr>
                                  <w:r>
                                    <w:rPr>
                                      <w:color w:val="000000" w:themeColor="text1"/>
                                      <w:sz w:val="16"/>
                                      <w:szCs w:val="16"/>
                                    </w:rPr>
                                    <w:t>Insert net amount of item #2  &amp; #6 (if net results in inflow)</w:t>
                                  </w:r>
                                </w:p>
                                <w:p w14:paraId="5D71146C" w14:textId="6904EB66" w:rsidR="00E730E0" w:rsidRPr="002E28BF" w:rsidRDefault="00E730E0" w:rsidP="00E730E0">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4D45" id="Rectangle 5" o:spid="_x0000_s1035" style="position:absolute;margin-left:10.1pt;margin-top:3.35pt;width:81.6pt;height:55.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" fillcolor="#92d050" strokecolor="#1f4d78 [1604]" strokeweight="1pt">
                      <v:fill opacity="32896f"/>
                      <v:textbox>
                        <w:txbxContent>
                          <w:p w14:paraId="210F27A8" w14:textId="4EA2E019" w:rsidR="00E730E0" w:rsidRPr="002E28BF" w:rsidRDefault="00E730E0" w:rsidP="00E730E0">
                            <w:pPr>
                              <w:jc w:val="center"/>
                              <w:rPr>
                                <w:color w:val="000000" w:themeColor="text1"/>
                                <w:sz w:val="16"/>
                                <w:szCs w:val="16"/>
                              </w:rPr>
                            </w:pPr>
                            <w:r>
                              <w:rPr>
                                <w:color w:val="000000" w:themeColor="text1"/>
                                <w:sz w:val="16"/>
                                <w:szCs w:val="16"/>
                              </w:rPr>
                              <w:t>Insert net amount of item #2  &amp; #6 (if net results in inflow)</w:t>
                            </w:r>
                          </w:p>
                          <w:p w14:paraId="5D71146C" w14:textId="6904EB66" w:rsidR="00E730E0" w:rsidRPr="002E28BF" w:rsidRDefault="00E730E0" w:rsidP="00E730E0">
                            <w:pPr>
                              <w:jc w:val="center"/>
                              <w:rPr>
                                <w:color w:val="000000" w:themeColor="text1"/>
                                <w:sz w:val="16"/>
                                <w:szCs w:val="16"/>
                              </w:rPr>
                            </w:pP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2D6105E2">
                      <wp:simplePos x="0" y="0"/>
                      <wp:positionH relativeFrom="column">
                        <wp:posOffset>90170</wp:posOffset>
                      </wp:positionH>
                      <wp:positionV relativeFrom="paragraph">
                        <wp:posOffset>51435</wp:posOffset>
                      </wp:positionV>
                      <wp:extent cx="975360" cy="409575"/>
                      <wp:effectExtent l="0" t="0" r="15240" b="28575"/>
                      <wp:wrapNone/>
                      <wp:docPr id="13" name="Rectangle 13"/>
                      <wp:cNvGraphicFramePr/>
                      <a:graphic xmlns:a="http://schemas.openxmlformats.org/drawingml/2006/main">
                        <a:graphicData uri="http://schemas.microsoft.com/office/word/2010/wordprocessingShape">
                          <wps:wsp>
                            <wps:cNvSpPr/>
                            <wps:spPr>
                              <a:xfrm>
                                <a:off x="0" y="0"/>
                                <a:ext cx="975360"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8CCE9" id="Rectangle 13" o:spid="_x0000_s1036" style="position:absolute;margin-left:7.1pt;margin-top:4.05pt;width:76.8pt;height:3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45B37095">
                      <wp:simplePos x="0" y="0"/>
                      <wp:positionH relativeFrom="column">
                        <wp:posOffset>128905</wp:posOffset>
                      </wp:positionH>
                      <wp:positionV relativeFrom="paragraph">
                        <wp:posOffset>51435</wp:posOffset>
                      </wp:positionV>
                      <wp:extent cx="1003935" cy="409575"/>
                      <wp:effectExtent l="0" t="0" r="24765" b="28575"/>
                      <wp:wrapNone/>
                      <wp:docPr id="18" name="Rectangle 18"/>
                      <wp:cNvGraphicFramePr/>
                      <a:graphic xmlns:a="http://schemas.openxmlformats.org/drawingml/2006/main">
                        <a:graphicData uri="http://schemas.microsoft.com/office/word/2010/wordprocessingShape">
                          <wps:wsp>
                            <wps:cNvSpPr/>
                            <wps:spPr>
                              <a:xfrm>
                                <a:off x="0" y="0"/>
                                <a:ext cx="100393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7" style="position:absolute;margin-left:10.15pt;margin-top:4.05pt;width:79.0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0150F89E">
                      <wp:simplePos x="0" y="0"/>
                      <wp:positionH relativeFrom="column">
                        <wp:posOffset>113030</wp:posOffset>
                      </wp:positionH>
                      <wp:positionV relativeFrom="paragraph">
                        <wp:posOffset>81915</wp:posOffset>
                      </wp:positionV>
                      <wp:extent cx="952500" cy="4286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952500"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00A0" id="Rectangle 12" o:spid="_x0000_s1038" style="position:absolute;margin-left:8.9pt;margin-top:6.45pt;width: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5119869F">
                      <wp:simplePos x="0" y="0"/>
                      <wp:positionH relativeFrom="column">
                        <wp:posOffset>128905</wp:posOffset>
                      </wp:positionH>
                      <wp:positionV relativeFrom="paragraph">
                        <wp:posOffset>66675</wp:posOffset>
                      </wp:positionV>
                      <wp:extent cx="1003935" cy="438150"/>
                      <wp:effectExtent l="0" t="0" r="24765" b="19050"/>
                      <wp:wrapNone/>
                      <wp:docPr id="4" name="Rectangle 4"/>
                      <wp:cNvGraphicFramePr/>
                      <a:graphic xmlns:a="http://schemas.openxmlformats.org/drawingml/2006/main">
                        <a:graphicData uri="http://schemas.microsoft.com/office/word/2010/wordprocessingShape">
                          <wps:wsp>
                            <wps:cNvSpPr/>
                            <wps:spPr>
                              <a:xfrm>
                                <a:off x="0" y="0"/>
                                <a:ext cx="100393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9" style="position:absolute;margin-left:10.15pt;margin-top:5.25pt;width:79.0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8C1AE1">
        <w:trPr>
          <w:trHeight w:val="719"/>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7DDE4609">
                      <wp:simplePos x="0" y="0"/>
                      <wp:positionH relativeFrom="column">
                        <wp:posOffset>113030</wp:posOffset>
                      </wp:positionH>
                      <wp:positionV relativeFrom="paragraph">
                        <wp:posOffset>43815</wp:posOffset>
                      </wp:positionV>
                      <wp:extent cx="9144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9144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40" style="position:absolute;margin-left:8.9pt;margin-top:3.45pt;width:1in;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FF641A4">
                      <wp:simplePos x="0" y="0"/>
                      <wp:positionH relativeFrom="column">
                        <wp:posOffset>128905</wp:posOffset>
                      </wp:positionH>
                      <wp:positionV relativeFrom="paragraph">
                        <wp:posOffset>43815</wp:posOffset>
                      </wp:positionV>
                      <wp:extent cx="1003935" cy="350520"/>
                      <wp:effectExtent l="0" t="0" r="24765" b="11430"/>
                      <wp:wrapNone/>
                      <wp:docPr id="6" name="Rectangle 6"/>
                      <wp:cNvGraphicFramePr/>
                      <a:graphic xmlns:a="http://schemas.openxmlformats.org/drawingml/2006/main">
                        <a:graphicData uri="http://schemas.microsoft.com/office/word/2010/wordprocessingShape">
                          <wps:wsp>
                            <wps:cNvSpPr/>
                            <wps:spPr>
                              <a:xfrm>
                                <a:off x="0" y="0"/>
                                <a:ext cx="100393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1" style="position:absolute;margin-left:10.15pt;margin-top:3.45pt;width:79.0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r w:rsidR="00E66DD7" w:rsidRPr="006A06A2">
              <w:rPr>
                <w:rFonts w:ascii="Myriad Pro" w:hAnsi="Myriad Pro"/>
                <w:sz w:val="20"/>
                <w:szCs w:val="20"/>
                <w:highlight w:val="cyan"/>
              </w:rPr>
              <w:t>xxxxx</w:t>
            </w:r>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r w:rsidR="00E66DD7" w:rsidRPr="006A06A2">
              <w:rPr>
                <w:rFonts w:ascii="Myriad Pro" w:hAnsi="Myriad Pro"/>
                <w:sz w:val="20"/>
                <w:szCs w:val="20"/>
                <w:highlight w:val="cyan"/>
              </w:rPr>
              <w:t>xxxxx</w:t>
            </w:r>
          </w:p>
        </w:tc>
      </w:tr>
    </w:tbl>
    <w:p w14:paraId="322B5F05" w14:textId="27D0D37F" w:rsidR="00752F39" w:rsidRPr="006A06A2" w:rsidRDefault="00752F39" w:rsidP="00752F39">
      <w:pPr>
        <w:spacing w:line="240" w:lineRule="auto"/>
        <w:rPr>
          <w:rFonts w:ascii="Myriad Pro" w:hAnsi="Myriad Pro"/>
        </w:rPr>
      </w:pPr>
    </w:p>
    <w:p w14:paraId="36CEB5C1" w14:textId="7D5EC947"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 xml:space="preserve">$xxxxx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CA5350">
        <w:rPr>
          <w:rFonts w:ascii="Myriad Pro" w:hAnsi="Myriad Pro"/>
          <w:sz w:val="20"/>
          <w:szCs w:val="20"/>
          <w:highlight w:val="cyan"/>
        </w:rPr>
        <w:t>SRLIF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subsequent to the measurement date will be recognized as a reduction of the </w:t>
      </w:r>
      <w:r w:rsidR="00F429CD">
        <w:rPr>
          <w:rFonts w:ascii="Myriad Pro" w:hAnsi="Myriad Pro"/>
          <w:sz w:val="20"/>
          <w:szCs w:val="20"/>
          <w:highlight w:val="cyan"/>
        </w:rPr>
        <w:t>N</w:t>
      </w:r>
      <w:r w:rsidR="002D7DD8" w:rsidRPr="006A06A2">
        <w:rPr>
          <w:rFonts w:ascii="Myriad Pro" w:hAnsi="Myriad Pro"/>
          <w:sz w:val="20"/>
          <w:szCs w:val="20"/>
          <w:highlight w:val="cyan"/>
        </w:rPr>
        <w:t xml:space="preserve">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w:t>
      </w:r>
      <w:r w:rsidR="00F429CD">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F429CD">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in the year ended June 30, 20</w:t>
      </w:r>
      <w:r w:rsidR="00110883">
        <w:rPr>
          <w:rFonts w:ascii="Myriad Pro" w:hAnsi="Myriad Pro"/>
          <w:sz w:val="20"/>
          <w:szCs w:val="20"/>
          <w:highlight w:val="cyan"/>
        </w:rPr>
        <w:t>21</w:t>
      </w:r>
      <w:r w:rsidR="00E66DD7" w:rsidRPr="006A06A2">
        <w:rPr>
          <w:rFonts w:ascii="Myriad Pro" w:hAnsi="Myriad Pro"/>
          <w:sz w:val="20"/>
          <w:szCs w:val="20"/>
        </w:rPr>
        <w:t>]</w:t>
      </w:r>
      <w:r w:rsidR="002D7DD8" w:rsidRPr="006A06A2">
        <w:rPr>
          <w:rFonts w:ascii="Myriad Pro" w:hAnsi="Myriad Pro"/>
          <w:sz w:val="20"/>
          <w:szCs w:val="20"/>
        </w:rPr>
        <w:t xml:space="preserve">. Other amounts 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r w:rsidR="0064146E">
        <w:rPr>
          <w:rFonts w:ascii="Myriad Pro" w:hAnsi="Myriad Pro"/>
          <w:sz w:val="20"/>
          <w:szCs w:val="20"/>
        </w:rPr>
        <w:t>OPEB</w:t>
      </w:r>
      <w:r w:rsidR="002D7DD8" w:rsidRPr="006A06A2">
        <w:rPr>
          <w:rFonts w:ascii="Myriad Pro" w:hAnsi="Myriad Pro"/>
          <w:sz w:val="20"/>
          <w:szCs w:val="20"/>
        </w:rPr>
        <w:t xml:space="preserve"> expense</w:t>
      </w:r>
      <w:r w:rsidR="007926D6">
        <w:rPr>
          <w:rFonts w:ascii="Myriad Pro" w:hAnsi="Myriad Pro"/>
          <w:sz w:val="20"/>
          <w:szCs w:val="20"/>
        </w:rPr>
        <w:t xml:space="preserve"> (revenue)</w:t>
      </w:r>
      <w:r w:rsidR="002D7DD8" w:rsidRPr="006A06A2">
        <w:rPr>
          <w:rFonts w:ascii="Myriad Pro" w:hAnsi="Myriad Pro"/>
          <w:sz w:val="20"/>
          <w:szCs w:val="20"/>
        </w:rPr>
        <w:t xml:space="preserv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1D44107A"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23D29FC0"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086BDE9"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6FD2781C"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1B5E7B">
              <w:rPr>
                <w:rFonts w:ascii="Myriad Pro" w:hAnsi="Myriad Pro"/>
                <w:sz w:val="20"/>
                <w:szCs w:val="20"/>
                <w:highlight w:val="cyan"/>
              </w:rPr>
              <w:t>2</w:t>
            </w:r>
            <w:r w:rsidR="00110883">
              <w:rPr>
                <w:rFonts w:ascii="Myriad Pro" w:hAnsi="Myriad Pro"/>
                <w:sz w:val="20"/>
                <w:szCs w:val="20"/>
                <w:highlight w:val="cyan"/>
              </w:rPr>
              <w:t>1</w:t>
            </w:r>
          </w:p>
        </w:tc>
        <w:tc>
          <w:tcPr>
            <w:tcW w:w="2199" w:type="dxa"/>
          </w:tcPr>
          <w:p w14:paraId="4C2A9CEF" w14:textId="3C306E4F" w:rsidR="003D0E1A" w:rsidRPr="006A06A2" w:rsidRDefault="003C3F8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4222A851">
                      <wp:simplePos x="0" y="0"/>
                      <wp:positionH relativeFrom="column">
                        <wp:posOffset>169244</wp:posOffset>
                      </wp:positionH>
                      <wp:positionV relativeFrom="paragraph">
                        <wp:posOffset>29310</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62459296"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35pt;margin-top:2.3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" fillcolor="#92d050" strokecolor="#1f4d78 [1604]" strokeweight="1pt">
                      <v:fill opacity="32896f"/>
                      <v:textbox>
                        <w:txbxContent>
                          <w:p w14:paraId="49875A60" w14:textId="62459296"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6EC57547">
                      <wp:simplePos x="0" y="0"/>
                      <wp:positionH relativeFrom="column">
                        <wp:posOffset>152600</wp:posOffset>
                      </wp:positionH>
                      <wp:positionV relativeFrom="paragraph">
                        <wp:posOffset>20354</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6678B4F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12pt;margin-top:1.6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" fillcolor="#92d050" strokecolor="#1f4d78 [1604]" strokeweight="1pt">
                      <v:fill opacity="32896f"/>
                      <v:textbox>
                        <w:txbxContent>
                          <w:p w14:paraId="739F0959" w14:textId="6678B4F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27</w:t>
                            </w:r>
                          </w:p>
                        </w:txbxContent>
                      </v:textbox>
                    </v:rect>
                  </w:pict>
                </mc:Fallback>
              </mc:AlternateContent>
            </w:r>
          </w:p>
        </w:tc>
      </w:tr>
      <w:tr w:rsidR="003D0E1A" w:rsidRPr="006A06A2" w14:paraId="0F5168A6" w14:textId="38094842" w:rsidTr="003C3F8C">
        <w:trPr>
          <w:trHeight w:val="449"/>
          <w:jc w:val="center"/>
        </w:trPr>
        <w:tc>
          <w:tcPr>
            <w:tcW w:w="2199" w:type="dxa"/>
          </w:tcPr>
          <w:p w14:paraId="5A91165C" w14:textId="7856B099"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867552">
              <w:rPr>
                <w:rFonts w:ascii="Myriad Pro" w:hAnsi="Myriad Pro"/>
                <w:sz w:val="20"/>
                <w:szCs w:val="20"/>
                <w:highlight w:val="cyan"/>
              </w:rPr>
              <w:t>2</w:t>
            </w:r>
            <w:r w:rsidR="00110883">
              <w:rPr>
                <w:rFonts w:ascii="Myriad Pro" w:hAnsi="Myriad Pro"/>
                <w:sz w:val="20"/>
                <w:szCs w:val="20"/>
                <w:highlight w:val="cyan"/>
              </w:rPr>
              <w:t>2</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4B762724">
                      <wp:simplePos x="0" y="0"/>
                      <wp:positionH relativeFrom="column">
                        <wp:posOffset>172720</wp:posOffset>
                      </wp:positionH>
                      <wp:positionV relativeFrom="paragraph">
                        <wp:posOffset>33654</wp:posOffset>
                      </wp:positionV>
                      <wp:extent cx="853440" cy="211455"/>
                      <wp:effectExtent l="0" t="0" r="22860" b="17145"/>
                      <wp:wrapNone/>
                      <wp:docPr id="28" name="Rectangle 28"/>
                      <wp:cNvGraphicFramePr/>
                      <a:graphic xmlns:a="http://schemas.openxmlformats.org/drawingml/2006/main">
                        <a:graphicData uri="http://schemas.microsoft.com/office/word/2010/wordprocessingShape">
                          <wps:wsp>
                            <wps:cNvSpPr/>
                            <wps:spPr>
                              <a:xfrm>
                                <a:off x="0" y="0"/>
                                <a:ext cx="853440" cy="21145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DFAF9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3C3F8C">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3.6pt;margin-top:2.65pt;width:67.2pt;height:16.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" fillcolor="#92d050" strokecolor="#1f4d78 [1604]" strokeweight="1pt">
                      <v:fill opacity="32896f"/>
                      <v:textbox>
                        <w:txbxContent>
                          <w:p w14:paraId="4115531C" w14:textId="2DFAF9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3C3F8C">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3397F630">
                      <wp:simplePos x="0" y="0"/>
                      <wp:positionH relativeFrom="column">
                        <wp:posOffset>163997</wp:posOffset>
                      </wp:positionH>
                      <wp:positionV relativeFrom="paragraph">
                        <wp:posOffset>28208</wp:posOffset>
                      </wp:positionV>
                      <wp:extent cx="853440" cy="220980"/>
                      <wp:effectExtent l="0" t="0" r="22860" b="26670"/>
                      <wp:wrapNone/>
                      <wp:docPr id="51" name="Rectangle 51"/>
                      <wp:cNvGraphicFramePr/>
                      <a:graphic xmlns:a="http://schemas.openxmlformats.org/drawingml/2006/main">
                        <a:graphicData uri="http://schemas.microsoft.com/office/word/2010/wordprocessingShape">
                          <wps:wsp>
                            <wps:cNvSpPr/>
                            <wps:spPr>
                              <a:xfrm>
                                <a:off x="0" y="0"/>
                                <a:ext cx="853440" cy="2209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57AFDF9A"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12.9pt;margin-top:2.2pt;width:67.2pt;height:17.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" fillcolor="#92d050" strokecolor="#1f4d78 [1604]" strokeweight="1pt">
                      <v:fill opacity="32896f"/>
                      <v:textbox>
                        <w:txbxContent>
                          <w:p w14:paraId="7FE51ECB" w14:textId="57AFDF9A"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28</w:t>
                            </w:r>
                          </w:p>
                        </w:txbxContent>
                      </v:textbox>
                    </v:rect>
                  </w:pict>
                </mc:Fallback>
              </mc:AlternateContent>
            </w:r>
          </w:p>
        </w:tc>
      </w:tr>
      <w:tr w:rsidR="003D0E1A" w:rsidRPr="006A06A2" w14:paraId="52178F67" w14:textId="639AF859" w:rsidTr="003C3F8C">
        <w:trPr>
          <w:trHeight w:val="431"/>
          <w:jc w:val="center"/>
        </w:trPr>
        <w:tc>
          <w:tcPr>
            <w:tcW w:w="2199" w:type="dxa"/>
          </w:tcPr>
          <w:p w14:paraId="41285496" w14:textId="30C1C31C"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110883">
              <w:rPr>
                <w:rFonts w:ascii="Myriad Pro" w:hAnsi="Myriad Pro"/>
                <w:sz w:val="20"/>
                <w:szCs w:val="20"/>
                <w:highlight w:val="cyan"/>
              </w:rPr>
              <w:t>3</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12446255">
                      <wp:simplePos x="0" y="0"/>
                      <wp:positionH relativeFrom="column">
                        <wp:posOffset>165100</wp:posOffset>
                      </wp:positionH>
                      <wp:positionV relativeFrom="paragraph">
                        <wp:posOffset>26603</wp:posOffset>
                      </wp:positionV>
                      <wp:extent cx="853440" cy="213360"/>
                      <wp:effectExtent l="0" t="0" r="22860" b="15240"/>
                      <wp:wrapNone/>
                      <wp:docPr id="30" name="Rectangle 30"/>
                      <wp:cNvGraphicFramePr/>
                      <a:graphic xmlns:a="http://schemas.openxmlformats.org/drawingml/2006/main">
                        <a:graphicData uri="http://schemas.microsoft.com/office/word/2010/wordprocessingShape">
                          <wps:wsp>
                            <wps:cNvSpPr/>
                            <wps:spPr>
                              <a:xfrm>
                                <a:off x="0" y="0"/>
                                <a:ext cx="853440" cy="2133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62DD82D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2.1pt;width:67.2pt;height:1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" fillcolor="#92d050" strokecolor="#1f4d78 [1604]" strokeweight="1pt">
                      <v:fill opacity="32896f"/>
                      <v:textbox>
                        <w:txbxContent>
                          <w:p w14:paraId="6DF191E9" w14:textId="62DD82D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09AB16F8">
                      <wp:simplePos x="0" y="0"/>
                      <wp:positionH relativeFrom="column">
                        <wp:posOffset>170013</wp:posOffset>
                      </wp:positionH>
                      <wp:positionV relativeFrom="paragraph">
                        <wp:posOffset>20587</wp:posOffset>
                      </wp:positionV>
                      <wp:extent cx="853440" cy="228600"/>
                      <wp:effectExtent l="0" t="0" r="22860" b="19050"/>
                      <wp:wrapNone/>
                      <wp:docPr id="52" name="Rectangle 52"/>
                      <wp:cNvGraphicFramePr/>
                      <a:graphic xmlns:a="http://schemas.openxmlformats.org/drawingml/2006/main">
                        <a:graphicData uri="http://schemas.microsoft.com/office/word/2010/wordprocessingShape">
                          <wps:wsp>
                            <wps:cNvSpPr/>
                            <wps:spPr>
                              <a:xfrm>
                                <a:off x="0" y="0"/>
                                <a:ext cx="853440" cy="22860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558F845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13.4pt;margin-top:1.6pt;width:67.2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" fillcolor="#92d050" strokecolor="#1f4d78 [1604]" strokeweight="1pt">
                      <v:fill opacity="32896f"/>
                      <v:textbox>
                        <w:txbxContent>
                          <w:p w14:paraId="3B26D896" w14:textId="558F845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29</w:t>
                            </w:r>
                          </w:p>
                        </w:txbxContent>
                      </v:textbox>
                    </v:rect>
                  </w:pict>
                </mc:Fallback>
              </mc:AlternateContent>
            </w:r>
          </w:p>
        </w:tc>
      </w:tr>
      <w:tr w:rsidR="003D0E1A" w:rsidRPr="006A06A2" w14:paraId="56B6B637" w14:textId="7D13EACC" w:rsidTr="003C3F8C">
        <w:trPr>
          <w:trHeight w:val="449"/>
          <w:jc w:val="center"/>
        </w:trPr>
        <w:tc>
          <w:tcPr>
            <w:tcW w:w="2199" w:type="dxa"/>
          </w:tcPr>
          <w:p w14:paraId="6CE5330A" w14:textId="1466E7CF"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110883">
              <w:rPr>
                <w:rFonts w:ascii="Myriad Pro" w:hAnsi="Myriad Pro"/>
                <w:sz w:val="20"/>
                <w:szCs w:val="20"/>
                <w:highlight w:val="cyan"/>
              </w:rPr>
              <w:t>4</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375813F3">
                      <wp:simplePos x="0" y="0"/>
                      <wp:positionH relativeFrom="column">
                        <wp:posOffset>171116</wp:posOffset>
                      </wp:positionH>
                      <wp:positionV relativeFrom="paragraph">
                        <wp:posOffset>20588</wp:posOffset>
                      </wp:positionV>
                      <wp:extent cx="853440" cy="2362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6577DE01"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45pt;margin-top:1.6pt;width:67.2pt;height:1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" fillcolor="#92d050" strokecolor="#1f4d78 [1604]" strokeweight="1pt">
                      <v:fill opacity="32896f"/>
                      <v:textbox>
                        <w:txbxContent>
                          <w:p w14:paraId="011DED16" w14:textId="6577DE01"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03B3EC1">
                      <wp:simplePos x="0" y="0"/>
                      <wp:positionH relativeFrom="column">
                        <wp:posOffset>188061</wp:posOffset>
                      </wp:positionH>
                      <wp:positionV relativeFrom="paragraph">
                        <wp:posOffset>20587</wp:posOffset>
                      </wp:positionV>
                      <wp:extent cx="853440" cy="2362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7C72311D"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14.8pt;margin-top:1.6pt;width:67.2pt;height:1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" fillcolor="#92d050" strokecolor="#1f4d78 [1604]" strokeweight="1pt">
                      <v:fill opacity="32896f"/>
                      <v:textbox>
                        <w:txbxContent>
                          <w:p w14:paraId="518C192F" w14:textId="7C72311D"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30</w:t>
                            </w:r>
                          </w:p>
                        </w:txbxContent>
                      </v:textbox>
                    </v:rect>
                  </w:pict>
                </mc:Fallback>
              </mc:AlternateContent>
            </w:r>
          </w:p>
        </w:tc>
      </w:tr>
      <w:tr w:rsidR="002E583C" w:rsidRPr="006A06A2" w14:paraId="6B789B41" w14:textId="77777777" w:rsidTr="003C3F8C">
        <w:trPr>
          <w:trHeight w:val="431"/>
          <w:jc w:val="center"/>
        </w:trPr>
        <w:tc>
          <w:tcPr>
            <w:tcW w:w="2199" w:type="dxa"/>
          </w:tcPr>
          <w:p w14:paraId="33D47DD4" w14:textId="4AD7B37C" w:rsidR="002E583C" w:rsidRPr="006A06A2" w:rsidRDefault="00AE68D9" w:rsidP="002D7DD8">
            <w:pPr>
              <w:jc w:val="center"/>
              <w:rPr>
                <w:rFonts w:ascii="Myriad Pro" w:hAnsi="Myriad Pro"/>
                <w:sz w:val="20"/>
                <w:szCs w:val="20"/>
                <w:highlight w:val="cyan"/>
              </w:rPr>
            </w:pPr>
            <w:r>
              <w:rPr>
                <w:rFonts w:ascii="Myriad Pro" w:hAnsi="Myriad Pro"/>
                <w:sz w:val="20"/>
                <w:szCs w:val="20"/>
                <w:highlight w:val="cyan"/>
              </w:rPr>
              <w:t>202</w:t>
            </w:r>
            <w:r w:rsidR="00110883">
              <w:rPr>
                <w:rFonts w:ascii="Myriad Pro" w:hAnsi="Myriad Pro"/>
                <w:sz w:val="20"/>
                <w:szCs w:val="20"/>
                <w:highlight w:val="cyan"/>
              </w:rPr>
              <w:t>5</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5159D611">
                      <wp:simplePos x="0" y="0"/>
                      <wp:positionH relativeFrom="column">
                        <wp:posOffset>165100</wp:posOffset>
                      </wp:positionH>
                      <wp:positionV relativeFrom="paragraph">
                        <wp:posOffset>28207</wp:posOffset>
                      </wp:positionV>
                      <wp:extent cx="853440" cy="236220"/>
                      <wp:effectExtent l="0" t="0" r="22860" b="11430"/>
                      <wp:wrapNone/>
                      <wp:docPr id="56" name="Rectangle 56"/>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55AD9986"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3pt;margin-top:2.2pt;width:67.2pt;height:1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" fillcolor="#92d050" strokecolor="#1f4d78 [1604]" strokeweight="1pt">
                      <v:fill opacity="32896f"/>
                      <v:textbox>
                        <w:txbxContent>
                          <w:p w14:paraId="1CA2CEA6" w14:textId="55AD9986"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5299C1D0">
                      <wp:simplePos x="0" y="0"/>
                      <wp:positionH relativeFrom="column">
                        <wp:posOffset>176029</wp:posOffset>
                      </wp:positionH>
                      <wp:positionV relativeFrom="paragraph">
                        <wp:posOffset>22191</wp:posOffset>
                      </wp:positionV>
                      <wp:extent cx="853440" cy="2362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0729177E"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13.85pt;margin-top:1.75pt;width:67.2pt;height:18.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" fillcolor="#92d050" strokecolor="#1f4d78 [1604]" strokeweight="1pt">
                      <v:fill opacity="32896f"/>
                      <v:textbox>
                        <w:txbxContent>
                          <w:p w14:paraId="56999793" w14:textId="0729177E"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31</w:t>
                            </w:r>
                          </w:p>
                        </w:txbxContent>
                      </v:textbox>
                    </v:rect>
                  </w:pict>
                </mc:Fallback>
              </mc:AlternateContent>
            </w:r>
          </w:p>
        </w:tc>
      </w:tr>
      <w:tr w:rsidR="00AE68D9" w:rsidRPr="006A06A2" w14:paraId="5CC0B20C" w14:textId="77777777" w:rsidTr="003C3F8C">
        <w:trPr>
          <w:trHeight w:val="449"/>
          <w:jc w:val="center"/>
        </w:trPr>
        <w:tc>
          <w:tcPr>
            <w:tcW w:w="2199" w:type="dxa"/>
          </w:tcPr>
          <w:p w14:paraId="6E6723EA" w14:textId="500D7A3B" w:rsidR="00AE68D9" w:rsidRDefault="00AE68D9" w:rsidP="002D7DD8">
            <w:pPr>
              <w:jc w:val="center"/>
              <w:rPr>
                <w:rFonts w:ascii="Myriad Pro" w:hAnsi="Myriad Pro"/>
                <w:sz w:val="20"/>
                <w:szCs w:val="20"/>
                <w:highlight w:val="cyan"/>
              </w:rPr>
            </w:pPr>
            <w:r>
              <w:rPr>
                <w:rFonts w:ascii="Myriad Pro" w:hAnsi="Myriad Pro"/>
                <w:sz w:val="20"/>
                <w:szCs w:val="20"/>
                <w:highlight w:val="cyan"/>
              </w:rPr>
              <w:t>202</w:t>
            </w:r>
            <w:r w:rsidR="00110883">
              <w:rPr>
                <w:rFonts w:ascii="Myriad Pro" w:hAnsi="Myriad Pro"/>
                <w:sz w:val="20"/>
                <w:szCs w:val="20"/>
                <w:highlight w:val="cyan"/>
              </w:rPr>
              <w:t>6</w:t>
            </w:r>
          </w:p>
        </w:tc>
        <w:tc>
          <w:tcPr>
            <w:tcW w:w="2199" w:type="dxa"/>
          </w:tcPr>
          <w:p w14:paraId="05D9AD77" w14:textId="39C28412"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09792" behindDoc="0" locked="0" layoutInCell="1" allowOverlap="1" wp14:anchorId="7651670D" wp14:editId="75907E33">
                      <wp:simplePos x="0" y="0"/>
                      <wp:positionH relativeFrom="column">
                        <wp:posOffset>160655</wp:posOffset>
                      </wp:positionH>
                      <wp:positionV relativeFrom="paragraph">
                        <wp:posOffset>24063</wp:posOffset>
                      </wp:positionV>
                      <wp:extent cx="853440" cy="2362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2545CF1D" w14:textId="7D382565"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1670D" id="Rectangle 17" o:spid="_x0000_s1052" style="position:absolute;margin-left:12.65pt;margin-top:1.9pt;width:67.2pt;height:18.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" fillcolor="#92d050" strokecolor="#41719c" strokeweight="1pt">
                      <v:fill opacity="32896f"/>
                      <v:textbox>
                        <w:txbxContent>
                          <w:p w14:paraId="2545CF1D" w14:textId="7D382565"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25</w:t>
                            </w:r>
                          </w:p>
                        </w:txbxContent>
                      </v:textbox>
                    </v:rect>
                  </w:pict>
                </mc:Fallback>
              </mc:AlternateContent>
            </w:r>
          </w:p>
        </w:tc>
        <w:tc>
          <w:tcPr>
            <w:tcW w:w="2199" w:type="dxa"/>
          </w:tcPr>
          <w:p w14:paraId="0AE05F9D" w14:textId="05BB5941"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7F5BBB12" wp14:editId="42CB214D">
                      <wp:simplePos x="0" y="0"/>
                      <wp:positionH relativeFrom="column">
                        <wp:posOffset>172553</wp:posOffset>
                      </wp:positionH>
                      <wp:positionV relativeFrom="paragraph">
                        <wp:posOffset>24063</wp:posOffset>
                      </wp:positionV>
                      <wp:extent cx="853440" cy="236220"/>
                      <wp:effectExtent l="0" t="0" r="22860" b="11430"/>
                      <wp:wrapNone/>
                      <wp:docPr id="23" name="Rectangle 2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5B8513" w14:textId="0BA588F1"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BBB12" id="Rectangle 23" o:spid="_x0000_s1053" style="position:absolute;margin-left:13.6pt;margin-top:1.9pt;width:67.2pt;height:18.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" fillcolor="#92d050" strokecolor="#1f4d78 [1604]" strokeweight="1pt">
                      <v:fill opacity="32896f"/>
                      <v:textbox>
                        <w:txbxContent>
                          <w:p w14:paraId="0D5B8513" w14:textId="0BA588F1"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32</w:t>
                            </w:r>
                          </w:p>
                        </w:txbxContent>
                      </v:textbox>
                    </v:rect>
                  </w:pict>
                </mc:Fallback>
              </mc:AlternateContent>
            </w:r>
          </w:p>
        </w:tc>
      </w:tr>
      <w:tr w:rsidR="00AE68D9" w:rsidRPr="006A06A2" w14:paraId="6F954B22" w14:textId="77777777" w:rsidTr="003C3F8C">
        <w:trPr>
          <w:trHeight w:val="431"/>
          <w:jc w:val="center"/>
        </w:trPr>
        <w:tc>
          <w:tcPr>
            <w:tcW w:w="2199" w:type="dxa"/>
          </w:tcPr>
          <w:p w14:paraId="29AE0432" w14:textId="30170FA3" w:rsidR="00AE68D9" w:rsidRDefault="00AE68D9" w:rsidP="002D7DD8">
            <w:pPr>
              <w:jc w:val="center"/>
              <w:rPr>
                <w:rFonts w:ascii="Myriad Pro" w:hAnsi="Myriad Pro"/>
                <w:sz w:val="20"/>
                <w:szCs w:val="20"/>
                <w:highlight w:val="cyan"/>
              </w:rPr>
            </w:pPr>
            <w:r>
              <w:rPr>
                <w:rFonts w:ascii="Myriad Pro" w:hAnsi="Myriad Pro"/>
                <w:sz w:val="20"/>
                <w:szCs w:val="20"/>
                <w:highlight w:val="cyan"/>
              </w:rPr>
              <w:t>202</w:t>
            </w:r>
            <w:r w:rsidR="00110883">
              <w:rPr>
                <w:rFonts w:ascii="Myriad Pro" w:hAnsi="Myriad Pro"/>
                <w:sz w:val="20"/>
                <w:szCs w:val="20"/>
                <w:highlight w:val="cyan"/>
              </w:rPr>
              <w:t>7</w:t>
            </w:r>
          </w:p>
        </w:tc>
        <w:tc>
          <w:tcPr>
            <w:tcW w:w="2199" w:type="dxa"/>
          </w:tcPr>
          <w:p w14:paraId="13E3AA1A" w14:textId="406C3E4E"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139F156C" wp14:editId="0A4C763C">
                      <wp:simplePos x="0" y="0"/>
                      <wp:positionH relativeFrom="column">
                        <wp:posOffset>155140</wp:posOffset>
                      </wp:positionH>
                      <wp:positionV relativeFrom="paragraph">
                        <wp:posOffset>18047</wp:posOffset>
                      </wp:positionV>
                      <wp:extent cx="853440" cy="236220"/>
                      <wp:effectExtent l="0" t="0" r="22860" b="11430"/>
                      <wp:wrapNone/>
                      <wp:docPr id="19" name="Rectangle 19"/>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F99E9" w14:textId="3E8C855E"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156C" id="Rectangle 19" o:spid="_x0000_s1054" style="position:absolute;margin-left:12.2pt;margin-top:1.4pt;width:67.2pt;height:18.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" fillcolor="#92d050" strokecolor="#1f4d78 [1604]" strokeweight="1pt">
                      <v:fill opacity="32896f"/>
                      <v:textbox>
                        <w:txbxContent>
                          <w:p w14:paraId="2FEF99E9" w14:textId="3E8C855E"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26</w:t>
                            </w:r>
                          </w:p>
                        </w:txbxContent>
                      </v:textbox>
                    </v:rect>
                  </w:pict>
                </mc:Fallback>
              </mc:AlternateContent>
            </w:r>
          </w:p>
        </w:tc>
        <w:tc>
          <w:tcPr>
            <w:tcW w:w="2199" w:type="dxa"/>
          </w:tcPr>
          <w:p w14:paraId="20015E8F" w14:textId="1D41E700"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447A23A" wp14:editId="04187F3C">
                      <wp:simplePos x="0" y="0"/>
                      <wp:positionH relativeFrom="column">
                        <wp:posOffset>178569</wp:posOffset>
                      </wp:positionH>
                      <wp:positionV relativeFrom="paragraph">
                        <wp:posOffset>18047</wp:posOffset>
                      </wp:positionV>
                      <wp:extent cx="853440" cy="236220"/>
                      <wp:effectExtent l="0" t="0" r="22860" b="11430"/>
                      <wp:wrapNone/>
                      <wp:docPr id="24" name="Rectangle 24"/>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C4216" w14:textId="6E76AB29"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A23A" id="Rectangle 24" o:spid="_x0000_s1055" style="position:absolute;margin-left:14.05pt;margin-top:1.4pt;width:67.2pt;height:18.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" fillcolor="#92d050" strokecolor="#1f4d78 [1604]" strokeweight="1pt">
                      <v:fill opacity="32896f"/>
                      <v:textbox>
                        <w:txbxContent>
                          <w:p w14:paraId="01DC4216" w14:textId="6E76AB29"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6C87FE77" w14:textId="77777777" w:rsidR="00405A27" w:rsidRDefault="00405A27">
      <w:pPr>
        <w:rPr>
          <w:rFonts w:ascii="Myriad Pro" w:hAnsi="Myriad Pro" w:cs="Helvetica-Oblique"/>
          <w:b/>
          <w:i/>
          <w:iCs/>
          <w:sz w:val="20"/>
          <w:szCs w:val="20"/>
        </w:rPr>
      </w:pPr>
      <w:r>
        <w:rPr>
          <w:rFonts w:ascii="Myriad Pro" w:hAnsi="Myriad Pro" w:cs="Helvetica-Oblique"/>
          <w:b/>
          <w:i/>
          <w:iCs/>
          <w:sz w:val="20"/>
          <w:szCs w:val="20"/>
        </w:rPr>
        <w:br w:type="page"/>
      </w:r>
    </w:p>
    <w:p w14:paraId="5AF7FE15" w14:textId="77ED0CCB"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CA5C4C">
        <w:rPr>
          <w:rFonts w:ascii="Myriad Pro" w:hAnsi="Myriad Pro" w:cs="Helvetica"/>
          <w:sz w:val="20"/>
          <w:szCs w:val="20"/>
        </w:rPr>
        <w:t>T</w:t>
      </w:r>
      <w:r w:rsidRPr="006A06A2">
        <w:rPr>
          <w:rFonts w:ascii="Myriad Pro" w:hAnsi="Myriad Pro" w:cs="Helvetica"/>
          <w:sz w:val="20"/>
          <w:szCs w:val="20"/>
        </w:rPr>
        <w:t xml:space="preserve">otal </w:t>
      </w:r>
      <w:r w:rsidR="002A1FF3">
        <w:rPr>
          <w:rFonts w:ascii="Myriad Pro" w:hAnsi="Myriad Pro" w:cs="Helvetica"/>
          <w:sz w:val="20"/>
          <w:szCs w:val="20"/>
        </w:rPr>
        <w:t>OPEB</w:t>
      </w:r>
      <w:r w:rsidRPr="006A06A2">
        <w:rPr>
          <w:rFonts w:ascii="Myriad Pro" w:hAnsi="Myriad Pro" w:cs="Helvetica"/>
          <w:sz w:val="20"/>
          <w:szCs w:val="20"/>
        </w:rPr>
        <w:t xml:space="preserve"> </w:t>
      </w:r>
      <w:r w:rsidR="00CA5C4C">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 xml:space="preserve">ability in the </w:t>
      </w:r>
      <w:r w:rsidR="002A1FF3">
        <w:rPr>
          <w:rFonts w:ascii="Myriad Pro" w:hAnsi="Myriad Pro" w:cs="Helvetica"/>
          <w:sz w:val="20"/>
          <w:szCs w:val="20"/>
        </w:rPr>
        <w:t>January 1</w:t>
      </w:r>
      <w:r w:rsidR="00A12F13" w:rsidRPr="006A06A2">
        <w:rPr>
          <w:rFonts w:ascii="Myriad Pro" w:hAnsi="Myriad Pro" w:cs="Helvetica"/>
          <w:sz w:val="20"/>
          <w:szCs w:val="20"/>
        </w:rPr>
        <w:t xml:space="preserve">, </w:t>
      </w:r>
      <w:r w:rsidR="00D842AF" w:rsidRPr="006A06A2">
        <w:rPr>
          <w:rFonts w:ascii="Myriad Pro" w:hAnsi="Myriad Pro" w:cs="Helvetica"/>
          <w:sz w:val="20"/>
          <w:szCs w:val="20"/>
        </w:rPr>
        <w:t>20</w:t>
      </w:r>
      <w:r w:rsidR="00D842AF">
        <w:rPr>
          <w:rFonts w:ascii="Myriad Pro" w:hAnsi="Myriad Pro" w:cs="Helvetica"/>
          <w:sz w:val="20"/>
          <w:szCs w:val="20"/>
        </w:rPr>
        <w:t>20</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06DFB48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 xml:space="preserve">January 1, </w:t>
            </w:r>
            <w:r w:rsidR="00D842AF">
              <w:rPr>
                <w:rFonts w:ascii="Myriad Pro" w:hAnsi="Myriad Pro"/>
                <w:sz w:val="20"/>
                <w:szCs w:val="20"/>
              </w:rPr>
              <w:t>2020</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55581DD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 xml:space="preserve">December 31, </w:t>
            </w:r>
            <w:r w:rsidR="00D842AF" w:rsidRPr="006A06A2">
              <w:rPr>
                <w:rFonts w:ascii="Myriad Pro" w:hAnsi="Myriad Pro"/>
                <w:sz w:val="20"/>
                <w:szCs w:val="20"/>
              </w:rPr>
              <w:t>20</w:t>
            </w:r>
            <w:r w:rsidR="00D842AF">
              <w:rPr>
                <w:rFonts w:ascii="Myriad Pro" w:hAnsi="Myriad Pro"/>
                <w:sz w:val="20"/>
                <w:szCs w:val="20"/>
              </w:rPr>
              <w:t>20</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307E7F67"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1B5E7B">
              <w:rPr>
                <w:rFonts w:ascii="Myriad Pro" w:hAnsi="Myriad Pro"/>
                <w:sz w:val="20"/>
                <w:szCs w:val="20"/>
              </w:rPr>
              <w:t>2</w:t>
            </w:r>
            <w:r w:rsidR="00592426">
              <w:rPr>
                <w:rFonts w:ascii="Myriad Pro" w:hAnsi="Myriad Pro"/>
                <w:sz w:val="20"/>
                <w:szCs w:val="20"/>
              </w:rPr>
              <w:t>.</w:t>
            </w:r>
            <w:r w:rsidR="00110883">
              <w:rPr>
                <w:rFonts w:ascii="Myriad Pro" w:hAnsi="Myriad Pro"/>
                <w:sz w:val="20"/>
                <w:szCs w:val="20"/>
              </w:rPr>
              <w:t>12</w:t>
            </w:r>
            <w:r>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6EDB2BCF"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1B5E7B">
              <w:rPr>
                <w:rFonts w:ascii="Myriad Pro" w:hAnsi="Myriad Pro"/>
                <w:sz w:val="20"/>
                <w:szCs w:val="20"/>
              </w:rPr>
              <w:t>4</w:t>
            </w:r>
            <w:r>
              <w:rPr>
                <w:rFonts w:ascii="Myriad Pro" w:hAnsi="Myriad Pro"/>
                <w:sz w:val="20"/>
                <w:szCs w:val="20"/>
              </w:rPr>
              <w:t>.</w:t>
            </w:r>
            <w:r w:rsidR="001B5E7B">
              <w:rPr>
                <w:rFonts w:ascii="Myriad Pro" w:hAnsi="Myriad Pro"/>
                <w:sz w:val="20"/>
                <w:szCs w:val="20"/>
              </w:rPr>
              <w:t>25</w:t>
            </w:r>
            <w:r>
              <w:rPr>
                <w:rFonts w:ascii="Myriad Pro" w:hAnsi="Myriad Pro"/>
                <w:sz w:val="20"/>
                <w:szCs w:val="20"/>
              </w:rPr>
              <w:t>%</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7FEA5D45" w:rsidR="004E0902" w:rsidRPr="006A06A2" w:rsidRDefault="00CA5350" w:rsidP="00A12F13">
            <w:pPr>
              <w:pStyle w:val="NoSpacing"/>
              <w:rPr>
                <w:rFonts w:ascii="Myriad Pro" w:hAnsi="Myriad Pro"/>
                <w:sz w:val="20"/>
                <w:szCs w:val="20"/>
              </w:rPr>
            </w:pPr>
            <w:r>
              <w:rPr>
                <w:rFonts w:ascii="Myriad Pro" w:hAnsi="Myriad Pro"/>
                <w:sz w:val="20"/>
                <w:szCs w:val="20"/>
              </w:rPr>
              <w:t xml:space="preserve">  </w:t>
            </w:r>
            <w:r w:rsidR="001B5E7B">
              <w:rPr>
                <w:rFonts w:ascii="Myriad Pro" w:hAnsi="Myriad Pro"/>
                <w:sz w:val="20"/>
                <w:szCs w:val="20"/>
              </w:rPr>
              <w:t>2</w:t>
            </w:r>
            <w:r w:rsidR="00592426">
              <w:rPr>
                <w:rFonts w:ascii="Myriad Pro" w:hAnsi="Myriad Pro"/>
                <w:sz w:val="20"/>
                <w:szCs w:val="20"/>
              </w:rPr>
              <w:t>.</w:t>
            </w:r>
            <w:r w:rsidR="00110883">
              <w:rPr>
                <w:rFonts w:ascii="Myriad Pro" w:hAnsi="Myriad Pro"/>
                <w:sz w:val="20"/>
                <w:szCs w:val="20"/>
              </w:rPr>
              <w:t>22</w:t>
            </w:r>
            <w:r w:rsidR="00CB5458">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1C85E318" w:rsidR="00CB5458" w:rsidRDefault="00CB5458" w:rsidP="0022568E">
            <w:pPr>
              <w:pStyle w:val="NoSpacing"/>
              <w:rPr>
                <w:rFonts w:ascii="Myriad Pro" w:hAnsi="Myriad Pro"/>
                <w:sz w:val="20"/>
                <w:szCs w:val="20"/>
              </w:rPr>
            </w:pPr>
            <w:r>
              <w:rPr>
                <w:rFonts w:ascii="Myriad Pro" w:hAnsi="Myriad Pro"/>
                <w:sz w:val="20"/>
                <w:szCs w:val="20"/>
              </w:rPr>
              <w:t xml:space="preserve">     </w:t>
            </w:r>
            <w:r w:rsidR="002D681D">
              <w:rPr>
                <w:rFonts w:ascii="Myriad Pro" w:hAnsi="Myriad Pro"/>
                <w:sz w:val="20"/>
                <w:szCs w:val="20"/>
              </w:rPr>
              <w:t xml:space="preserve">Wage </w:t>
            </w:r>
            <w:r>
              <w:rPr>
                <w:rFonts w:ascii="Myriad Pro" w:hAnsi="Myriad Pro"/>
                <w:sz w:val="20"/>
                <w:szCs w:val="20"/>
              </w:rPr>
              <w:t>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1C7EBFC0" w:rsidR="00CB5458" w:rsidRDefault="00421BC1" w:rsidP="0022568E">
            <w:pPr>
              <w:pStyle w:val="NoSpacing"/>
              <w:rPr>
                <w:rFonts w:ascii="Myriad Pro" w:hAnsi="Myriad Pro"/>
                <w:sz w:val="20"/>
                <w:szCs w:val="20"/>
              </w:rPr>
            </w:pPr>
            <w:r>
              <w:rPr>
                <w:rFonts w:ascii="Myriad Pro" w:hAnsi="Myriad Pro"/>
                <w:sz w:val="20"/>
                <w:szCs w:val="20"/>
              </w:rPr>
              <w:t xml:space="preserve">  </w:t>
            </w:r>
            <w:r w:rsidR="00F52D92">
              <w:rPr>
                <w:rFonts w:ascii="Myriad Pro" w:hAnsi="Myriad Pro"/>
                <w:sz w:val="20"/>
                <w:szCs w:val="20"/>
              </w:rPr>
              <w:t>3</w:t>
            </w:r>
            <w:r>
              <w:rPr>
                <w:rFonts w:ascii="Myriad Pro" w:hAnsi="Myriad Pro"/>
                <w:sz w:val="20"/>
                <w:szCs w:val="20"/>
              </w:rPr>
              <w:t>.</w:t>
            </w:r>
            <w:r w:rsidR="00F52D92">
              <w:rPr>
                <w:rFonts w:ascii="Myriad Pro" w:hAnsi="Myriad Pro"/>
                <w:sz w:val="20"/>
                <w:szCs w:val="20"/>
              </w:rPr>
              <w:t>0</w:t>
            </w:r>
            <w:r>
              <w:rPr>
                <w:rFonts w:ascii="Myriad Pro" w:hAnsi="Myriad Pro"/>
                <w:sz w:val="20"/>
                <w:szCs w:val="20"/>
              </w:rPr>
              <w:t>0</w:t>
            </w:r>
            <w:r w:rsidR="00CB5458">
              <w:rPr>
                <w:rFonts w:ascii="Myriad Pro" w:hAnsi="Myriad Pro"/>
                <w:sz w:val="20"/>
                <w:szCs w:val="20"/>
              </w:rPr>
              <w:t>%</w:t>
            </w:r>
          </w:p>
          <w:p w14:paraId="59A8F3DF" w14:textId="03AB5856" w:rsidR="00CB5458" w:rsidRPr="006A06A2" w:rsidRDefault="00CB5458" w:rsidP="0022568E">
            <w:pPr>
              <w:pStyle w:val="NoSpacing"/>
              <w:rPr>
                <w:rFonts w:ascii="Myriad Pro" w:hAnsi="Myriad Pro"/>
                <w:sz w:val="20"/>
                <w:szCs w:val="20"/>
              </w:rPr>
            </w:pPr>
            <w:r>
              <w:rPr>
                <w:rFonts w:ascii="Myriad Pro" w:hAnsi="Myriad Pro"/>
                <w:sz w:val="20"/>
                <w:szCs w:val="20"/>
              </w:rPr>
              <w:t xml:space="preserve">  0.</w:t>
            </w:r>
            <w:r w:rsidR="00592426">
              <w:rPr>
                <w:rFonts w:ascii="Myriad Pro" w:hAnsi="Myriad Pro"/>
                <w:sz w:val="20"/>
                <w:szCs w:val="20"/>
              </w:rPr>
              <w:t>1</w:t>
            </w:r>
            <w:r>
              <w:rPr>
                <w:rFonts w:ascii="Myriad Pro" w:hAnsi="Myriad Pro"/>
                <w:sz w:val="20"/>
                <w:szCs w:val="20"/>
              </w:rPr>
              <w:t>%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46C56235" w:rsidR="004E0902" w:rsidRPr="006A06A2" w:rsidRDefault="00CB5458" w:rsidP="0022568E">
            <w:pPr>
              <w:pStyle w:val="NoSpacing"/>
              <w:rPr>
                <w:rFonts w:ascii="Myriad Pro" w:hAnsi="Myriad Pro"/>
                <w:sz w:val="20"/>
                <w:szCs w:val="20"/>
              </w:rPr>
            </w:pPr>
            <w:r>
              <w:rPr>
                <w:rFonts w:ascii="Myriad Pro" w:hAnsi="Myriad Pro"/>
                <w:sz w:val="20"/>
                <w:szCs w:val="20"/>
              </w:rPr>
              <w:t xml:space="preserve">  Wisconsin 201</w:t>
            </w:r>
            <w:r w:rsidR="00592426">
              <w:rPr>
                <w:rFonts w:ascii="Myriad Pro" w:hAnsi="Myriad Pro"/>
                <w:sz w:val="20"/>
                <w:szCs w:val="20"/>
              </w:rPr>
              <w:t>8</w:t>
            </w:r>
            <w:r>
              <w:rPr>
                <w:rFonts w:ascii="Myriad Pro" w:hAnsi="Myriad Pro"/>
                <w:sz w:val="20"/>
                <w:szCs w:val="20"/>
              </w:rPr>
              <w:t xml:space="preserve"> Mortality Table</w:t>
            </w:r>
          </w:p>
        </w:tc>
      </w:tr>
    </w:tbl>
    <w:p w14:paraId="36395F75" w14:textId="075FCA50" w:rsidR="0022568E" w:rsidRDefault="004E0902" w:rsidP="007A1543">
      <w:pPr>
        <w:spacing w:after="0"/>
        <w:jc w:val="both"/>
        <w:rPr>
          <w:rFonts w:ascii="Myriad Pro" w:hAnsi="Myriad Pro"/>
          <w:b/>
          <w:sz w:val="20"/>
          <w:szCs w:val="20"/>
        </w:rPr>
      </w:pPr>
      <w:r w:rsidRPr="006A06A2">
        <w:rPr>
          <w:rFonts w:ascii="Myriad Pro" w:hAnsi="Myriad Pro"/>
          <w:b/>
          <w:sz w:val="20"/>
          <w:szCs w:val="20"/>
        </w:rPr>
        <w:t xml:space="preserve"> </w:t>
      </w:r>
    </w:p>
    <w:p w14:paraId="56FB3982" w14:textId="6869D090" w:rsidR="005278F2" w:rsidRPr="008C1AE1" w:rsidRDefault="005278F2" w:rsidP="005278F2">
      <w:pPr>
        <w:jc w:val="both"/>
        <w:rPr>
          <w:rFonts w:ascii="Myriad Pro" w:hAnsi="Myriad Pro" w:cstheme="minorHAnsi"/>
          <w:sz w:val="20"/>
          <w:szCs w:val="20"/>
        </w:rPr>
      </w:pPr>
      <w:r w:rsidRPr="00933A0F">
        <w:rPr>
          <w:rFonts w:ascii="Myriad Pro" w:hAnsi="Myriad Pro" w:cstheme="minorHAnsi"/>
          <w:sz w:val="20"/>
          <w:szCs w:val="20"/>
        </w:rPr>
        <w:t>Actuarial assumptions are based upon an experience study conducted in 2018 that covered a three-year period from January 1, 2015 to December 31, 2017</w:t>
      </w:r>
      <w:r w:rsidR="00A07291">
        <w:rPr>
          <w:rFonts w:ascii="Myriad Pro" w:hAnsi="Myriad Pro" w:cstheme="minorHAnsi"/>
          <w:sz w:val="20"/>
          <w:szCs w:val="20"/>
        </w:rPr>
        <w:t xml:space="preserve">.  </w:t>
      </w:r>
      <w:r w:rsidRPr="00933A0F">
        <w:rPr>
          <w:rFonts w:ascii="Myriad Pro" w:hAnsi="Myriad Pro" w:cstheme="minorHAnsi"/>
          <w:sz w:val="20"/>
          <w:szCs w:val="20"/>
        </w:rPr>
        <w:t xml:space="preserve">The Total OPEB Liability </w:t>
      </w:r>
      <w:r w:rsidRPr="005D5DC6">
        <w:rPr>
          <w:rFonts w:ascii="Myriad Pro" w:hAnsi="Myriad Pro" w:cstheme="minorHAnsi"/>
          <w:sz w:val="20"/>
          <w:szCs w:val="20"/>
        </w:rPr>
        <w:t>for December 31, 20</w:t>
      </w:r>
      <w:r w:rsidR="00D842AF">
        <w:rPr>
          <w:rFonts w:ascii="Myriad Pro" w:hAnsi="Myriad Pro" w:cstheme="minorHAnsi"/>
          <w:sz w:val="20"/>
          <w:szCs w:val="20"/>
        </w:rPr>
        <w:t>20</w:t>
      </w:r>
      <w:r w:rsidRPr="005D5DC6">
        <w:rPr>
          <w:rFonts w:ascii="Myriad Pro" w:hAnsi="Myriad Pro" w:cstheme="minorHAnsi"/>
          <w:sz w:val="20"/>
          <w:szCs w:val="20"/>
        </w:rPr>
        <w:t xml:space="preserve"> is based upon a roll-forward of the liability calculated </w:t>
      </w:r>
      <w:r w:rsidRPr="006F7929">
        <w:rPr>
          <w:rFonts w:ascii="Myriad Pro" w:hAnsi="Myriad Pro" w:cstheme="minorHAnsi"/>
          <w:sz w:val="20"/>
          <w:szCs w:val="20"/>
        </w:rPr>
        <w:t xml:space="preserve">from the </w:t>
      </w:r>
      <w:r w:rsidR="006F7929" w:rsidRPr="006F7929">
        <w:rPr>
          <w:rFonts w:ascii="Myriad Pro" w:hAnsi="Myriad Pro" w:cstheme="minorHAnsi"/>
          <w:sz w:val="20"/>
          <w:szCs w:val="20"/>
        </w:rPr>
        <w:t>January</w:t>
      </w:r>
      <w:r w:rsidRPr="006F7929">
        <w:rPr>
          <w:rFonts w:ascii="Myriad Pro" w:hAnsi="Myriad Pro" w:cstheme="minorHAnsi"/>
          <w:sz w:val="20"/>
          <w:szCs w:val="20"/>
        </w:rPr>
        <w:t xml:space="preserve"> 1, 20</w:t>
      </w:r>
      <w:r w:rsidR="00D842AF">
        <w:rPr>
          <w:rFonts w:ascii="Myriad Pro" w:hAnsi="Myriad Pro" w:cstheme="minorHAnsi"/>
          <w:sz w:val="20"/>
          <w:szCs w:val="20"/>
        </w:rPr>
        <w:t>20</w:t>
      </w:r>
      <w:r w:rsidRPr="00933A0F">
        <w:rPr>
          <w:rFonts w:ascii="Myriad Pro" w:hAnsi="Myriad Pro" w:cstheme="minorHAnsi"/>
          <w:sz w:val="20"/>
          <w:szCs w:val="20"/>
        </w:rPr>
        <w:t xml:space="preserve"> actuarial valuation</w:t>
      </w:r>
      <w:r w:rsidRPr="002E79CC">
        <w:rPr>
          <w:rFonts w:cstheme="minorHAnsi"/>
        </w:rPr>
        <w:t xml:space="preserve">.  </w:t>
      </w:r>
    </w:p>
    <w:p w14:paraId="1400CB61" w14:textId="22A67AE0" w:rsidR="00C71521" w:rsidRPr="005278F2" w:rsidRDefault="007A4538" w:rsidP="009540CA">
      <w:pPr>
        <w:spacing w:after="0" w:line="240" w:lineRule="auto"/>
        <w:rPr>
          <w:rFonts w:ascii="Myriad Pro" w:hAnsi="Myriad Pro"/>
          <w:sz w:val="20"/>
          <w:szCs w:val="20"/>
        </w:rPr>
      </w:pPr>
      <w:r w:rsidRPr="005278F2">
        <w:rPr>
          <w:rFonts w:ascii="Myriad Pro" w:hAnsi="Myriad Pro" w:cs="Helvetica"/>
          <w:b/>
          <w:i/>
          <w:sz w:val="20"/>
          <w:szCs w:val="20"/>
        </w:rPr>
        <w:t>Long-term expected Return on Plan Assets.</w:t>
      </w:r>
      <w:r w:rsidRPr="005278F2">
        <w:rPr>
          <w:rFonts w:ascii="Myriad Pro" w:hAnsi="Myriad Pro" w:cs="Helvetica"/>
          <w:i/>
          <w:sz w:val="20"/>
          <w:szCs w:val="20"/>
        </w:rPr>
        <w:t xml:space="preserve"> </w:t>
      </w:r>
      <w:r w:rsidR="009540CA" w:rsidRPr="005278F2">
        <w:rPr>
          <w:rFonts w:ascii="Myriad Pro" w:hAnsi="Myriad Pro"/>
          <w:sz w:val="20"/>
          <w:szCs w:val="20"/>
        </w:rPr>
        <w:t xml:space="preserve">The long-term expected rate of return is determined by adding expected inflation to expected long-term real returns and reflecting expected volatility and correlation. Investments for the </w:t>
      </w:r>
      <w:r w:rsidR="00CA5350" w:rsidRPr="005278F2">
        <w:rPr>
          <w:rFonts w:ascii="Myriad Pro" w:hAnsi="Myriad Pro"/>
          <w:sz w:val="20"/>
          <w:szCs w:val="20"/>
        </w:rPr>
        <w:t>SRLIF</w:t>
      </w:r>
      <w:r w:rsidR="009540CA" w:rsidRPr="005278F2">
        <w:rPr>
          <w:rFonts w:ascii="Myriad Pro" w:hAnsi="Myriad Pro"/>
          <w:sz w:val="20"/>
          <w:szCs w:val="20"/>
        </w:rPr>
        <w:t xml:space="preserve"> are held with Securian, the insurance carrier. Interest is calculated and credited to the </w:t>
      </w:r>
      <w:r w:rsidR="00CA5350" w:rsidRPr="005278F2">
        <w:rPr>
          <w:rFonts w:ascii="Myriad Pro" w:hAnsi="Myriad Pro"/>
          <w:sz w:val="20"/>
          <w:szCs w:val="20"/>
        </w:rPr>
        <w:t>SRLIF</w:t>
      </w:r>
      <w:r w:rsidR="009540CA" w:rsidRPr="005278F2">
        <w:rPr>
          <w:rFonts w:ascii="Myriad Pro" w:hAnsi="Myriad Pro"/>
          <w:sz w:val="20"/>
          <w:szCs w:val="20"/>
        </w:rPr>
        <w:t xml:space="preserve">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Furthermore, the insurance carrier guarantees the principal amounts of the reserves, including all interest previously credited thereto.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34780C3D" w:rsidR="009540CA" w:rsidRDefault="00CA5350" w:rsidP="009540CA">
      <w:pPr>
        <w:spacing w:after="0" w:line="240" w:lineRule="auto"/>
        <w:jc w:val="center"/>
        <w:rPr>
          <w:b/>
        </w:rPr>
      </w:pPr>
      <w:r>
        <w:rPr>
          <w:b/>
        </w:rPr>
        <w:t>State</w:t>
      </w:r>
      <w:r w:rsidR="009540CA">
        <w:rPr>
          <w:b/>
        </w:rPr>
        <w:t xml:space="preserve">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9598548" w14:textId="5D02CA89" w:rsidR="009540CA" w:rsidRDefault="009540CA" w:rsidP="009540CA">
      <w:pPr>
        <w:spacing w:after="0" w:line="240" w:lineRule="auto"/>
        <w:jc w:val="center"/>
        <w:rPr>
          <w:b/>
        </w:rPr>
      </w:pPr>
      <w:r>
        <w:rPr>
          <w:b/>
        </w:rPr>
        <w:t>As of December 31, 20</w:t>
      </w:r>
      <w:r w:rsidR="0047745F">
        <w:rPr>
          <w:b/>
        </w:rPr>
        <w:t>20</w:t>
      </w:r>
    </w:p>
    <w:p w14:paraId="7A5B0660" w14:textId="77777777" w:rsidR="009540CA" w:rsidRDefault="009540CA" w:rsidP="009540CA">
      <w:pPr>
        <w:spacing w:after="0" w:line="240" w:lineRule="auto"/>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397"/>
        <w:gridCol w:w="1143"/>
        <w:gridCol w:w="1870"/>
      </w:tblGrid>
      <w:tr w:rsidR="009540CA" w14:paraId="5A67D2F2" w14:textId="77777777" w:rsidTr="00592426">
        <w:trPr>
          <w:jc w:val="center"/>
        </w:trPr>
        <w:tc>
          <w:tcPr>
            <w:tcW w:w="2070" w:type="dxa"/>
            <w:vAlign w:val="bottom"/>
          </w:tcPr>
          <w:p w14:paraId="11108E62" w14:textId="77777777" w:rsidR="009540CA" w:rsidRPr="00B93617" w:rsidRDefault="009540CA" w:rsidP="001568DD">
            <w:pPr>
              <w:rPr>
                <w:b/>
                <w:u w:val="single"/>
              </w:rPr>
            </w:pPr>
            <w:r w:rsidRPr="00B93617">
              <w:rPr>
                <w:b/>
                <w:u w:val="single"/>
              </w:rPr>
              <w:t>Asset Class</w:t>
            </w:r>
          </w:p>
        </w:tc>
        <w:tc>
          <w:tcPr>
            <w:tcW w:w="2397" w:type="dxa"/>
            <w:vAlign w:val="bottom"/>
          </w:tcPr>
          <w:p w14:paraId="433302AB" w14:textId="77777777" w:rsidR="009540CA" w:rsidRPr="00B93617" w:rsidRDefault="009540CA" w:rsidP="001568DD">
            <w:pPr>
              <w:rPr>
                <w:b/>
                <w:u w:val="single"/>
              </w:rPr>
            </w:pPr>
            <w:r w:rsidRPr="00B93617">
              <w:rPr>
                <w:b/>
                <w:u w:val="single"/>
              </w:rPr>
              <w:t>Index</w:t>
            </w:r>
          </w:p>
        </w:tc>
        <w:tc>
          <w:tcPr>
            <w:tcW w:w="1143" w:type="dxa"/>
            <w:vAlign w:val="bottom"/>
          </w:tcPr>
          <w:p w14:paraId="16FA3563" w14:textId="77777777" w:rsidR="009540CA" w:rsidRPr="00B93617" w:rsidRDefault="009540CA" w:rsidP="00A20691">
            <w:pPr>
              <w:jc w:val="center"/>
              <w:rPr>
                <w:b/>
                <w:u w:val="single"/>
              </w:rPr>
            </w:pPr>
            <w:r w:rsidRPr="00B93617">
              <w:rPr>
                <w:b/>
                <w:u w:val="single"/>
              </w:rPr>
              <w:t>Target Allocation</w:t>
            </w:r>
          </w:p>
        </w:tc>
        <w:tc>
          <w:tcPr>
            <w:tcW w:w="1870" w:type="dxa"/>
            <w:vAlign w:val="bottom"/>
          </w:tcPr>
          <w:p w14:paraId="17DED396" w14:textId="77777777" w:rsidR="009540CA" w:rsidRDefault="009540CA" w:rsidP="00A20691">
            <w:pPr>
              <w:jc w:val="center"/>
              <w:rPr>
                <w:b/>
              </w:rPr>
            </w:pPr>
            <w:r>
              <w:rPr>
                <w:b/>
              </w:rPr>
              <w:t xml:space="preserve">Long-Term Expected Geometric Real </w:t>
            </w:r>
            <w:r w:rsidRPr="00B93617">
              <w:rPr>
                <w:b/>
                <w:u w:val="single"/>
              </w:rPr>
              <w:t>Rate of Return</w:t>
            </w:r>
          </w:p>
        </w:tc>
      </w:tr>
      <w:tr w:rsidR="009540CA" w14:paraId="1936A964" w14:textId="77777777" w:rsidTr="00592426">
        <w:trPr>
          <w:jc w:val="center"/>
        </w:trPr>
        <w:tc>
          <w:tcPr>
            <w:tcW w:w="2070" w:type="dxa"/>
          </w:tcPr>
          <w:p w14:paraId="26A8104C" w14:textId="77777777" w:rsidR="009540CA" w:rsidRPr="00B2492D" w:rsidRDefault="009540CA" w:rsidP="001568DD">
            <w:pPr>
              <w:rPr>
                <w:sz w:val="20"/>
                <w:szCs w:val="20"/>
              </w:rPr>
            </w:pPr>
            <w:r w:rsidRPr="00B2492D">
              <w:rPr>
                <w:sz w:val="20"/>
                <w:szCs w:val="20"/>
              </w:rPr>
              <w:t>US Credit Bonds</w:t>
            </w:r>
          </w:p>
        </w:tc>
        <w:tc>
          <w:tcPr>
            <w:tcW w:w="2397" w:type="dxa"/>
          </w:tcPr>
          <w:p w14:paraId="1885F0D4" w14:textId="77777777" w:rsidR="009540CA" w:rsidRPr="00B2492D" w:rsidRDefault="009540CA" w:rsidP="001568DD">
            <w:pPr>
              <w:rPr>
                <w:sz w:val="20"/>
                <w:szCs w:val="20"/>
              </w:rPr>
            </w:pPr>
            <w:r>
              <w:rPr>
                <w:sz w:val="20"/>
                <w:szCs w:val="20"/>
              </w:rPr>
              <w:t>Barclays Credit</w:t>
            </w:r>
          </w:p>
        </w:tc>
        <w:tc>
          <w:tcPr>
            <w:tcW w:w="1143" w:type="dxa"/>
          </w:tcPr>
          <w:p w14:paraId="6574B7DA" w14:textId="4F20DA03" w:rsidR="009540CA" w:rsidRPr="00B2492D" w:rsidRDefault="001163D2" w:rsidP="00A20691">
            <w:pPr>
              <w:jc w:val="center"/>
              <w:rPr>
                <w:sz w:val="20"/>
                <w:szCs w:val="20"/>
              </w:rPr>
            </w:pPr>
            <w:r>
              <w:rPr>
                <w:sz w:val="20"/>
                <w:szCs w:val="20"/>
              </w:rPr>
              <w:t>5</w:t>
            </w:r>
            <w:r w:rsidR="008F5B14">
              <w:rPr>
                <w:sz w:val="20"/>
                <w:szCs w:val="20"/>
              </w:rPr>
              <w:t>0</w:t>
            </w:r>
            <w:r w:rsidR="009540CA">
              <w:rPr>
                <w:sz w:val="20"/>
                <w:szCs w:val="20"/>
              </w:rPr>
              <w:t>%</w:t>
            </w:r>
          </w:p>
        </w:tc>
        <w:tc>
          <w:tcPr>
            <w:tcW w:w="1870" w:type="dxa"/>
          </w:tcPr>
          <w:p w14:paraId="49BE00EF" w14:textId="7099FBAA" w:rsidR="009540CA" w:rsidRPr="00B2492D" w:rsidRDefault="0047745F" w:rsidP="00A20691">
            <w:pPr>
              <w:jc w:val="center"/>
              <w:rPr>
                <w:sz w:val="20"/>
                <w:szCs w:val="20"/>
              </w:rPr>
            </w:pPr>
            <w:r>
              <w:rPr>
                <w:sz w:val="20"/>
                <w:szCs w:val="20"/>
              </w:rPr>
              <w:t>1.47</w:t>
            </w:r>
            <w:r w:rsidR="009540CA">
              <w:rPr>
                <w:sz w:val="20"/>
                <w:szCs w:val="20"/>
              </w:rPr>
              <w:t>%</w:t>
            </w:r>
          </w:p>
        </w:tc>
      </w:tr>
      <w:tr w:rsidR="009540CA" w14:paraId="6CD4BD91" w14:textId="77777777" w:rsidTr="00592426">
        <w:trPr>
          <w:jc w:val="center"/>
        </w:trPr>
        <w:tc>
          <w:tcPr>
            <w:tcW w:w="2070" w:type="dxa"/>
          </w:tcPr>
          <w:p w14:paraId="02CACFF7" w14:textId="77777777" w:rsidR="009540CA" w:rsidRPr="00B2492D" w:rsidRDefault="009540CA" w:rsidP="001568DD">
            <w:pPr>
              <w:rPr>
                <w:sz w:val="20"/>
                <w:szCs w:val="20"/>
              </w:rPr>
            </w:pPr>
            <w:r w:rsidRPr="00B2492D">
              <w:rPr>
                <w:sz w:val="20"/>
                <w:szCs w:val="20"/>
              </w:rPr>
              <w:t>US Mortgages</w:t>
            </w:r>
          </w:p>
        </w:tc>
        <w:tc>
          <w:tcPr>
            <w:tcW w:w="2397" w:type="dxa"/>
          </w:tcPr>
          <w:p w14:paraId="3998FB71" w14:textId="77777777" w:rsidR="009540CA" w:rsidRPr="00B2492D" w:rsidRDefault="009540CA" w:rsidP="001568DD">
            <w:pPr>
              <w:rPr>
                <w:sz w:val="20"/>
                <w:szCs w:val="20"/>
              </w:rPr>
            </w:pPr>
            <w:r>
              <w:rPr>
                <w:sz w:val="20"/>
                <w:szCs w:val="20"/>
              </w:rPr>
              <w:t>Barclays MBS</w:t>
            </w:r>
          </w:p>
        </w:tc>
        <w:tc>
          <w:tcPr>
            <w:tcW w:w="1143" w:type="dxa"/>
          </w:tcPr>
          <w:p w14:paraId="3CF2E72F" w14:textId="47597912" w:rsidR="009540CA" w:rsidRPr="00B2492D" w:rsidRDefault="008559D2" w:rsidP="00A20691">
            <w:pPr>
              <w:jc w:val="center"/>
              <w:rPr>
                <w:sz w:val="20"/>
                <w:szCs w:val="20"/>
              </w:rPr>
            </w:pPr>
            <w:r>
              <w:rPr>
                <w:sz w:val="20"/>
                <w:szCs w:val="20"/>
              </w:rPr>
              <w:t>5</w:t>
            </w:r>
            <w:r w:rsidR="001163D2">
              <w:rPr>
                <w:sz w:val="20"/>
                <w:szCs w:val="20"/>
              </w:rPr>
              <w:t>0</w:t>
            </w:r>
            <w:r w:rsidR="009540CA">
              <w:rPr>
                <w:sz w:val="20"/>
                <w:szCs w:val="20"/>
              </w:rPr>
              <w:t>%</w:t>
            </w:r>
          </w:p>
        </w:tc>
        <w:tc>
          <w:tcPr>
            <w:tcW w:w="1870" w:type="dxa"/>
          </w:tcPr>
          <w:p w14:paraId="43EB17BC" w14:textId="4DD2A153" w:rsidR="009540CA" w:rsidRDefault="0047745F" w:rsidP="00A20691">
            <w:pPr>
              <w:jc w:val="center"/>
              <w:rPr>
                <w:sz w:val="20"/>
                <w:szCs w:val="20"/>
              </w:rPr>
            </w:pPr>
            <w:r>
              <w:rPr>
                <w:sz w:val="20"/>
                <w:szCs w:val="20"/>
              </w:rPr>
              <w:t>0.82</w:t>
            </w:r>
            <w:r w:rsidR="009540CA">
              <w:rPr>
                <w:sz w:val="20"/>
                <w:szCs w:val="20"/>
              </w:rPr>
              <w:t>%</w:t>
            </w:r>
          </w:p>
          <w:p w14:paraId="4D9BCB58" w14:textId="6A687205" w:rsidR="00657839" w:rsidRPr="00B2492D" w:rsidRDefault="00657839" w:rsidP="00A20691">
            <w:pPr>
              <w:jc w:val="center"/>
              <w:rPr>
                <w:sz w:val="20"/>
                <w:szCs w:val="20"/>
              </w:rPr>
            </w:pPr>
          </w:p>
        </w:tc>
      </w:tr>
      <w:tr w:rsidR="009540CA" w14:paraId="66D669DD" w14:textId="77777777" w:rsidTr="00592426">
        <w:trPr>
          <w:jc w:val="center"/>
        </w:trPr>
        <w:tc>
          <w:tcPr>
            <w:tcW w:w="2070" w:type="dxa"/>
          </w:tcPr>
          <w:p w14:paraId="59281D29" w14:textId="77777777" w:rsidR="009540CA" w:rsidRPr="00B2492D" w:rsidRDefault="009540CA" w:rsidP="001568DD">
            <w:pPr>
              <w:rPr>
                <w:sz w:val="20"/>
                <w:szCs w:val="20"/>
              </w:rPr>
            </w:pPr>
            <w:r>
              <w:rPr>
                <w:sz w:val="20"/>
                <w:szCs w:val="20"/>
              </w:rPr>
              <w:t>Inflation</w:t>
            </w:r>
          </w:p>
        </w:tc>
        <w:tc>
          <w:tcPr>
            <w:tcW w:w="2397" w:type="dxa"/>
          </w:tcPr>
          <w:p w14:paraId="72F39ECF" w14:textId="77777777" w:rsidR="009540CA" w:rsidRDefault="009540CA" w:rsidP="001568DD">
            <w:pPr>
              <w:rPr>
                <w:sz w:val="20"/>
                <w:szCs w:val="20"/>
              </w:rPr>
            </w:pPr>
          </w:p>
        </w:tc>
        <w:tc>
          <w:tcPr>
            <w:tcW w:w="1143" w:type="dxa"/>
          </w:tcPr>
          <w:p w14:paraId="07206C9B" w14:textId="77777777" w:rsidR="009540CA" w:rsidRDefault="009540CA" w:rsidP="00A20691">
            <w:pPr>
              <w:jc w:val="center"/>
              <w:rPr>
                <w:sz w:val="20"/>
                <w:szCs w:val="20"/>
              </w:rPr>
            </w:pPr>
          </w:p>
        </w:tc>
        <w:tc>
          <w:tcPr>
            <w:tcW w:w="1870" w:type="dxa"/>
          </w:tcPr>
          <w:p w14:paraId="01F31E1A" w14:textId="26C3E023" w:rsidR="009540CA" w:rsidRDefault="009540CA" w:rsidP="00A20691">
            <w:pPr>
              <w:jc w:val="center"/>
              <w:rPr>
                <w:sz w:val="20"/>
                <w:szCs w:val="20"/>
              </w:rPr>
            </w:pPr>
            <w:r>
              <w:rPr>
                <w:sz w:val="20"/>
                <w:szCs w:val="20"/>
              </w:rPr>
              <w:t>2.</w:t>
            </w:r>
            <w:r w:rsidR="001163D2">
              <w:rPr>
                <w:sz w:val="20"/>
                <w:szCs w:val="20"/>
              </w:rPr>
              <w:t>2</w:t>
            </w:r>
            <w:r>
              <w:rPr>
                <w:sz w:val="20"/>
                <w:szCs w:val="20"/>
              </w:rPr>
              <w:t>0%</w:t>
            </w:r>
          </w:p>
        </w:tc>
      </w:tr>
      <w:tr w:rsidR="009540CA" w14:paraId="1F843315" w14:textId="77777777" w:rsidTr="00592426">
        <w:trPr>
          <w:jc w:val="center"/>
        </w:trPr>
        <w:tc>
          <w:tcPr>
            <w:tcW w:w="4467" w:type="dxa"/>
            <w:gridSpan w:val="2"/>
          </w:tcPr>
          <w:p w14:paraId="579F680B" w14:textId="77777777" w:rsidR="009540CA" w:rsidRDefault="009540CA" w:rsidP="001568DD">
            <w:pPr>
              <w:rPr>
                <w:sz w:val="20"/>
                <w:szCs w:val="20"/>
              </w:rPr>
            </w:pPr>
            <w:r>
              <w:rPr>
                <w:sz w:val="20"/>
                <w:szCs w:val="20"/>
              </w:rPr>
              <w:t>Long-Term Expected Rate of Return</w:t>
            </w:r>
          </w:p>
        </w:tc>
        <w:tc>
          <w:tcPr>
            <w:tcW w:w="1143" w:type="dxa"/>
          </w:tcPr>
          <w:p w14:paraId="1967418B" w14:textId="77777777" w:rsidR="009540CA" w:rsidRDefault="009540CA" w:rsidP="00A20691">
            <w:pPr>
              <w:jc w:val="center"/>
              <w:rPr>
                <w:sz w:val="20"/>
                <w:szCs w:val="20"/>
              </w:rPr>
            </w:pPr>
          </w:p>
        </w:tc>
        <w:tc>
          <w:tcPr>
            <w:tcW w:w="1870" w:type="dxa"/>
          </w:tcPr>
          <w:p w14:paraId="294A3947" w14:textId="5636DCA1" w:rsidR="009540CA" w:rsidRDefault="001163D2" w:rsidP="00A20691">
            <w:pPr>
              <w:jc w:val="center"/>
              <w:rPr>
                <w:sz w:val="20"/>
                <w:szCs w:val="20"/>
              </w:rPr>
            </w:pPr>
            <w:r>
              <w:rPr>
                <w:sz w:val="20"/>
                <w:szCs w:val="20"/>
              </w:rPr>
              <w:t>4</w:t>
            </w:r>
            <w:r w:rsidR="009540CA">
              <w:rPr>
                <w:sz w:val="20"/>
                <w:szCs w:val="20"/>
              </w:rPr>
              <w:t>.</w:t>
            </w:r>
            <w:r>
              <w:rPr>
                <w:sz w:val="20"/>
                <w:szCs w:val="20"/>
              </w:rPr>
              <w:t>25</w:t>
            </w:r>
            <w:r w:rsidR="009540CA">
              <w:rPr>
                <w:sz w:val="20"/>
                <w:szCs w:val="20"/>
              </w:rPr>
              <w:t>%</w:t>
            </w:r>
          </w:p>
        </w:tc>
      </w:tr>
    </w:tbl>
    <w:p w14:paraId="660AD9F8" w14:textId="77777777" w:rsidR="003208E8" w:rsidRPr="006A06A2" w:rsidRDefault="003208E8" w:rsidP="00C71521">
      <w:pPr>
        <w:autoSpaceDE w:val="0"/>
        <w:autoSpaceDN w:val="0"/>
        <w:adjustRightInd w:val="0"/>
        <w:spacing w:after="0" w:line="240" w:lineRule="auto"/>
        <w:jc w:val="both"/>
        <w:rPr>
          <w:rFonts w:ascii="Myriad Pro" w:hAnsi="Myriad Pro" w:cs="Helvetica"/>
          <w:sz w:val="20"/>
          <w:szCs w:val="20"/>
        </w:rPr>
      </w:pPr>
    </w:p>
    <w:p w14:paraId="1C62199B" w14:textId="77777777" w:rsidR="0052151D" w:rsidRPr="0052151D" w:rsidRDefault="0052151D" w:rsidP="0052151D">
      <w:pPr>
        <w:autoSpaceDE w:val="0"/>
        <w:autoSpaceDN w:val="0"/>
        <w:adjustRightInd w:val="0"/>
        <w:spacing w:after="0" w:line="240" w:lineRule="auto"/>
        <w:jc w:val="both"/>
        <w:rPr>
          <w:rFonts w:ascii="Myriad Pro" w:hAnsi="Myriad Pro" w:cs="Helvetica-Oblique"/>
          <w:bCs/>
          <w:sz w:val="20"/>
          <w:szCs w:val="20"/>
        </w:rPr>
      </w:pPr>
    </w:p>
    <w:p w14:paraId="28ACB962" w14:textId="4C2D8D9D" w:rsidR="0052151D" w:rsidRPr="008C1AE1" w:rsidRDefault="0052151D" w:rsidP="0052151D">
      <w:pPr>
        <w:autoSpaceDE w:val="0"/>
        <w:autoSpaceDN w:val="0"/>
        <w:adjustRightInd w:val="0"/>
        <w:spacing w:after="0" w:line="240" w:lineRule="auto"/>
        <w:jc w:val="both"/>
        <w:rPr>
          <w:rFonts w:ascii="Myriad Pro" w:hAnsi="Myriad Pro" w:cs="Helvetica-Oblique"/>
          <w:bCs/>
          <w:sz w:val="20"/>
          <w:szCs w:val="20"/>
        </w:rPr>
      </w:pPr>
      <w:r w:rsidRPr="0052151D">
        <w:rPr>
          <w:rFonts w:ascii="Myriad Pro" w:hAnsi="Myriad Pro" w:cs="Helvetica-Oblique"/>
          <w:bCs/>
          <w:sz w:val="20"/>
          <w:szCs w:val="20"/>
        </w:rPr>
        <w:t xml:space="preserve">The long-term expected rate of return </w:t>
      </w:r>
      <w:r w:rsidR="00B43AB1">
        <w:rPr>
          <w:rFonts w:ascii="Myriad Pro" w:hAnsi="Myriad Pro" w:cs="Helvetica-Oblique"/>
          <w:bCs/>
          <w:sz w:val="20"/>
          <w:szCs w:val="20"/>
        </w:rPr>
        <w:t xml:space="preserve">and expected inflation rate remained unchanged from the prior year at </w:t>
      </w:r>
      <w:r w:rsidRPr="0052151D">
        <w:rPr>
          <w:rFonts w:ascii="Myriad Pro" w:hAnsi="Myriad Pro" w:cs="Helvetica-Oblique"/>
          <w:bCs/>
          <w:sz w:val="20"/>
          <w:szCs w:val="20"/>
        </w:rPr>
        <w:t>4.25%</w:t>
      </w:r>
      <w:r w:rsidR="00B43AB1">
        <w:rPr>
          <w:rFonts w:ascii="Myriad Pro" w:hAnsi="Myriad Pro" w:cs="Helvetica-Oblique"/>
          <w:bCs/>
          <w:sz w:val="20"/>
          <w:szCs w:val="20"/>
        </w:rPr>
        <w:t xml:space="preserve"> and 2.20% respectively. </w:t>
      </w:r>
      <w:r w:rsidRPr="0052151D">
        <w:rPr>
          <w:rFonts w:ascii="Myriad Pro" w:hAnsi="Myriad Pro" w:cs="Helvetica-Oblique"/>
          <w:bCs/>
          <w:sz w:val="20"/>
          <w:szCs w:val="20"/>
        </w:rPr>
        <w:t>The long-term expected rate of return is determined by adding expected inflation to expected long-term real returns and reflecting expected volatility and correlation.</w:t>
      </w:r>
    </w:p>
    <w:p w14:paraId="036AC076" w14:textId="77777777" w:rsidR="0052151D" w:rsidRDefault="0052151D" w:rsidP="00C71521">
      <w:pPr>
        <w:autoSpaceDE w:val="0"/>
        <w:autoSpaceDN w:val="0"/>
        <w:adjustRightInd w:val="0"/>
        <w:spacing w:after="0" w:line="240" w:lineRule="auto"/>
        <w:jc w:val="both"/>
        <w:rPr>
          <w:rFonts w:ascii="Myriad Pro" w:hAnsi="Myriad Pro" w:cs="Helvetica-Oblique"/>
          <w:b/>
          <w:i/>
          <w:iCs/>
          <w:sz w:val="20"/>
          <w:szCs w:val="20"/>
        </w:rPr>
      </w:pPr>
    </w:p>
    <w:p w14:paraId="62D26579" w14:textId="77777777" w:rsidR="0052151D" w:rsidRDefault="0052151D" w:rsidP="00C71521">
      <w:pPr>
        <w:autoSpaceDE w:val="0"/>
        <w:autoSpaceDN w:val="0"/>
        <w:adjustRightInd w:val="0"/>
        <w:spacing w:after="0" w:line="240" w:lineRule="auto"/>
        <w:jc w:val="both"/>
        <w:rPr>
          <w:rFonts w:ascii="Myriad Pro" w:hAnsi="Myriad Pro" w:cs="Helvetica-Oblique"/>
          <w:b/>
          <w:i/>
          <w:iCs/>
          <w:sz w:val="20"/>
          <w:szCs w:val="20"/>
        </w:rPr>
      </w:pPr>
    </w:p>
    <w:p w14:paraId="528876E0" w14:textId="1B630D8B" w:rsidR="00C71521" w:rsidRPr="00A22C83" w:rsidRDefault="003208E8" w:rsidP="00C71521">
      <w:pPr>
        <w:autoSpaceDE w:val="0"/>
        <w:autoSpaceDN w:val="0"/>
        <w:adjustRightInd w:val="0"/>
        <w:spacing w:after="0" w:line="240" w:lineRule="auto"/>
        <w:jc w:val="both"/>
        <w:rPr>
          <w:rFonts w:ascii="Myriad Pro" w:hAnsi="Myriad Pro" w:cs="Helvetica"/>
          <w:sz w:val="20"/>
          <w:szCs w:val="20"/>
        </w:rPr>
      </w:pPr>
      <w:r w:rsidRPr="00A22C83">
        <w:rPr>
          <w:rFonts w:ascii="Myriad Pro" w:hAnsi="Myriad Pro" w:cs="Helvetica-Oblique"/>
          <w:b/>
          <w:i/>
          <w:iCs/>
          <w:sz w:val="20"/>
          <w:szCs w:val="20"/>
        </w:rPr>
        <w:t xml:space="preserve">Single </w:t>
      </w:r>
      <w:r w:rsidR="00C71521" w:rsidRPr="00A22C83">
        <w:rPr>
          <w:rFonts w:ascii="Myriad Pro" w:hAnsi="Myriad Pro" w:cs="Helvetica-Oblique"/>
          <w:b/>
          <w:i/>
          <w:iCs/>
          <w:sz w:val="20"/>
          <w:szCs w:val="20"/>
        </w:rPr>
        <w:t>Discount rate.</w:t>
      </w:r>
      <w:r w:rsidR="00C71521" w:rsidRPr="00A22C83">
        <w:rPr>
          <w:rFonts w:ascii="Myriad Pro" w:hAnsi="Myriad Pro" w:cs="Helvetica-Oblique"/>
          <w:i/>
          <w:iCs/>
          <w:sz w:val="20"/>
          <w:szCs w:val="20"/>
        </w:rPr>
        <w:t xml:space="preserve"> </w:t>
      </w:r>
      <w:r w:rsidRPr="00A22C83">
        <w:rPr>
          <w:rFonts w:ascii="Myriad Pro" w:hAnsi="Myriad Pro" w:cs="Times New Roman"/>
          <w:color w:val="000000"/>
          <w:sz w:val="20"/>
          <w:szCs w:val="20"/>
        </w:rPr>
        <w:t xml:space="preserve"> </w:t>
      </w:r>
      <w:r w:rsidR="00CA5350" w:rsidRPr="00A22C83">
        <w:rPr>
          <w:rFonts w:ascii="Myriad Pro" w:hAnsi="Myriad Pro" w:cs="Helvetica-Oblique"/>
          <w:iCs/>
          <w:sz w:val="20"/>
          <w:szCs w:val="20"/>
        </w:rPr>
        <w:t xml:space="preserve">A single discount rate of </w:t>
      </w:r>
      <w:r w:rsidR="001B5DB3">
        <w:rPr>
          <w:rFonts w:ascii="Myriad Pro" w:hAnsi="Myriad Pro" w:cs="Helvetica-Oblique"/>
          <w:iCs/>
          <w:sz w:val="20"/>
          <w:szCs w:val="20"/>
        </w:rPr>
        <w:t>2</w:t>
      </w:r>
      <w:r w:rsidR="00592426" w:rsidRPr="00A22C83">
        <w:rPr>
          <w:rFonts w:ascii="Myriad Pro" w:hAnsi="Myriad Pro" w:cs="Helvetica-Oblique"/>
          <w:iCs/>
          <w:sz w:val="20"/>
          <w:szCs w:val="20"/>
        </w:rPr>
        <w:t>.</w:t>
      </w:r>
      <w:r w:rsidR="0045334B">
        <w:rPr>
          <w:rFonts w:ascii="Myriad Pro" w:hAnsi="Myriad Pro" w:cs="Helvetica-Oblique"/>
          <w:iCs/>
          <w:sz w:val="20"/>
          <w:szCs w:val="20"/>
        </w:rPr>
        <w:t>22</w:t>
      </w:r>
      <w:r w:rsidRPr="00A22C83">
        <w:rPr>
          <w:rFonts w:ascii="Myriad Pro" w:hAnsi="Myriad Pro" w:cs="Helvetica-Oblique"/>
          <w:iCs/>
          <w:sz w:val="20"/>
          <w:szCs w:val="20"/>
        </w:rPr>
        <w:t xml:space="preserve">% was used to measure the </w:t>
      </w:r>
      <w:r w:rsidR="00FE0DA1" w:rsidRPr="00A22C83">
        <w:rPr>
          <w:rFonts w:ascii="Myriad Pro" w:hAnsi="Myriad Pro" w:cs="Helvetica-Oblique"/>
          <w:iCs/>
          <w:sz w:val="20"/>
          <w:szCs w:val="20"/>
        </w:rPr>
        <w:t>T</w:t>
      </w:r>
      <w:r w:rsidRPr="00A22C83">
        <w:rPr>
          <w:rFonts w:ascii="Myriad Pro" w:hAnsi="Myriad Pro" w:cs="Helvetica-Oblique"/>
          <w:iCs/>
          <w:sz w:val="20"/>
          <w:szCs w:val="20"/>
        </w:rPr>
        <w:t xml:space="preserve">otal </w:t>
      </w:r>
      <w:r w:rsidR="009540CA" w:rsidRPr="00A22C83">
        <w:rPr>
          <w:rFonts w:ascii="Myriad Pro" w:hAnsi="Myriad Pro" w:cs="Helvetica-Oblique"/>
          <w:iCs/>
          <w:sz w:val="20"/>
          <w:szCs w:val="20"/>
        </w:rPr>
        <w:t xml:space="preserve">OPEB </w:t>
      </w:r>
      <w:r w:rsidR="00FE0DA1" w:rsidRPr="00A22C83">
        <w:rPr>
          <w:rFonts w:ascii="Myriad Pro" w:hAnsi="Myriad Pro" w:cs="Helvetica-Oblique"/>
          <w:iCs/>
          <w:sz w:val="20"/>
          <w:szCs w:val="20"/>
        </w:rPr>
        <w:t>L</w:t>
      </w:r>
      <w:r w:rsidRPr="00A22C83">
        <w:rPr>
          <w:rFonts w:ascii="Myriad Pro" w:hAnsi="Myriad Pro" w:cs="Helvetica-Oblique"/>
          <w:iCs/>
          <w:sz w:val="20"/>
          <w:szCs w:val="20"/>
        </w:rPr>
        <w:t>iability</w:t>
      </w:r>
      <w:r w:rsidR="00106F46" w:rsidRPr="00A22C83">
        <w:rPr>
          <w:rFonts w:ascii="Myriad Pro" w:hAnsi="Myriad Pro" w:cs="Helvetica-Oblique"/>
          <w:iCs/>
          <w:sz w:val="20"/>
          <w:szCs w:val="20"/>
        </w:rPr>
        <w:t xml:space="preserve"> for the current year, as opposed to a discount rate of </w:t>
      </w:r>
      <w:r w:rsidR="0045334B">
        <w:rPr>
          <w:rFonts w:ascii="Myriad Pro" w:hAnsi="Myriad Pro" w:cs="Helvetica-Oblique"/>
          <w:iCs/>
          <w:sz w:val="20"/>
          <w:szCs w:val="20"/>
        </w:rPr>
        <w:t>2.84</w:t>
      </w:r>
      <w:r w:rsidR="00106F46" w:rsidRPr="00A22C83">
        <w:rPr>
          <w:rFonts w:ascii="Myriad Pro" w:hAnsi="Myriad Pro" w:cs="Helvetica-Oblique"/>
          <w:iCs/>
          <w:sz w:val="20"/>
          <w:szCs w:val="20"/>
        </w:rPr>
        <w:t>% for the prior year</w:t>
      </w:r>
      <w:r w:rsidRPr="00A22C83">
        <w:rPr>
          <w:rFonts w:ascii="Myriad Pro" w:hAnsi="Myriad Pro" w:cs="Helvetica-Oblique"/>
          <w:iCs/>
          <w:sz w:val="20"/>
          <w:szCs w:val="20"/>
        </w:rPr>
        <w:t xml:space="preserve">. </w:t>
      </w:r>
      <w:r w:rsidR="00A8450F" w:rsidRPr="00A8450F">
        <w:rPr>
          <w:rFonts w:ascii="Myriad Pro" w:hAnsi="Myriad Pro" w:cs="Helvetica-Oblique"/>
          <w:iCs/>
          <w:sz w:val="20"/>
          <w:szCs w:val="20"/>
        </w:rPr>
        <w:t xml:space="preserve">The significant change in the discount rate was primarily caused by the decrease in the municipal bond rate from </w:t>
      </w:r>
      <w:r w:rsidR="0045334B">
        <w:rPr>
          <w:rFonts w:ascii="Myriad Pro" w:hAnsi="Myriad Pro" w:cs="Helvetica-Oblique"/>
          <w:iCs/>
          <w:sz w:val="20"/>
          <w:szCs w:val="20"/>
        </w:rPr>
        <w:t>2.74</w:t>
      </w:r>
      <w:r w:rsidR="00A8450F" w:rsidRPr="00A8450F">
        <w:rPr>
          <w:rFonts w:ascii="Myriad Pro" w:hAnsi="Myriad Pro" w:cs="Helvetica-Oblique"/>
          <w:iCs/>
          <w:sz w:val="20"/>
          <w:szCs w:val="20"/>
        </w:rPr>
        <w:t>% as of December 31, 201</w:t>
      </w:r>
      <w:r w:rsidR="0045334B">
        <w:rPr>
          <w:rFonts w:ascii="Myriad Pro" w:hAnsi="Myriad Pro" w:cs="Helvetica-Oblique"/>
          <w:iCs/>
          <w:sz w:val="20"/>
          <w:szCs w:val="20"/>
        </w:rPr>
        <w:t>9</w:t>
      </w:r>
      <w:r w:rsidR="00A8450F" w:rsidRPr="00A8450F">
        <w:rPr>
          <w:rFonts w:ascii="Myriad Pro" w:hAnsi="Myriad Pro" w:cs="Helvetica-Oblique"/>
          <w:iCs/>
          <w:sz w:val="20"/>
          <w:szCs w:val="20"/>
        </w:rPr>
        <w:t xml:space="preserve"> to 2.</w:t>
      </w:r>
      <w:r w:rsidR="0045334B">
        <w:rPr>
          <w:rFonts w:ascii="Myriad Pro" w:hAnsi="Myriad Pro" w:cs="Helvetica-Oblique"/>
          <w:iCs/>
          <w:sz w:val="20"/>
          <w:szCs w:val="20"/>
        </w:rPr>
        <w:t>12</w:t>
      </w:r>
      <w:r w:rsidR="00A8450F" w:rsidRPr="00A8450F">
        <w:rPr>
          <w:rFonts w:ascii="Myriad Pro" w:hAnsi="Myriad Pro" w:cs="Helvetica-Oblique"/>
          <w:iCs/>
          <w:sz w:val="20"/>
          <w:szCs w:val="20"/>
        </w:rPr>
        <w:t>% as of December 31, 20</w:t>
      </w:r>
      <w:r w:rsidR="0045334B">
        <w:rPr>
          <w:rFonts w:ascii="Myriad Pro" w:hAnsi="Myriad Pro" w:cs="Helvetica-Oblique"/>
          <w:iCs/>
          <w:sz w:val="20"/>
          <w:szCs w:val="20"/>
        </w:rPr>
        <w:t>20</w:t>
      </w:r>
      <w:r w:rsidR="00A8450F">
        <w:rPr>
          <w:rFonts w:ascii="Myriad Pro" w:hAnsi="Myriad Pro" w:cs="Helvetica-Oblique"/>
          <w:iCs/>
          <w:sz w:val="20"/>
          <w:szCs w:val="20"/>
        </w:rPr>
        <w:t xml:space="preserve">. </w:t>
      </w:r>
      <w:r w:rsidR="001A114B" w:rsidRPr="00A22C83">
        <w:rPr>
          <w:rFonts w:ascii="Myriad Pro" w:hAnsi="Myriad Pro"/>
          <w:sz w:val="20"/>
          <w:szCs w:val="20"/>
        </w:rPr>
        <w:t xml:space="preserve">The Plan’s </w:t>
      </w:r>
      <w:r w:rsidR="00896E90">
        <w:rPr>
          <w:rFonts w:ascii="Myriad Pro" w:hAnsi="Myriad Pro"/>
          <w:sz w:val="20"/>
          <w:szCs w:val="20"/>
        </w:rPr>
        <w:t>fiduciary net position</w:t>
      </w:r>
      <w:r w:rsidR="001A114B" w:rsidRPr="00A22C83">
        <w:rPr>
          <w:rFonts w:ascii="Myriad Pro" w:hAnsi="Myriad Pro"/>
          <w:sz w:val="20"/>
          <w:szCs w:val="20"/>
        </w:rPr>
        <w:t xml:space="preserve"> was projected to be insufficient to make all projected future benefit payments of current active and inactive </w:t>
      </w:r>
      <w:r w:rsidR="002C3F70">
        <w:rPr>
          <w:rFonts w:ascii="Myriad Pro" w:hAnsi="Myriad Pro"/>
          <w:sz w:val="20"/>
          <w:szCs w:val="20"/>
        </w:rPr>
        <w:t>member</w:t>
      </w:r>
      <w:r w:rsidR="001A114B" w:rsidRPr="00A22C83">
        <w:rPr>
          <w:rFonts w:ascii="Myriad Pro" w:hAnsi="Myriad Pro"/>
          <w:sz w:val="20"/>
          <w:szCs w:val="20"/>
        </w:rPr>
        <w:t xml:space="preserve">s. Therefore, the discount rate for calculating the Total OPEB Liability is equal to the single equivalent rate that results in the same actuarial present value as the long-term expected rate of return applied to benefit payments, to the extent that the plan’s </w:t>
      </w:r>
      <w:r w:rsidR="00896E90">
        <w:rPr>
          <w:rFonts w:ascii="Myriad Pro" w:hAnsi="Myriad Pro"/>
          <w:sz w:val="20"/>
          <w:szCs w:val="20"/>
        </w:rPr>
        <w:t>fiduciary net position</w:t>
      </w:r>
      <w:r w:rsidR="001A114B" w:rsidRPr="00A22C83">
        <w:rPr>
          <w:rFonts w:ascii="Myriad Pro" w:hAnsi="Myriad Pro"/>
          <w:sz w:val="20"/>
          <w:szCs w:val="20"/>
        </w:rPr>
        <w:t xml:space="preserve"> is projected to be sufficient to make projected benefit payments, and the municipal bond rate applied to benefit payment to the extent </w:t>
      </w:r>
      <w:r w:rsidR="001A114B" w:rsidRPr="00A22C83">
        <w:rPr>
          <w:rFonts w:ascii="Myriad Pro" w:hAnsi="Myriad Pro"/>
          <w:sz w:val="20"/>
          <w:szCs w:val="20"/>
        </w:rPr>
        <w:lastRenderedPageBreak/>
        <w:t xml:space="preserve">that the plan’s </w:t>
      </w:r>
      <w:r w:rsidR="00896E90">
        <w:rPr>
          <w:rFonts w:ascii="Myriad Pro" w:hAnsi="Myriad Pro"/>
          <w:sz w:val="20"/>
          <w:szCs w:val="20"/>
        </w:rPr>
        <w:t>f</w:t>
      </w:r>
      <w:r w:rsidR="008735A3" w:rsidRPr="00A22C83">
        <w:rPr>
          <w:rFonts w:ascii="Myriad Pro" w:hAnsi="Myriad Pro"/>
          <w:sz w:val="20"/>
          <w:szCs w:val="20"/>
        </w:rPr>
        <w:t xml:space="preserve">iduciary </w:t>
      </w:r>
      <w:r w:rsidR="00896E90">
        <w:rPr>
          <w:rFonts w:ascii="Myriad Pro" w:hAnsi="Myriad Pro"/>
          <w:sz w:val="20"/>
          <w:szCs w:val="20"/>
        </w:rPr>
        <w:t>n</w:t>
      </w:r>
      <w:r w:rsidR="008735A3" w:rsidRPr="00A22C83">
        <w:rPr>
          <w:rFonts w:ascii="Myriad Pro" w:hAnsi="Myriad Pro"/>
          <w:sz w:val="20"/>
          <w:szCs w:val="20"/>
        </w:rPr>
        <w:t xml:space="preserve">et </w:t>
      </w:r>
      <w:r w:rsidR="00896E90">
        <w:rPr>
          <w:rFonts w:ascii="Myriad Pro" w:hAnsi="Myriad Pro"/>
          <w:sz w:val="20"/>
          <w:szCs w:val="20"/>
        </w:rPr>
        <w:t>p</w:t>
      </w:r>
      <w:r w:rsidR="008735A3" w:rsidRPr="00A22C83">
        <w:rPr>
          <w:rFonts w:ascii="Myriad Pro" w:hAnsi="Myriad Pro"/>
          <w:sz w:val="20"/>
          <w:szCs w:val="20"/>
        </w:rPr>
        <w:t>osition</w:t>
      </w:r>
      <w:r w:rsidR="001A114B" w:rsidRPr="00A22C83">
        <w:rPr>
          <w:rFonts w:ascii="Myriad Pro" w:hAnsi="Myriad Pro"/>
          <w:sz w:val="20"/>
          <w:szCs w:val="20"/>
        </w:rPr>
        <w:t xml:space="preserve"> is projected to be insufficient.</w:t>
      </w:r>
      <w:r w:rsidR="006F3DE6">
        <w:rPr>
          <w:rFonts w:ascii="Myriad Pro" w:hAnsi="Myriad Pro"/>
          <w:sz w:val="20"/>
          <w:szCs w:val="20"/>
        </w:rPr>
        <w:t xml:space="preserve"> </w:t>
      </w:r>
      <w:r w:rsidR="006F3DE6" w:rsidRPr="006F3DE6">
        <w:rPr>
          <w:rFonts w:ascii="Myriad Pro" w:hAnsi="Myriad Pro"/>
          <w:sz w:val="20"/>
          <w:szCs w:val="20"/>
        </w:rPr>
        <w:t xml:space="preserve">The plan’s fiduciary net position was projected to be available to make projected future benefit payments of current plan members through December 31, </w:t>
      </w:r>
      <w:r w:rsidR="006F3DE6" w:rsidRPr="005D5DC6">
        <w:rPr>
          <w:rFonts w:ascii="Myriad Pro" w:hAnsi="Myriad Pro"/>
          <w:sz w:val="20"/>
          <w:szCs w:val="20"/>
        </w:rPr>
        <w:t>2033</w:t>
      </w:r>
      <w:r w:rsidR="006F3DE6" w:rsidRPr="006F3DE6">
        <w:rPr>
          <w:rFonts w:ascii="Myriad Pro" w:hAnsi="Myriad Pro"/>
          <w:sz w:val="20"/>
          <w:szCs w:val="20"/>
        </w:rPr>
        <w:t>.</w:t>
      </w:r>
    </w:p>
    <w:p w14:paraId="58453FD9" w14:textId="2C3B6DEF" w:rsidR="00C71521"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6B784197" w14:textId="420B4E02" w:rsidR="009F6031" w:rsidRDefault="00931A94" w:rsidP="004B3581">
      <w:pPr>
        <w:autoSpaceDE w:val="0"/>
        <w:autoSpaceDN w:val="0"/>
        <w:adjustRightInd w:val="0"/>
        <w:spacing w:after="0" w:line="240" w:lineRule="auto"/>
        <w:jc w:val="both"/>
        <w:rPr>
          <w:rFonts w:ascii="Myriad Pro" w:hAnsi="Myriad Pro" w:cs="Helvetica-Oblique"/>
          <w:bCs/>
          <w:sz w:val="20"/>
          <w:szCs w:val="20"/>
        </w:rPr>
      </w:pPr>
      <w:r w:rsidRPr="00931A94">
        <w:rPr>
          <w:rFonts w:ascii="Myriad Pro" w:hAnsi="Myriad Pro" w:cs="Helvetica-Oblique"/>
          <w:bCs/>
          <w:sz w:val="20"/>
          <w:szCs w:val="20"/>
        </w:rPr>
        <w:t>The projection of cash flows used to determine the single discount rate assumed that employer contributions will be made according to the current employer contribution schedule and that contributions are made by plan members retiring prior to age 65.</w:t>
      </w:r>
      <w:r w:rsidR="00A8450F" w:rsidRPr="00A8450F">
        <w:rPr>
          <w:rFonts w:ascii="Myriad Pro" w:hAnsi="Myriad Pro" w:cs="Helvetica-Oblique"/>
          <w:bCs/>
          <w:sz w:val="20"/>
          <w:szCs w:val="20"/>
        </w:rPr>
        <w:t xml:space="preserve">The current employer contribution schedule includes annual increases of 5% </w:t>
      </w:r>
      <w:r w:rsidR="009F6031">
        <w:rPr>
          <w:rFonts w:ascii="Myriad Pro" w:hAnsi="Myriad Pro" w:cs="Helvetica-Oblique"/>
          <w:bCs/>
          <w:sz w:val="20"/>
          <w:szCs w:val="20"/>
        </w:rPr>
        <w:t>for nine</w:t>
      </w:r>
      <w:r w:rsidR="00A8450F" w:rsidRPr="00A8450F">
        <w:rPr>
          <w:rFonts w:ascii="Myriad Pro" w:hAnsi="Myriad Pro" w:cs="Helvetica-Oblique"/>
          <w:bCs/>
          <w:sz w:val="20"/>
          <w:szCs w:val="20"/>
        </w:rPr>
        <w:t xml:space="preserve"> years, as approved by the </w:t>
      </w:r>
      <w:r w:rsidR="00A8450F">
        <w:rPr>
          <w:rFonts w:ascii="Myriad Pro" w:hAnsi="Myriad Pro" w:cs="Helvetica-Oblique"/>
          <w:bCs/>
          <w:sz w:val="20"/>
          <w:szCs w:val="20"/>
        </w:rPr>
        <w:t xml:space="preserve">Group Insurance Board </w:t>
      </w:r>
      <w:r w:rsidR="00A8450F" w:rsidRPr="00A8450F">
        <w:rPr>
          <w:rFonts w:ascii="Myriad Pro" w:hAnsi="Myriad Pro" w:cs="Helvetica-Oblique"/>
          <w:bCs/>
          <w:sz w:val="20"/>
          <w:szCs w:val="20"/>
        </w:rPr>
        <w:t>in August 2019</w:t>
      </w:r>
      <w:r w:rsidR="004B3581">
        <w:rPr>
          <w:rFonts w:ascii="Myriad Pro" w:hAnsi="Myriad Pro" w:cs="Helvetica-Oblique"/>
          <w:bCs/>
          <w:sz w:val="20"/>
          <w:szCs w:val="20"/>
        </w:rPr>
        <w:t>.</w:t>
      </w:r>
    </w:p>
    <w:p w14:paraId="68B91DEB" w14:textId="77777777" w:rsidR="009F6031" w:rsidRDefault="009F6031" w:rsidP="004B3581">
      <w:pPr>
        <w:autoSpaceDE w:val="0"/>
        <w:autoSpaceDN w:val="0"/>
        <w:adjustRightInd w:val="0"/>
        <w:spacing w:after="0" w:line="240" w:lineRule="auto"/>
        <w:jc w:val="both"/>
        <w:rPr>
          <w:rFonts w:ascii="Myriad Pro" w:hAnsi="Myriad Pro" w:cs="Helvetica-Oblique"/>
          <w:bCs/>
          <w:sz w:val="20"/>
          <w:szCs w:val="20"/>
        </w:rPr>
      </w:pPr>
    </w:p>
    <w:p w14:paraId="73AF44D1" w14:textId="2010E174" w:rsidR="00C71521" w:rsidRPr="006A06A2" w:rsidRDefault="00C71521" w:rsidP="004B358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w:t>
      </w:r>
      <w:r w:rsidR="00F429CD">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w:t>
      </w:r>
      <w:r w:rsidR="00F429CD">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F429CD">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F429CD">
        <w:rPr>
          <w:rFonts w:ascii="Myriad Pro" w:hAnsi="Myriad Pro" w:cs="Helvetica"/>
          <w:sz w:val="20"/>
          <w:szCs w:val="20"/>
        </w:rPr>
        <w:t>N</w:t>
      </w:r>
      <w:r w:rsidRPr="006A06A2">
        <w:rPr>
          <w:rFonts w:ascii="Myriad Pro" w:hAnsi="Myriad Pro" w:cs="Helvetica"/>
          <w:sz w:val="20"/>
          <w:szCs w:val="20"/>
        </w:rPr>
        <w:t xml:space="preserve">et </w:t>
      </w:r>
      <w:r w:rsidR="0074269C">
        <w:rPr>
          <w:rFonts w:ascii="Myriad Pro" w:hAnsi="Myriad Pro" w:cs="Helvetica"/>
          <w:sz w:val="20"/>
          <w:szCs w:val="20"/>
        </w:rPr>
        <w:t>OPEB</w:t>
      </w:r>
      <w:r w:rsidRPr="006A06A2">
        <w:rPr>
          <w:rFonts w:ascii="Myriad Pro" w:hAnsi="Myriad Pro" w:cs="Helvetica"/>
          <w:sz w:val="20"/>
          <w:szCs w:val="20"/>
        </w:rPr>
        <w:t xml:space="preserve"> </w:t>
      </w:r>
      <w:r w:rsidR="00F429CD">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F429CD">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4D751B">
        <w:rPr>
          <w:rFonts w:ascii="Myriad Pro" w:hAnsi="Myriad Pro" w:cs="Helvetica"/>
          <w:sz w:val="20"/>
          <w:szCs w:val="20"/>
        </w:rPr>
        <w:t>2</w:t>
      </w:r>
      <w:r w:rsidR="00F32F9E">
        <w:rPr>
          <w:rFonts w:ascii="Myriad Pro" w:hAnsi="Myriad Pro" w:cs="Helvetica"/>
          <w:sz w:val="20"/>
          <w:szCs w:val="20"/>
        </w:rPr>
        <w:t>.</w:t>
      </w:r>
      <w:r w:rsidR="005B23FE">
        <w:rPr>
          <w:rFonts w:ascii="Myriad Pro" w:hAnsi="Myriad Pro" w:cs="Helvetica"/>
          <w:sz w:val="20"/>
          <w:szCs w:val="20"/>
        </w:rPr>
        <w:t>22</w:t>
      </w:r>
      <w:r w:rsidR="009F6031">
        <w:rPr>
          <w:rFonts w:ascii="Myriad Pro" w:hAnsi="Myriad Pro" w:cs="Helvetica"/>
          <w:sz w:val="20"/>
          <w:szCs w:val="20"/>
        </w:rPr>
        <w:t>%</w:t>
      </w:r>
      <w:r w:rsidRPr="006A06A2">
        <w:rPr>
          <w:rFonts w:ascii="Myriad Pro" w:hAnsi="Myriad Pro" w:cs="Helvetica"/>
          <w:sz w:val="20"/>
          <w:szCs w:val="20"/>
        </w:rPr>
        <w:t xml:space="preserve">,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 xml:space="preserve">tionate share of the </w:t>
      </w:r>
      <w:r w:rsidR="00F429CD">
        <w:rPr>
          <w:rFonts w:ascii="Myriad Pro" w:hAnsi="Myriad Pro" w:cs="Helvetica"/>
          <w:sz w:val="20"/>
          <w:szCs w:val="20"/>
        </w:rPr>
        <w:t>N</w:t>
      </w:r>
      <w:r w:rsidR="0074269C">
        <w:rPr>
          <w:rFonts w:ascii="Myriad Pro" w:hAnsi="Myriad Pro" w:cs="Helvetica"/>
          <w:sz w:val="20"/>
          <w:szCs w:val="20"/>
        </w:rPr>
        <w:t>et OPEB</w:t>
      </w:r>
      <w:r w:rsidRPr="006A06A2">
        <w:rPr>
          <w:rFonts w:ascii="Myriad Pro" w:hAnsi="Myriad Pro" w:cs="Helvetica"/>
          <w:sz w:val="20"/>
          <w:szCs w:val="20"/>
        </w:rPr>
        <w:t xml:space="preserve"> </w:t>
      </w:r>
      <w:r w:rsidR="00F429CD">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F429CD">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w:t>
      </w:r>
      <w:r w:rsidR="000B2284">
        <w:rPr>
          <w:rFonts w:ascii="Myriad Pro" w:hAnsi="Myriad Pro" w:cs="Helvetica"/>
          <w:sz w:val="20"/>
          <w:szCs w:val="20"/>
        </w:rPr>
        <w:t>1</w:t>
      </w:r>
      <w:r w:rsidR="00106F46">
        <w:rPr>
          <w:rFonts w:ascii="Myriad Pro" w:hAnsi="Myriad Pro" w:cs="Helvetica"/>
          <w:sz w:val="20"/>
          <w:szCs w:val="20"/>
        </w:rPr>
        <w:t>.</w:t>
      </w:r>
      <w:r w:rsidR="005B23FE">
        <w:rPr>
          <w:rFonts w:ascii="Myriad Pro" w:hAnsi="Myriad Pro" w:cs="Helvetica"/>
          <w:sz w:val="20"/>
          <w:szCs w:val="20"/>
        </w:rPr>
        <w:t>22</w:t>
      </w:r>
      <w:r w:rsidR="009F6031">
        <w:rPr>
          <w:rFonts w:ascii="Myriad Pro" w:hAnsi="Myriad Pro" w:cs="Helvetica"/>
          <w:sz w:val="20"/>
          <w:szCs w:val="20"/>
        </w:rPr>
        <w:t>%</w:t>
      </w:r>
      <w:r w:rsidRPr="006A06A2">
        <w:rPr>
          <w:rFonts w:ascii="Myriad Pro" w:hAnsi="Myriad Pro" w:cs="Helvetica"/>
          <w:sz w:val="20"/>
          <w:szCs w:val="20"/>
        </w:rPr>
        <w:t xml:space="preserve"> ) or</w:t>
      </w:r>
      <w:r w:rsidR="0074269C">
        <w:rPr>
          <w:rFonts w:ascii="Myriad Pro" w:hAnsi="Myriad Pro" w:cs="Helvetica"/>
          <w:sz w:val="20"/>
          <w:szCs w:val="20"/>
        </w:rPr>
        <w:t xml:space="preserve"> 1-percentage-point higher (</w:t>
      </w:r>
      <w:r w:rsidR="000B2284">
        <w:rPr>
          <w:rFonts w:ascii="Myriad Pro" w:hAnsi="Myriad Pro" w:cs="Helvetica"/>
          <w:sz w:val="20"/>
          <w:szCs w:val="20"/>
        </w:rPr>
        <w:t>3</w:t>
      </w:r>
      <w:r w:rsidR="00106F46">
        <w:rPr>
          <w:rFonts w:ascii="Myriad Pro" w:hAnsi="Myriad Pro" w:cs="Helvetica"/>
          <w:sz w:val="20"/>
          <w:szCs w:val="20"/>
        </w:rPr>
        <w:t>.</w:t>
      </w:r>
      <w:r w:rsidR="005B23FE">
        <w:rPr>
          <w:rFonts w:ascii="Myriad Pro" w:hAnsi="Myriad Pro" w:cs="Helvetica"/>
          <w:sz w:val="20"/>
          <w:szCs w:val="20"/>
        </w:rPr>
        <w:t>22</w:t>
      </w:r>
      <w:r w:rsidR="009F6031">
        <w:rPr>
          <w:rFonts w:ascii="Myriad Pro" w:hAnsi="Myriad Pro" w:cs="Helvetica"/>
          <w:sz w:val="20"/>
          <w:szCs w:val="20"/>
        </w:rPr>
        <w:t>%</w:t>
      </w:r>
      <w:r w:rsidRPr="006A06A2">
        <w:rPr>
          <w:rFonts w:ascii="Myriad Pro" w:hAnsi="Myriad Pro" w:cs="Helvetica"/>
          <w:sz w:val="20"/>
          <w:szCs w:val="20"/>
        </w:rPr>
        <w: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jc w:val="center"/>
        <w:tblLook w:val="04A0" w:firstRow="1" w:lastRow="0" w:firstColumn="1" w:lastColumn="0" w:noHBand="0" w:noVBand="1"/>
      </w:tblPr>
      <w:tblGrid>
        <w:gridCol w:w="3415"/>
        <w:gridCol w:w="1800"/>
        <w:gridCol w:w="2070"/>
        <w:gridCol w:w="2070"/>
      </w:tblGrid>
      <w:tr w:rsidR="00AD75FD" w:rsidRPr="006A06A2" w14:paraId="07604533" w14:textId="77777777" w:rsidTr="00791AB0">
        <w:trPr>
          <w:trHeight w:val="719"/>
          <w:jc w:val="center"/>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42A5E9D8"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D558F7">
              <w:rPr>
                <w:rFonts w:ascii="Myriad Pro" w:hAnsi="Myriad Pro" w:cs="Helvetica"/>
                <w:b/>
                <w:color w:val="FFFFFF" w:themeColor="background1"/>
                <w:sz w:val="20"/>
                <w:szCs w:val="20"/>
              </w:rPr>
              <w:t>1.</w:t>
            </w:r>
            <w:r w:rsidR="005B23FE">
              <w:rPr>
                <w:rFonts w:ascii="Myriad Pro" w:hAnsi="Myriad Pro" w:cs="Helvetica"/>
                <w:b/>
                <w:color w:val="FFFFFF" w:themeColor="background1"/>
                <w:sz w:val="20"/>
                <w:szCs w:val="20"/>
              </w:rPr>
              <w:t>22</w:t>
            </w:r>
            <w:r w:rsidRPr="006A06A2">
              <w:rPr>
                <w:rFonts w:ascii="Myriad Pro" w:hAnsi="Myriad Pro" w:cs="Helvetica"/>
                <w:b/>
                <w:color w:val="FFFFFF" w:themeColor="background1"/>
                <w:sz w:val="20"/>
                <w:szCs w:val="20"/>
              </w:rPr>
              <w:t>%)</w:t>
            </w:r>
          </w:p>
        </w:tc>
        <w:tc>
          <w:tcPr>
            <w:tcW w:w="2070" w:type="dxa"/>
            <w:shd w:val="clear" w:color="auto" w:fill="000000" w:themeFill="text1"/>
          </w:tcPr>
          <w:p w14:paraId="66538472" w14:textId="77777777" w:rsidR="00657839"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Current Discount Rate </w:t>
            </w:r>
          </w:p>
          <w:p w14:paraId="187146CF" w14:textId="7208E0FA"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w:t>
            </w:r>
            <w:r w:rsidR="00D558F7">
              <w:rPr>
                <w:rFonts w:ascii="Myriad Pro" w:hAnsi="Myriad Pro" w:cs="Helvetica"/>
                <w:b/>
                <w:color w:val="FFFFFF" w:themeColor="background1"/>
                <w:sz w:val="20"/>
                <w:szCs w:val="20"/>
              </w:rPr>
              <w:t>2.</w:t>
            </w:r>
            <w:r w:rsidR="005B23FE">
              <w:rPr>
                <w:rFonts w:ascii="Myriad Pro" w:hAnsi="Myriad Pro" w:cs="Helvetica"/>
                <w:b/>
                <w:color w:val="FFFFFF" w:themeColor="background1"/>
                <w:sz w:val="20"/>
                <w:szCs w:val="20"/>
              </w:rPr>
              <w:t>22</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7B50DAE3"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r w:rsidR="00791AB0" w:rsidRPr="006A06A2">
              <w:rPr>
                <w:rFonts w:ascii="Myriad Pro" w:hAnsi="Myriad Pro" w:cs="Helvetica"/>
                <w:b/>
                <w:color w:val="FFFFFF" w:themeColor="background1"/>
                <w:sz w:val="20"/>
                <w:szCs w:val="20"/>
              </w:rPr>
              <w:t>to</w:t>
            </w:r>
            <w:r w:rsidRPr="006A06A2">
              <w:rPr>
                <w:rFonts w:ascii="Myriad Pro" w:hAnsi="Myriad Pro" w:cs="Helvetica"/>
                <w:b/>
                <w:color w:val="FFFFFF" w:themeColor="background1"/>
                <w:sz w:val="20"/>
                <w:szCs w:val="20"/>
              </w:rPr>
              <w:t xml:space="preserve"> Discount Rate (</w:t>
            </w:r>
            <w:r w:rsidR="00D558F7">
              <w:rPr>
                <w:rFonts w:ascii="Myriad Pro" w:hAnsi="Myriad Pro" w:cs="Helvetica"/>
                <w:b/>
                <w:color w:val="FFFFFF" w:themeColor="background1"/>
                <w:sz w:val="20"/>
                <w:szCs w:val="20"/>
              </w:rPr>
              <w:t>3.</w:t>
            </w:r>
            <w:r w:rsidR="005B23FE">
              <w:rPr>
                <w:rFonts w:ascii="Myriad Pro" w:hAnsi="Myriad Pro" w:cs="Helvetica"/>
                <w:b/>
                <w:color w:val="FFFFFF" w:themeColor="background1"/>
                <w:sz w:val="20"/>
                <w:szCs w:val="20"/>
              </w:rPr>
              <w:t>22</w:t>
            </w:r>
            <w:r w:rsidRPr="006A06A2">
              <w:rPr>
                <w:rFonts w:ascii="Myriad Pro" w:hAnsi="Myriad Pro" w:cs="Helvetica"/>
                <w:b/>
                <w:color w:val="FFFFFF" w:themeColor="background1"/>
                <w:sz w:val="20"/>
                <w:szCs w:val="20"/>
              </w:rPr>
              <w:t>%)</w:t>
            </w:r>
          </w:p>
        </w:tc>
      </w:tr>
      <w:tr w:rsidR="00AD75FD" w:rsidRPr="006A06A2" w14:paraId="7C66E5A9" w14:textId="77777777" w:rsidTr="00791AB0">
        <w:trPr>
          <w:trHeight w:val="872"/>
          <w:jc w:val="center"/>
        </w:trPr>
        <w:tc>
          <w:tcPr>
            <w:tcW w:w="3415" w:type="dxa"/>
          </w:tcPr>
          <w:p w14:paraId="134B6EED" w14:textId="01BE19FD"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w:t>
            </w:r>
            <w:r w:rsidR="00CA5350">
              <w:rPr>
                <w:rFonts w:ascii="Myriad Pro" w:hAnsi="Myriad Pro" w:cs="Helvetica"/>
                <w:sz w:val="20"/>
                <w:szCs w:val="20"/>
                <w:highlight w:val="cyan"/>
              </w:rPr>
              <w:t>SRLIF</w:t>
            </w:r>
            <w:r>
              <w:rPr>
                <w:rFonts w:ascii="Myriad Pro" w:hAnsi="Myriad Pro" w:cs="Helvetica"/>
                <w:sz w:val="20"/>
                <w:szCs w:val="20"/>
                <w:highlight w:val="cyan"/>
              </w:rPr>
              <w:t xml:space="preserve">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 xml:space="preserve">tionate share of the </w:t>
            </w:r>
            <w:r w:rsidR="00EF6A64">
              <w:rPr>
                <w:rFonts w:ascii="Myriad Pro" w:hAnsi="Myriad Pro" w:cs="Helvetica"/>
                <w:sz w:val="20"/>
                <w:szCs w:val="20"/>
              </w:rPr>
              <w:t>N</w:t>
            </w:r>
            <w:r w:rsidR="0074269C">
              <w:rPr>
                <w:rFonts w:ascii="Myriad Pro" w:hAnsi="Myriad Pro" w:cs="Helvetica"/>
                <w:sz w:val="20"/>
                <w:szCs w:val="20"/>
              </w:rPr>
              <w:t>et OPEB</w:t>
            </w:r>
            <w:r w:rsidR="00AD75FD" w:rsidRPr="006A06A2">
              <w:rPr>
                <w:rFonts w:ascii="Myriad Pro" w:hAnsi="Myriad Pro" w:cs="Helvetica"/>
                <w:sz w:val="20"/>
                <w:szCs w:val="20"/>
              </w:rPr>
              <w:t xml:space="preserve"> </w:t>
            </w:r>
            <w:r w:rsidR="00EF6A64">
              <w:rPr>
                <w:rFonts w:ascii="Myriad Pro" w:hAnsi="Myriad Pro" w:cs="Helvetica"/>
                <w:sz w:val="20"/>
                <w:szCs w:val="20"/>
              </w:rPr>
              <w:t>L</w:t>
            </w:r>
            <w:r w:rsidR="00AD75FD" w:rsidRPr="006A06A2">
              <w:rPr>
                <w:rFonts w:ascii="Myriad Pro" w:hAnsi="Myriad Pro" w:cs="Helvetica"/>
                <w:sz w:val="20"/>
                <w:szCs w:val="20"/>
              </w:rPr>
              <w:t>iability (</w:t>
            </w:r>
            <w:r w:rsidR="00EF6A64">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34786A35"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6</w:t>
                                  </w:r>
                                  <w:r>
                                    <w:rPr>
                                      <w:color w:val="000000" w:themeColor="text1"/>
                                      <w:sz w:val="16"/>
                                      <w:szCs w:val="16"/>
                                    </w:rPr>
                                    <w:t xml:space="preserve">  from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89kinZ8CAACWBQAADgAAAAAAAAAAAAAAAAAuAgAAZHJz&#10;L2Uyb0RvYy54bWxQSwECLQAUAAYACAAAACEANeisMN0AAAAGAQAADwAAAAAAAAAAAAAAAAD5BAAA&#10;ZHJzL2Rvd25yZXYueG1sUEsFBgAAAAAEAAQA8wAAAAMGAAAAAA==&#10;" fillcolor="#92d050" strokecolor="#1f4d78 [1604]" strokeweight="1pt">
                      <v:textbox>
                        <w:txbxContent>
                          <w:p w14:paraId="407F6A44" w14:textId="34786A35"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6</w:t>
                            </w:r>
                            <w:r>
                              <w:rPr>
                                <w:color w:val="000000" w:themeColor="text1"/>
                                <w:sz w:val="16"/>
                                <w:szCs w:val="16"/>
                              </w:rPr>
                              <w:t xml:space="preserve">  from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3526138F"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YZwfg58CAACWBQAADgAAAAAAAAAAAAAAAAAuAgAAZHJz&#10;L2Uyb0RvYy54bWxQSwECLQAUAAYACAAAACEAymMLm90AAAAGAQAADwAAAAAAAAAAAAAAAAD5BAAA&#10;ZHJzL2Rvd25yZXYueG1sUEsFBgAAAAAEAAQA8wAAAAMGAAAAAA==&#10;" fillcolor="#92d050" strokecolor="#1f4d78 [1604]" strokeweight="1pt">
                      <v:textbox>
                        <w:txbxContent>
                          <w:p w14:paraId="0756A7E0" w14:textId="3526138F"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DB953BA"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3C3F8C">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" fillcolor="#92d050" strokecolor="#1f4d78 [1604]" strokeweight="1pt">
                      <v:textbox>
                        <w:txbxContent>
                          <w:p w14:paraId="582307BE" w14:textId="0DB953BA"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3C3F8C">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4397F924"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323A6F66"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w:t>
      </w:r>
      <w:r w:rsidR="00CA5350">
        <w:rPr>
          <w:rFonts w:ascii="Myriad Pro" w:hAnsi="Myriad Pro" w:cs="Helvetica-Bold"/>
          <w:b/>
          <w:bCs/>
          <w:sz w:val="20"/>
          <w:szCs w:val="20"/>
          <w:highlight w:val="cyan"/>
        </w:rPr>
        <w:t>SRLIF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4D63CA41" w:rsidR="00C71521" w:rsidRDefault="00CA5350"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State</w:t>
      </w:r>
      <w:r w:rsidR="00BE1BDE">
        <w:rPr>
          <w:rFonts w:ascii="Myriad Pro" w:hAnsi="Myriad Pro" w:cs="Helvetica-Bold"/>
          <w:bCs/>
          <w:sz w:val="20"/>
          <w:szCs w:val="20"/>
        </w:rPr>
        <w:t xml:space="preserve"> Retiree Life Insurance Fund</w:t>
      </w:r>
    </w:p>
    <w:p w14:paraId="0852F752" w14:textId="1BB0B05C" w:rsidR="00E30218" w:rsidRPr="00E30218" w:rsidRDefault="00E30218" w:rsidP="00E30218">
      <w:pPr>
        <w:autoSpaceDE w:val="0"/>
        <w:autoSpaceDN w:val="0"/>
        <w:adjustRightInd w:val="0"/>
        <w:spacing w:after="0" w:line="240" w:lineRule="auto"/>
        <w:jc w:val="center"/>
        <w:rPr>
          <w:rFonts w:ascii="Myriad Pro" w:hAnsi="Myriad Pro" w:cs="Helvetica"/>
          <w:sz w:val="20"/>
          <w:szCs w:val="20"/>
        </w:rPr>
      </w:pPr>
      <w:bookmarkStart w:id="0" w:name="_Hlk51588407"/>
      <w:r w:rsidRPr="006A06A2">
        <w:rPr>
          <w:rFonts w:ascii="Myriad Pro" w:hAnsi="Myriad Pro" w:cs="Helvetica"/>
          <w:sz w:val="20"/>
          <w:szCs w:val="20"/>
        </w:rPr>
        <w:t>Last 10 Fiscal Years*</w:t>
      </w:r>
    </w:p>
    <w:bookmarkEnd w:id="0"/>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39A6C12C" w:rsidR="00AD75FD" w:rsidRPr="006A06A2" w:rsidRDefault="00DD3A59"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751DC141">
                <wp:simplePos x="0" y="0"/>
                <wp:positionH relativeFrom="column">
                  <wp:posOffset>5615940</wp:posOffset>
                </wp:positionH>
                <wp:positionV relativeFrom="paragraph">
                  <wp:posOffset>1362710</wp:posOffset>
                </wp:positionV>
                <wp:extent cx="297180" cy="617220"/>
                <wp:effectExtent l="0" t="0" r="26670" b="30480"/>
                <wp:wrapNone/>
                <wp:docPr id="55" name="Straight Connector 55"/>
                <wp:cNvGraphicFramePr/>
                <a:graphic xmlns:a="http://schemas.openxmlformats.org/drawingml/2006/main">
                  <a:graphicData uri="http://schemas.microsoft.com/office/word/2010/wordprocessingShape">
                    <wps:wsp>
                      <wps:cNvCnPr/>
                      <wps:spPr>
                        <a:xfrm flipH="1" flipV="1">
                          <a:off x="0" y="0"/>
                          <a:ext cx="297180" cy="61722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6F720"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2pt,107.3pt" to="465.6pt,1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" strokecolor="#5b9bd5 [3204]"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820032" behindDoc="0" locked="0" layoutInCell="1" allowOverlap="1" wp14:anchorId="2C1BB433" wp14:editId="64EEC23C">
                <wp:simplePos x="0" y="0"/>
                <wp:positionH relativeFrom="margin">
                  <wp:posOffset>6126480</wp:posOffset>
                </wp:positionH>
                <wp:positionV relativeFrom="paragraph">
                  <wp:posOffset>1316990</wp:posOffset>
                </wp:positionV>
                <wp:extent cx="933450" cy="259080"/>
                <wp:effectExtent l="0" t="0" r="19050" b="26670"/>
                <wp:wrapNone/>
                <wp:docPr id="29" name="Flowchart: Process 29"/>
                <wp:cNvGraphicFramePr/>
                <a:graphic xmlns:a="http://schemas.openxmlformats.org/drawingml/2006/main">
                  <a:graphicData uri="http://schemas.microsoft.com/office/word/2010/wordprocessingShape">
                    <wps:wsp>
                      <wps:cNvSpPr/>
                      <wps:spPr>
                        <a:xfrm>
                          <a:off x="0" y="0"/>
                          <a:ext cx="933450" cy="25908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8F33BE" w14:textId="4BA83D63" w:rsidR="00ED49A7" w:rsidRPr="003F00E9" w:rsidRDefault="00DD3A59" w:rsidP="00ED49A7">
                            <w:pPr>
                              <w:jc w:val="center"/>
                              <w:rPr>
                                <w:color w:val="000000" w:themeColor="text1"/>
                                <w:sz w:val="16"/>
                                <w:szCs w:val="16"/>
                              </w:rPr>
                            </w:pPr>
                            <w:r>
                              <w:rPr>
                                <w:color w:val="000000" w:themeColor="text1"/>
                                <w:sz w:val="16"/>
                                <w:szCs w:val="16"/>
                              </w:rPr>
                              <w:t>Item 5 / i</w:t>
                            </w:r>
                            <w:r w:rsidR="00ED49A7" w:rsidRPr="003F00E9">
                              <w:rPr>
                                <w:color w:val="000000" w:themeColor="text1"/>
                                <w:sz w:val="16"/>
                                <w:szCs w:val="16"/>
                              </w:rPr>
                              <w:t>tem #</w:t>
                            </w:r>
                            <w:r w:rsidR="00ED49A7">
                              <w:rPr>
                                <w:color w:val="000000" w:themeColor="text1"/>
                                <w:sz w:val="16"/>
                                <w:szCs w:val="16"/>
                              </w:rPr>
                              <w:t>6</w:t>
                            </w:r>
                          </w:p>
                          <w:p w14:paraId="60C0B61F" w14:textId="77777777" w:rsidR="00ED49A7" w:rsidRPr="006220F2" w:rsidRDefault="00ED49A7" w:rsidP="00ED49A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B433" id="Flowchart: Process 29" o:spid="_x0000_s1059" type="#_x0000_t109" style="position:absolute;left:0;text-align:left;margin-left:482.4pt;margin-top:103.7pt;width:73.5pt;height:20.4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" fillcolor="#92d050" strokecolor="#1f4d78 [1604]" strokeweight="1pt">
                <v:textbox>
                  <w:txbxContent>
                    <w:p w14:paraId="108F33BE" w14:textId="4BA83D63" w:rsidR="00ED49A7" w:rsidRPr="003F00E9" w:rsidRDefault="00DD3A59" w:rsidP="00ED49A7">
                      <w:pPr>
                        <w:jc w:val="center"/>
                        <w:rPr>
                          <w:color w:val="000000" w:themeColor="text1"/>
                          <w:sz w:val="16"/>
                          <w:szCs w:val="16"/>
                        </w:rPr>
                      </w:pPr>
                      <w:r>
                        <w:rPr>
                          <w:color w:val="000000" w:themeColor="text1"/>
                          <w:sz w:val="16"/>
                          <w:szCs w:val="16"/>
                        </w:rPr>
                        <w:t>Item 5 / i</w:t>
                      </w:r>
                      <w:r w:rsidR="00ED49A7" w:rsidRPr="003F00E9">
                        <w:rPr>
                          <w:color w:val="000000" w:themeColor="text1"/>
                          <w:sz w:val="16"/>
                          <w:szCs w:val="16"/>
                        </w:rPr>
                        <w:t>tem #</w:t>
                      </w:r>
                      <w:r w:rsidR="00ED49A7">
                        <w:rPr>
                          <w:color w:val="000000" w:themeColor="text1"/>
                          <w:sz w:val="16"/>
                          <w:szCs w:val="16"/>
                        </w:rPr>
                        <w:t>6</w:t>
                      </w:r>
                    </w:p>
                    <w:p w14:paraId="60C0B61F" w14:textId="77777777" w:rsidR="00ED49A7" w:rsidRPr="006220F2" w:rsidRDefault="00ED49A7" w:rsidP="00ED49A7">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748FEC1C">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60"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20405AF2">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1"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hs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yxd+HTXldn&#10;mCCr02o5QzcC2vdAnN8SC7sEHYf74J/gCR0tse4pjGptf733PejDiIMUoxZ2s8Tu55FYhpH8pmD4&#10;bybzeVjmyMwX11Ng7KVkfylRx2atYRImcIkMjWTQ93IgudXNC5yRVfAKIqIo+C4x9XZg1j7dDDhE&#10;lK1WUQ0W2BD/oHaGBvBQ6DCSz90LsaafYQ/D/6iHPSbFm/FNusFS6dXRay7ibL/WtW8BLH+cpf5Q&#10;hetyyUet13O6/A0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XX0obJ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4EA4BE61">
                <wp:simplePos x="0" y="0"/>
                <wp:positionH relativeFrom="margin">
                  <wp:posOffset>5905500</wp:posOffset>
                </wp:positionH>
                <wp:positionV relativeFrom="paragraph">
                  <wp:posOffset>900430</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62" type="#_x0000_t109" style="position:absolute;left:0;text-align:left;margin-left:465pt;margin-top:70.9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005458FB" w:rsidRPr="006A06A2">
        <w:rPr>
          <w:rFonts w:ascii="Myriad Pro" w:hAnsi="Myriad Pro" w:cs="Helvetica-Bold"/>
          <w:bCs/>
          <w:sz w:val="20"/>
          <w:szCs w:val="20"/>
          <w:highlight w:val="cyan"/>
        </w:rPr>
        <w:t xml:space="preserve"> Liability</w:t>
      </w:r>
      <w:r w:rsidR="005458FB" w:rsidRPr="006A06A2">
        <w:rPr>
          <w:rFonts w:ascii="Myriad Pro" w:hAnsi="Myriad Pro" w:cs="Helvetica-Bold"/>
          <w:bCs/>
          <w:sz w:val="20"/>
          <w:szCs w:val="20"/>
        </w:rPr>
        <w:t>]</w:t>
      </w:r>
    </w:p>
    <w:tbl>
      <w:tblPr>
        <w:tblStyle w:val="TableGrid"/>
        <w:tblW w:w="0" w:type="auto"/>
        <w:jc w:val="center"/>
        <w:tblLayout w:type="fixed"/>
        <w:tblLook w:val="04A0" w:firstRow="1" w:lastRow="0" w:firstColumn="1" w:lastColumn="0" w:noHBand="0" w:noVBand="1"/>
      </w:tblPr>
      <w:tblGrid>
        <w:gridCol w:w="5935"/>
        <w:gridCol w:w="2695"/>
      </w:tblGrid>
      <w:tr w:rsidR="00AD75FD" w:rsidRPr="006A06A2" w14:paraId="4284BCEB" w14:textId="77777777" w:rsidTr="00FE43E5">
        <w:trPr>
          <w:jc w:val="center"/>
        </w:trPr>
        <w:tc>
          <w:tcPr>
            <w:tcW w:w="593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2695" w:type="dxa"/>
            <w:shd w:val="clear" w:color="auto" w:fill="000000" w:themeFill="text1"/>
          </w:tcPr>
          <w:p w14:paraId="2B38F110" w14:textId="124F3EFD"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657839">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81FB8">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c>
      </w:tr>
      <w:tr w:rsidR="00AD75FD" w:rsidRPr="006A06A2" w14:paraId="2FB2E85B" w14:textId="77777777" w:rsidTr="00FE43E5">
        <w:trPr>
          <w:jc w:val="center"/>
        </w:trPr>
        <w:tc>
          <w:tcPr>
            <w:tcW w:w="5935" w:type="dxa"/>
          </w:tcPr>
          <w:p w14:paraId="79504F7F" w14:textId="549A9DFC"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CA5350">
              <w:rPr>
                <w:rFonts w:ascii="Myriad Pro" w:hAnsi="Myriad Pro" w:cs="Helvetica-Bold"/>
                <w:bCs/>
                <w:sz w:val="20"/>
                <w:szCs w:val="20"/>
                <w:highlight w:val="cyan"/>
              </w:rPr>
              <w:t>SRLIF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F429CD">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F429CD">
              <w:rPr>
                <w:rFonts w:ascii="Myriad Pro" w:hAnsi="Myriad Pro" w:cs="Helvetica-Bold"/>
                <w:bCs/>
                <w:sz w:val="20"/>
                <w:szCs w:val="20"/>
              </w:rPr>
              <w:t>L</w:t>
            </w:r>
            <w:r w:rsidR="00AD75FD" w:rsidRPr="006A06A2">
              <w:rPr>
                <w:rFonts w:ascii="Myriad Pro" w:hAnsi="Myriad Pro" w:cs="Helvetica-Bold"/>
                <w:bCs/>
                <w:sz w:val="20"/>
                <w:szCs w:val="20"/>
              </w:rPr>
              <w:t>iability (</w:t>
            </w:r>
            <w:r w:rsidR="00F429CD">
              <w:rPr>
                <w:rFonts w:ascii="Myriad Pro" w:hAnsi="Myriad Pro" w:cs="Helvetica-Bold"/>
                <w:bCs/>
                <w:sz w:val="20"/>
                <w:szCs w:val="20"/>
              </w:rPr>
              <w:t>A</w:t>
            </w:r>
            <w:r w:rsidR="00AD75FD" w:rsidRPr="006A06A2">
              <w:rPr>
                <w:rFonts w:ascii="Myriad Pro" w:hAnsi="Myriad Pro" w:cs="Helvetica-Bold"/>
                <w:bCs/>
                <w:sz w:val="20"/>
                <w:szCs w:val="20"/>
              </w:rPr>
              <w:t>sset)</w:t>
            </w:r>
          </w:p>
        </w:tc>
        <w:tc>
          <w:tcPr>
            <w:tcW w:w="2695" w:type="dxa"/>
          </w:tcPr>
          <w:p w14:paraId="1906A9F5" w14:textId="4BD72145" w:rsidR="00AD75FD" w:rsidRPr="006A06A2" w:rsidRDefault="00DD3A59"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732E4577">
                      <wp:simplePos x="0" y="0"/>
                      <wp:positionH relativeFrom="column">
                        <wp:posOffset>1021080</wp:posOffset>
                      </wp:positionH>
                      <wp:positionV relativeFrom="paragraph">
                        <wp:posOffset>-7620</wp:posOffset>
                      </wp:positionV>
                      <wp:extent cx="365760" cy="97155"/>
                      <wp:effectExtent l="0" t="0" r="15240" b="36195"/>
                      <wp:wrapNone/>
                      <wp:docPr id="35" name="Straight Connector 35"/>
                      <wp:cNvGraphicFramePr/>
                      <a:graphic xmlns:a="http://schemas.openxmlformats.org/drawingml/2006/main">
                        <a:graphicData uri="http://schemas.microsoft.com/office/word/2010/wordprocessingShape">
                          <wps:wsp>
                            <wps:cNvCnPr/>
                            <wps:spPr>
                              <a:xfrm flipH="1">
                                <a:off x="0" y="0"/>
                                <a:ext cx="365760" cy="971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5CBE7" id="Straight Connector 35"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6pt" to="109.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" strokecolor="#5b9bd5 [3204]" strokeweight="2pt">
                      <v:stroke joinstyle="miter"/>
                    </v:line>
                  </w:pict>
                </mc:Fallback>
              </mc:AlternateContent>
            </w:r>
            <w:r w:rsidR="0022568E" w:rsidRPr="006A06A2">
              <w:rPr>
                <w:rFonts w:ascii="Myriad Pro" w:hAnsi="Myriad Pro" w:cs="Helvetica-Bold"/>
                <w:bCs/>
                <w:sz w:val="20"/>
                <w:szCs w:val="20"/>
                <w:highlight w:val="cyan"/>
              </w:rPr>
              <w:t>xx.xxx</w:t>
            </w:r>
            <w:r w:rsidR="00AD75FD" w:rsidRPr="006A06A2">
              <w:rPr>
                <w:rFonts w:ascii="Myriad Pro" w:hAnsi="Myriad Pro" w:cs="Helvetica-Bold"/>
                <w:bCs/>
                <w:sz w:val="20"/>
                <w:szCs w:val="20"/>
                <w:highlight w:val="cyan"/>
              </w:rPr>
              <w:t>%</w:t>
            </w:r>
          </w:p>
        </w:tc>
      </w:tr>
      <w:tr w:rsidR="00AD75FD" w:rsidRPr="006A06A2" w14:paraId="041C6466" w14:textId="77777777" w:rsidTr="00FE43E5">
        <w:trPr>
          <w:jc w:val="center"/>
        </w:trPr>
        <w:tc>
          <w:tcPr>
            <w:tcW w:w="5935" w:type="dxa"/>
          </w:tcPr>
          <w:p w14:paraId="7D88C86A" w14:textId="48F91A28"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w:t>
            </w:r>
            <w:r w:rsidR="00CA5350">
              <w:rPr>
                <w:rFonts w:ascii="Myriad Pro" w:hAnsi="Myriad Pro" w:cs="Helvetica-Bold"/>
                <w:bCs/>
                <w:sz w:val="20"/>
                <w:szCs w:val="20"/>
                <w:highlight w:val="cyan"/>
              </w:rPr>
              <w:t>SRLIF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w:t>
            </w:r>
            <w:r w:rsidR="00F429CD">
              <w:rPr>
                <w:rFonts w:ascii="Myriad Pro" w:hAnsi="Myriad Pro" w:cs="Helvetica-Bold"/>
                <w:bCs/>
                <w:sz w:val="20"/>
                <w:szCs w:val="20"/>
              </w:rPr>
              <w:t>N</w:t>
            </w:r>
            <w:r w:rsidR="00AD75FD" w:rsidRPr="006A06A2">
              <w:rPr>
                <w:rFonts w:ascii="Myriad Pro" w:hAnsi="Myriad Pro" w:cs="Helvetica-Bold"/>
                <w:bCs/>
                <w:sz w:val="20"/>
                <w:szCs w:val="20"/>
              </w:rPr>
              <w:t xml:space="preserve">et </w:t>
            </w:r>
            <w:r>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F429CD">
              <w:rPr>
                <w:rFonts w:ascii="Myriad Pro" w:hAnsi="Myriad Pro" w:cs="Helvetica-Bold"/>
                <w:bCs/>
                <w:sz w:val="20"/>
                <w:szCs w:val="20"/>
              </w:rPr>
              <w:t>L</w:t>
            </w:r>
            <w:r w:rsidR="00AD75FD" w:rsidRPr="006A06A2">
              <w:rPr>
                <w:rFonts w:ascii="Myriad Pro" w:hAnsi="Myriad Pro" w:cs="Helvetica-Bold"/>
                <w:bCs/>
                <w:sz w:val="20"/>
                <w:szCs w:val="20"/>
              </w:rPr>
              <w:t>iability (</w:t>
            </w:r>
            <w:r w:rsidR="00F429CD">
              <w:rPr>
                <w:rFonts w:ascii="Myriad Pro" w:hAnsi="Myriad Pro" w:cs="Helvetica-Bold"/>
                <w:bCs/>
                <w:sz w:val="20"/>
                <w:szCs w:val="20"/>
              </w:rPr>
              <w:t>A</w:t>
            </w:r>
            <w:r w:rsidR="00AD75FD" w:rsidRPr="006A06A2">
              <w:rPr>
                <w:rFonts w:ascii="Myriad Pro" w:hAnsi="Myriad Pro" w:cs="Helvetica-Bold"/>
                <w:bCs/>
                <w:sz w:val="20"/>
                <w:szCs w:val="20"/>
              </w:rPr>
              <w:t>sset)</w:t>
            </w:r>
          </w:p>
        </w:tc>
        <w:tc>
          <w:tcPr>
            <w:tcW w:w="2695"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64D1343B">
                      <wp:simplePos x="0" y="0"/>
                      <wp:positionH relativeFrom="column">
                        <wp:posOffset>1053465</wp:posOffset>
                      </wp:positionH>
                      <wp:positionV relativeFrom="paragraph">
                        <wp:posOffset>90170</wp:posOffset>
                      </wp:positionV>
                      <wp:extent cx="335280" cy="45720"/>
                      <wp:effectExtent l="0" t="0" r="26670" b="30480"/>
                      <wp:wrapNone/>
                      <wp:docPr id="36" name="Straight Connector 36"/>
                      <wp:cNvGraphicFramePr/>
                      <a:graphic xmlns:a="http://schemas.openxmlformats.org/drawingml/2006/main">
                        <a:graphicData uri="http://schemas.microsoft.com/office/word/2010/wordprocessingShape">
                          <wps:wsp>
                            <wps:cNvCnPr/>
                            <wps:spPr>
                              <a:xfrm flipH="1" flipV="1">
                                <a:off x="0" y="0"/>
                                <a:ext cx="335280" cy="4572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25A7B" id="Straight Connector 36"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7.1pt" to="109.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" strokecolor="#5b9bd5 [3204]" strokeweight="2pt">
                      <v:stroke joinstyle="miter"/>
                    </v:line>
                  </w:pict>
                </mc:Fallback>
              </mc:AlternateContent>
            </w:r>
            <w:r w:rsidR="0022568E" w:rsidRPr="006A06A2">
              <w:rPr>
                <w:rFonts w:ascii="Myriad Pro" w:hAnsi="Myriad Pro" w:cs="Helvetica-Bold"/>
                <w:bCs/>
                <w:sz w:val="20"/>
                <w:szCs w:val="20"/>
                <w:highlight w:val="cyan"/>
              </w:rPr>
              <w:t>$xxx.xx</w:t>
            </w:r>
          </w:p>
        </w:tc>
      </w:tr>
      <w:tr w:rsidR="00AD75FD" w:rsidRPr="006A06A2" w14:paraId="0DF9BEBE" w14:textId="77777777" w:rsidTr="00FE43E5">
        <w:trPr>
          <w:jc w:val="center"/>
        </w:trPr>
        <w:tc>
          <w:tcPr>
            <w:tcW w:w="5935" w:type="dxa"/>
          </w:tcPr>
          <w:p w14:paraId="50445D7E" w14:textId="14C64D99"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CA5350">
              <w:rPr>
                <w:rFonts w:ascii="Myriad Pro" w:hAnsi="Myriad Pro" w:cs="Helvetica-Bold"/>
                <w:bCs/>
                <w:sz w:val="20"/>
                <w:szCs w:val="20"/>
                <w:highlight w:val="cyan"/>
              </w:rPr>
              <w:t>SRLIF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2695"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$xx.xx</w:t>
            </w:r>
          </w:p>
        </w:tc>
      </w:tr>
      <w:tr w:rsidR="00C01906" w:rsidRPr="006A06A2" w14:paraId="6310542B" w14:textId="77777777" w:rsidTr="00FE43E5">
        <w:trPr>
          <w:jc w:val="center"/>
        </w:trPr>
        <w:tc>
          <w:tcPr>
            <w:tcW w:w="5935" w:type="dxa"/>
          </w:tcPr>
          <w:p w14:paraId="1016DE13" w14:textId="1B6D0328" w:rsidR="00C01906" w:rsidRPr="006A06A2" w:rsidRDefault="00ED49A7"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rPr>
              <w:t>[SRLIF Employers] collective Net OPEB Liability (Asset) as a percentage of the employer’s covered-employee payroll</w:t>
            </w:r>
          </w:p>
        </w:tc>
        <w:tc>
          <w:tcPr>
            <w:tcW w:w="2695" w:type="dxa"/>
          </w:tcPr>
          <w:p w14:paraId="58522989" w14:textId="25BA74E6" w:rsidR="00C01906" w:rsidRPr="006A06A2" w:rsidRDefault="00DD3A59"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58149CBB">
                      <wp:simplePos x="0" y="0"/>
                      <wp:positionH relativeFrom="column">
                        <wp:posOffset>974725</wp:posOffset>
                      </wp:positionH>
                      <wp:positionV relativeFrom="paragraph">
                        <wp:posOffset>-83820</wp:posOffset>
                      </wp:positionV>
                      <wp:extent cx="333375" cy="142875"/>
                      <wp:effectExtent l="0" t="0" r="28575" b="28575"/>
                      <wp:wrapNone/>
                      <wp:docPr id="37" name="Straight Connector 37"/>
                      <wp:cNvGraphicFramePr/>
                      <a:graphic xmlns:a="http://schemas.openxmlformats.org/drawingml/2006/main">
                        <a:graphicData uri="http://schemas.microsoft.com/office/word/2010/wordprocessingShape">
                          <wps:wsp>
                            <wps:cNvCnPr/>
                            <wps:spPr>
                              <a:xfrm flipH="1" flipV="1">
                                <a:off x="0" y="0"/>
                                <a:ext cx="333375" cy="1428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4EF6C"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5pt,-6.6pt" to="10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22080" behindDoc="0" locked="0" layoutInCell="1" allowOverlap="1" wp14:anchorId="34BFB21C" wp14:editId="6948967C">
                      <wp:simplePos x="0" y="0"/>
                      <wp:positionH relativeFrom="column">
                        <wp:posOffset>1051559</wp:posOffset>
                      </wp:positionH>
                      <wp:positionV relativeFrom="paragraph">
                        <wp:posOffset>107315</wp:posOffset>
                      </wp:positionV>
                      <wp:extent cx="548640" cy="342900"/>
                      <wp:effectExtent l="0" t="0" r="22860" b="19050"/>
                      <wp:wrapNone/>
                      <wp:docPr id="38" name="Straight Connector 38"/>
                      <wp:cNvGraphicFramePr/>
                      <a:graphic xmlns:a="http://schemas.openxmlformats.org/drawingml/2006/main">
                        <a:graphicData uri="http://schemas.microsoft.com/office/word/2010/wordprocessingShape">
                          <wps:wsp>
                            <wps:cNvCnPr/>
                            <wps:spPr>
                              <a:xfrm flipH="1" flipV="1">
                                <a:off x="0" y="0"/>
                                <a:ext cx="548640" cy="342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88A61" id="Straight Connector 38" o:spid="_x0000_s1026" style="position:absolute;flip:x 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8.45pt" to="12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" strokecolor="#5b9bd5 [3204]" strokeweight="2pt">
                      <v:stroke joinstyle="miter"/>
                    </v:line>
                  </w:pict>
                </mc:Fallback>
              </mc:AlternateContent>
            </w:r>
            <w:r w:rsidR="00ED49A7">
              <w:rPr>
                <w:rFonts w:ascii="Myriad Pro" w:hAnsi="Myriad Pro" w:cs="Helvetica-Bold"/>
                <w:bCs/>
                <w:sz w:val="20"/>
                <w:szCs w:val="20"/>
                <w:highlight w:val="cyan"/>
              </w:rPr>
              <w:t>$xx.xx</w:t>
            </w:r>
          </w:p>
        </w:tc>
      </w:tr>
      <w:tr w:rsidR="00AD75FD" w:rsidRPr="006A06A2" w14:paraId="094999BB" w14:textId="77777777" w:rsidTr="00FE43E5">
        <w:trPr>
          <w:jc w:val="center"/>
        </w:trPr>
        <w:tc>
          <w:tcPr>
            <w:tcW w:w="5935" w:type="dxa"/>
          </w:tcPr>
          <w:p w14:paraId="41174156" w14:textId="5F4536D4"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w:t>
            </w:r>
            <w:r w:rsidR="008735A3">
              <w:rPr>
                <w:rFonts w:ascii="Myriad Pro" w:hAnsi="Myriad Pro" w:cs="Helvetica-Bold"/>
                <w:bCs/>
                <w:sz w:val="20"/>
                <w:szCs w:val="20"/>
              </w:rPr>
              <w:t>Fiduciary Net Position</w:t>
            </w:r>
            <w:r w:rsidRPr="006A06A2">
              <w:rPr>
                <w:rFonts w:ascii="Myriad Pro" w:hAnsi="Myriad Pro" w:cs="Helvetica-Bold"/>
                <w:bCs/>
                <w:sz w:val="20"/>
                <w:szCs w:val="20"/>
              </w:rPr>
              <w:t xml:space="preserve"> as a percentage of the </w:t>
            </w:r>
            <w:r w:rsidR="00F429CD">
              <w:rPr>
                <w:rFonts w:ascii="Myriad Pro" w:hAnsi="Myriad Pro" w:cs="Helvetica-Bold"/>
                <w:bCs/>
                <w:sz w:val="20"/>
                <w:szCs w:val="20"/>
              </w:rPr>
              <w:t>T</w:t>
            </w:r>
            <w:r w:rsidRPr="006A06A2">
              <w:rPr>
                <w:rFonts w:ascii="Myriad Pro" w:hAnsi="Myriad Pro" w:cs="Helvetica-Bold"/>
                <w:bCs/>
                <w:sz w:val="20"/>
                <w:szCs w:val="20"/>
              </w:rPr>
              <w:t xml:space="preserve">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w:t>
            </w:r>
            <w:r w:rsidR="00F429CD">
              <w:rPr>
                <w:rFonts w:ascii="Myriad Pro" w:hAnsi="Myriad Pro" w:cs="Helvetica-Bold"/>
                <w:bCs/>
                <w:sz w:val="20"/>
                <w:szCs w:val="20"/>
              </w:rPr>
              <w:t>A</w:t>
            </w:r>
            <w:r w:rsidR="00432556" w:rsidRPr="006A06A2">
              <w:rPr>
                <w:rFonts w:ascii="Myriad Pro" w:hAnsi="Myriad Pro" w:cs="Helvetica-Bold"/>
                <w:bCs/>
                <w:sz w:val="20"/>
                <w:szCs w:val="20"/>
              </w:rPr>
              <w:t>sset)</w:t>
            </w:r>
          </w:p>
        </w:tc>
        <w:tc>
          <w:tcPr>
            <w:tcW w:w="2695" w:type="dxa"/>
          </w:tcPr>
          <w:p w14:paraId="34325091" w14:textId="62CF9726"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xx.xxx</w:t>
            </w:r>
            <w:r w:rsidR="00AD75FD" w:rsidRPr="006A06A2">
              <w:rPr>
                <w:rFonts w:ascii="Myriad Pro" w:hAnsi="Myriad Pro" w:cs="Helvetica-Bold"/>
                <w:bCs/>
                <w:sz w:val="20"/>
                <w:szCs w:val="20"/>
              </w:rPr>
              <w:t>%</w:t>
            </w:r>
          </w:p>
        </w:tc>
      </w:tr>
    </w:tbl>
    <w:p w14:paraId="600120F7" w14:textId="09C6A1AB" w:rsidR="00AD75FD" w:rsidRPr="006A06A2" w:rsidRDefault="00DD3A59" w:rsidP="00AD75FD">
      <w:pPr>
        <w:autoSpaceDE w:val="0"/>
        <w:autoSpaceDN w:val="0"/>
        <w:adjustRightInd w:val="0"/>
        <w:spacing w:after="0" w:line="240" w:lineRule="auto"/>
        <w:jc w:val="both"/>
        <w:rPr>
          <w:rFonts w:ascii="Myriad Pro" w:hAnsi="Myriad Pro" w:cs="Helvetica-Bold"/>
          <w:bCs/>
          <w:sz w:val="12"/>
          <w:szCs w:val="12"/>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544E2D63">
                <wp:simplePos x="0" y="0"/>
                <wp:positionH relativeFrom="margin">
                  <wp:posOffset>5916930</wp:posOffset>
                </wp:positionH>
                <wp:positionV relativeFrom="paragraph">
                  <wp:posOffset>84455</wp:posOffset>
                </wp:positionV>
                <wp:extent cx="929640" cy="406400"/>
                <wp:effectExtent l="0" t="0" r="22860" b="12700"/>
                <wp:wrapNone/>
                <wp:docPr id="54" name="Flowchart: Process 54"/>
                <wp:cNvGraphicFramePr/>
                <a:graphic xmlns:a="http://schemas.openxmlformats.org/drawingml/2006/main">
                  <a:graphicData uri="http://schemas.microsoft.com/office/word/2010/wordprocessingShape">
                    <wps:wsp>
                      <wps:cNvSpPr/>
                      <wps:spPr>
                        <a:xfrm>
                          <a:off x="0" y="0"/>
                          <a:ext cx="929640" cy="4064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63" type="#_x0000_t109" style="position:absolute;left:0;text-align:left;margin-left:465.9pt;margin-top:6.65pt;width:73.2pt;height:3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63957191" w14:textId="77777777" w:rsidR="00E30218" w:rsidRPr="006A06A2" w:rsidRDefault="00E30218" w:rsidP="00E30218">
      <w:pPr>
        <w:autoSpaceDE w:val="0"/>
        <w:autoSpaceDN w:val="0"/>
        <w:adjustRightInd w:val="0"/>
        <w:spacing w:after="0" w:line="240" w:lineRule="auto"/>
        <w:jc w:val="both"/>
        <w:rPr>
          <w:rFonts w:ascii="Myriad Pro" w:hAnsi="Myriad Pro" w:cs="Helvetica-Bold"/>
          <w:bCs/>
          <w:sz w:val="18"/>
          <w:szCs w:val="18"/>
        </w:rPr>
      </w:pPr>
      <w:bookmarkStart w:id="1" w:name="_Hlk51588422"/>
      <w:r w:rsidRPr="006A06A2">
        <w:rPr>
          <w:rFonts w:ascii="Myriad Pro" w:hAnsi="Myriad Pro" w:cs="Helvetica-Bold"/>
          <w:bCs/>
          <w:sz w:val="18"/>
          <w:szCs w:val="18"/>
        </w:rPr>
        <w:t>*The amounts presented for each fiscal year were determined as of the calendar year-end that occurred within the fiscal year</w:t>
      </w:r>
      <w:r>
        <w:rPr>
          <w:rFonts w:ascii="Myriad Pro" w:hAnsi="Myriad Pro" w:cs="Helvetica-Bold"/>
          <w:bCs/>
          <w:sz w:val="18"/>
          <w:szCs w:val="18"/>
        </w:rPr>
        <w:t>.</w:t>
      </w:r>
    </w:p>
    <w:bookmarkEnd w:id="1"/>
    <w:p w14:paraId="36194E05" w14:textId="37170925" w:rsidR="00C71521" w:rsidRPr="006A06A2" w:rsidRDefault="00C71521" w:rsidP="00FE43E5">
      <w:pPr>
        <w:autoSpaceDE w:val="0"/>
        <w:autoSpaceDN w:val="0"/>
        <w:adjustRightInd w:val="0"/>
        <w:spacing w:after="0" w:line="240" w:lineRule="auto"/>
        <w:rPr>
          <w:rFonts w:ascii="Myriad Pro" w:hAnsi="Myriad Pro" w:cs="Helvetica-Bold"/>
          <w:b/>
          <w:bCs/>
          <w:color w:val="FF0000"/>
          <w:sz w:val="20"/>
          <w:szCs w:val="20"/>
        </w:rPr>
      </w:pPr>
    </w:p>
    <w:p w14:paraId="629A3C86" w14:textId="77777777" w:rsidR="00F30BE7" w:rsidRPr="006A06A2" w:rsidRDefault="00F30BE7" w:rsidP="00791AB0">
      <w:pPr>
        <w:autoSpaceDE w:val="0"/>
        <w:autoSpaceDN w:val="0"/>
        <w:adjustRightInd w:val="0"/>
        <w:spacing w:after="0" w:line="240" w:lineRule="auto"/>
        <w:rPr>
          <w:rFonts w:ascii="Myriad Pro" w:hAnsi="Myriad Pro" w:cs="Helvetica-Bold"/>
          <w:b/>
          <w:bCs/>
          <w:sz w:val="20"/>
          <w:szCs w:val="20"/>
        </w:rPr>
      </w:pPr>
    </w:p>
    <w:p w14:paraId="0F41F4EC" w14:textId="3B0F5135" w:rsidR="00C71521" w:rsidRPr="006A06A2" w:rsidRDefault="00C71521" w:rsidP="008C7ED5">
      <w:pPr>
        <w:spacing w:after="0"/>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2E98E79F" w:rsidR="00C71521" w:rsidRPr="006A06A2" w:rsidRDefault="003976A1" w:rsidP="008C7ED5">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w:t>
      </w:r>
      <w:r w:rsidR="000B2284">
        <w:rPr>
          <w:rFonts w:ascii="Myriad Pro" w:hAnsi="Myriad Pro" w:cs="Helvetica-Bold"/>
          <w:b/>
          <w:bCs/>
          <w:sz w:val="20"/>
          <w:szCs w:val="20"/>
          <w:highlight w:val="cyan"/>
        </w:rPr>
        <w:t>2</w:t>
      </w:r>
      <w:r w:rsidR="007C5973">
        <w:rPr>
          <w:rFonts w:ascii="Myriad Pro" w:hAnsi="Myriad Pro" w:cs="Helvetica-Bold"/>
          <w:b/>
          <w:bCs/>
          <w:sz w:val="20"/>
          <w:szCs w:val="20"/>
          <w:highlight w:val="cyan"/>
        </w:rPr>
        <w:t>1</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2715D395"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CA5350">
        <w:rPr>
          <w:rFonts w:ascii="Myriad Pro" w:hAnsi="Myriad Pro" w:cs="Helvetica-Oblique"/>
          <w:iCs/>
          <w:sz w:val="20"/>
          <w:szCs w:val="20"/>
        </w:rPr>
        <w:t>SRLIF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7E2A1BF0" w14:textId="01EABAF9" w:rsidR="0028267C"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r w:rsidR="00171323">
        <w:rPr>
          <w:rFonts w:ascii="Myriad Pro" w:hAnsi="Myriad Pro" w:cs="Helvetica-Oblique"/>
          <w:i/>
          <w:iCs/>
          <w:sz w:val="20"/>
          <w:szCs w:val="20"/>
        </w:rPr>
        <w:t xml:space="preserve">The Single Discount Rate </w:t>
      </w:r>
      <w:r w:rsidR="008C7ED5" w:rsidRPr="00777370">
        <w:rPr>
          <w:rFonts w:ascii="Myriad Pro" w:hAnsi="Myriad Pro" w:cs="Helvetica-Oblique"/>
          <w:iCs/>
          <w:sz w:val="20"/>
          <w:szCs w:val="20"/>
        </w:rPr>
        <w:t>assumptio</w:t>
      </w:r>
      <w:r w:rsidR="00171323">
        <w:rPr>
          <w:rFonts w:ascii="Myriad Pro" w:hAnsi="Myriad Pro" w:cs="Helvetica-Oblique"/>
          <w:iCs/>
          <w:sz w:val="20"/>
          <w:szCs w:val="20"/>
        </w:rPr>
        <w:t>n</w:t>
      </w:r>
      <w:r w:rsidR="008C7ED5" w:rsidRPr="00777370">
        <w:rPr>
          <w:rFonts w:ascii="Myriad Pro" w:hAnsi="Myriad Pro" w:cs="Helvetica-Oblique"/>
          <w:iCs/>
          <w:sz w:val="20"/>
          <w:szCs w:val="20"/>
        </w:rPr>
        <w:t xml:space="preserve"> used to develop Total </w:t>
      </w:r>
      <w:r w:rsidR="008C7ED5">
        <w:rPr>
          <w:rFonts w:ascii="Myriad Pro" w:hAnsi="Myriad Pro" w:cs="Helvetica-Oblique"/>
          <w:iCs/>
          <w:sz w:val="20"/>
          <w:szCs w:val="20"/>
        </w:rPr>
        <w:t>OPEB</w:t>
      </w:r>
      <w:r w:rsidR="008C7ED5" w:rsidRPr="00777370">
        <w:rPr>
          <w:rFonts w:ascii="Myriad Pro" w:hAnsi="Myriad Pro" w:cs="Helvetica-Oblique"/>
          <w:iCs/>
          <w:sz w:val="20"/>
          <w:szCs w:val="20"/>
        </w:rPr>
        <w:t xml:space="preserve"> Liability changed</w:t>
      </w:r>
      <w:r w:rsidR="002D681D">
        <w:rPr>
          <w:rFonts w:ascii="Myriad Pro" w:hAnsi="Myriad Pro" w:cs="Helvetica-Oblique"/>
          <w:iCs/>
          <w:sz w:val="20"/>
          <w:szCs w:val="20"/>
        </w:rPr>
        <w:t xml:space="preserve"> from the prior year</w:t>
      </w:r>
      <w:r w:rsidR="00171323">
        <w:rPr>
          <w:rFonts w:ascii="Myriad Pro" w:hAnsi="Myriad Pro" w:cs="Helvetica-Oblique"/>
          <w:iCs/>
          <w:sz w:val="20"/>
          <w:szCs w:val="20"/>
        </w:rPr>
        <w:t xml:space="preserve">. </w:t>
      </w:r>
      <w:r w:rsidR="00F22073">
        <w:rPr>
          <w:rFonts w:ascii="Myriad Pro" w:hAnsi="Myriad Pro" w:cs="Helvetica-Oblique"/>
          <w:iCs/>
          <w:sz w:val="20"/>
          <w:szCs w:val="20"/>
        </w:rPr>
        <w:t xml:space="preserve">Please refer to the </w:t>
      </w:r>
      <w:r w:rsidR="00F22073" w:rsidRPr="00FE08CE">
        <w:rPr>
          <w:rFonts w:ascii="Myriad Pro" w:hAnsi="Myriad Pro" w:cs="Helvetica-Oblique"/>
          <w:bCs/>
          <w:sz w:val="20"/>
          <w:szCs w:val="20"/>
        </w:rPr>
        <w:t xml:space="preserve">Actuarial </w:t>
      </w:r>
      <w:r w:rsidR="005604A5">
        <w:rPr>
          <w:rFonts w:ascii="Myriad Pro" w:hAnsi="Myriad Pro" w:cs="Helvetica-Oblique"/>
          <w:bCs/>
          <w:sz w:val="20"/>
          <w:szCs w:val="20"/>
        </w:rPr>
        <w:t>A</w:t>
      </w:r>
      <w:r w:rsidR="00F22073" w:rsidRPr="00FE08CE">
        <w:rPr>
          <w:rFonts w:ascii="Myriad Pro" w:hAnsi="Myriad Pro" w:cs="Helvetica-Oblique"/>
          <w:bCs/>
          <w:sz w:val="20"/>
          <w:szCs w:val="20"/>
        </w:rPr>
        <w:t>ssumptions</w:t>
      </w:r>
      <w:r w:rsidR="00F22073" w:rsidRPr="00777370" w:rsidDel="00B6624F">
        <w:rPr>
          <w:rFonts w:ascii="Myriad Pro" w:hAnsi="Myriad Pro" w:cs="Helvetica-Oblique"/>
          <w:iCs/>
          <w:sz w:val="20"/>
          <w:szCs w:val="20"/>
        </w:rPr>
        <w:t xml:space="preserve"> </w:t>
      </w:r>
      <w:r w:rsidR="00F22073">
        <w:rPr>
          <w:rFonts w:ascii="Myriad Pro" w:hAnsi="Myriad Pro" w:cs="Helvetica-Oblique"/>
          <w:iCs/>
          <w:sz w:val="20"/>
          <w:szCs w:val="20"/>
        </w:rPr>
        <w:t xml:space="preserve"> section above for additional detail</w:t>
      </w:r>
      <w:r w:rsidR="00791AB0">
        <w:rPr>
          <w:rFonts w:ascii="Myriad Pro" w:hAnsi="Myriad Pro" w:cs="Helvetica-Oblique"/>
          <w:iCs/>
          <w:sz w:val="20"/>
          <w:szCs w:val="20"/>
        </w:rPr>
        <w:t>.</w:t>
      </w: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222B74B7" w14:textId="77777777" w:rsidR="006E1FF5" w:rsidRDefault="006E1FF5" w:rsidP="00A55A83">
      <w:pPr>
        <w:autoSpaceDE w:val="0"/>
        <w:autoSpaceDN w:val="0"/>
        <w:adjustRightInd w:val="0"/>
        <w:spacing w:after="0" w:line="240" w:lineRule="auto"/>
        <w:jc w:val="both"/>
        <w:rPr>
          <w:rFonts w:ascii="Myriad Pro" w:hAnsi="Myriad Pro" w:cs="Helvetica"/>
          <w:sz w:val="20"/>
          <w:szCs w:val="20"/>
        </w:rPr>
      </w:pPr>
    </w:p>
    <w:p w14:paraId="27D59980" w14:textId="2D4D232B" w:rsidR="0034551B" w:rsidRPr="008A36A6" w:rsidRDefault="004B5E7E" w:rsidP="002D681D">
      <w:pPr>
        <w:autoSpaceDE w:val="0"/>
        <w:autoSpaceDN w:val="0"/>
        <w:adjustRightInd w:val="0"/>
        <w:spacing w:after="0" w:line="240" w:lineRule="auto"/>
        <w:jc w:val="both"/>
        <w:rPr>
          <w:rFonts w:ascii="Myriad Pro" w:hAnsi="Myriad Pro"/>
          <w:noProof/>
        </w:rPr>
      </w:pPr>
      <w:r w:rsidRPr="004B5E7E">
        <w:rPr>
          <w:rFonts w:ascii="Myriad Pro" w:hAnsi="Myriad Pro"/>
          <w:noProof/>
        </w:rPr>
        <w:drawing>
          <wp:inline distT="0" distB="0" distL="0" distR="0" wp14:anchorId="034AE65E" wp14:editId="6628A7D3">
            <wp:extent cx="6858000" cy="550354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5503545"/>
                    </a:xfrm>
                    <a:prstGeom prst="rect">
                      <a:avLst/>
                    </a:prstGeom>
                  </pic:spPr>
                </pic:pic>
              </a:graphicData>
            </a:graphic>
          </wp:inline>
        </w:drawing>
      </w:r>
    </w:p>
    <w:sectPr w:rsidR="0034551B" w:rsidRPr="008A36A6" w:rsidSect="001E2BB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3788" w14:textId="03405AF5"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44196"/>
    <w:rsid w:val="000458D9"/>
    <w:rsid w:val="000535ED"/>
    <w:rsid w:val="00063E25"/>
    <w:rsid w:val="00064999"/>
    <w:rsid w:val="000707EE"/>
    <w:rsid w:val="00072DCF"/>
    <w:rsid w:val="0007682E"/>
    <w:rsid w:val="00080095"/>
    <w:rsid w:val="000A2A92"/>
    <w:rsid w:val="000B0C5E"/>
    <w:rsid w:val="000B2284"/>
    <w:rsid w:val="000B3AFC"/>
    <w:rsid w:val="000B7B49"/>
    <w:rsid w:val="000D3DE3"/>
    <w:rsid w:val="000F2784"/>
    <w:rsid w:val="00105049"/>
    <w:rsid w:val="00106F46"/>
    <w:rsid w:val="00110883"/>
    <w:rsid w:val="001146F7"/>
    <w:rsid w:val="001163D2"/>
    <w:rsid w:val="00127F7F"/>
    <w:rsid w:val="00137254"/>
    <w:rsid w:val="00146C37"/>
    <w:rsid w:val="001556D5"/>
    <w:rsid w:val="001572C7"/>
    <w:rsid w:val="001573CC"/>
    <w:rsid w:val="00160E9E"/>
    <w:rsid w:val="00170338"/>
    <w:rsid w:val="00171323"/>
    <w:rsid w:val="001802CA"/>
    <w:rsid w:val="00186B69"/>
    <w:rsid w:val="001940B0"/>
    <w:rsid w:val="00196F3C"/>
    <w:rsid w:val="001A0EB4"/>
    <w:rsid w:val="001A114B"/>
    <w:rsid w:val="001A131E"/>
    <w:rsid w:val="001B0F86"/>
    <w:rsid w:val="001B5DB3"/>
    <w:rsid w:val="001B5E7B"/>
    <w:rsid w:val="001B63DC"/>
    <w:rsid w:val="001D0093"/>
    <w:rsid w:val="001D5ED0"/>
    <w:rsid w:val="001E2BBF"/>
    <w:rsid w:val="001E3544"/>
    <w:rsid w:val="001F05B2"/>
    <w:rsid w:val="001F5EA9"/>
    <w:rsid w:val="001F6F28"/>
    <w:rsid w:val="00200C28"/>
    <w:rsid w:val="00221216"/>
    <w:rsid w:val="002221C5"/>
    <w:rsid w:val="002236C6"/>
    <w:rsid w:val="0022568E"/>
    <w:rsid w:val="00240355"/>
    <w:rsid w:val="002446B2"/>
    <w:rsid w:val="00251BF5"/>
    <w:rsid w:val="0026378F"/>
    <w:rsid w:val="002724C8"/>
    <w:rsid w:val="00272C4E"/>
    <w:rsid w:val="0028267C"/>
    <w:rsid w:val="00282AE5"/>
    <w:rsid w:val="0029314F"/>
    <w:rsid w:val="002A1341"/>
    <w:rsid w:val="002A1FF3"/>
    <w:rsid w:val="002A708C"/>
    <w:rsid w:val="002B0188"/>
    <w:rsid w:val="002C19FF"/>
    <w:rsid w:val="002C3F70"/>
    <w:rsid w:val="002D6666"/>
    <w:rsid w:val="002D681D"/>
    <w:rsid w:val="002D7DD8"/>
    <w:rsid w:val="002E15D4"/>
    <w:rsid w:val="002E28BF"/>
    <w:rsid w:val="002E583C"/>
    <w:rsid w:val="002E77D1"/>
    <w:rsid w:val="002F3BBC"/>
    <w:rsid w:val="0030443A"/>
    <w:rsid w:val="0030696D"/>
    <w:rsid w:val="00311DFF"/>
    <w:rsid w:val="00314552"/>
    <w:rsid w:val="00317E63"/>
    <w:rsid w:val="003208E8"/>
    <w:rsid w:val="0034551B"/>
    <w:rsid w:val="00346C61"/>
    <w:rsid w:val="00355661"/>
    <w:rsid w:val="00355884"/>
    <w:rsid w:val="003733CD"/>
    <w:rsid w:val="00383D46"/>
    <w:rsid w:val="003976A1"/>
    <w:rsid w:val="00397D6C"/>
    <w:rsid w:val="003A6D84"/>
    <w:rsid w:val="003B5977"/>
    <w:rsid w:val="003C3F8C"/>
    <w:rsid w:val="003D0E1A"/>
    <w:rsid w:val="003D0F8B"/>
    <w:rsid w:val="003D5DFF"/>
    <w:rsid w:val="003E0C92"/>
    <w:rsid w:val="003E2703"/>
    <w:rsid w:val="003E6165"/>
    <w:rsid w:val="003F00E9"/>
    <w:rsid w:val="003F1083"/>
    <w:rsid w:val="004043BF"/>
    <w:rsid w:val="00405A27"/>
    <w:rsid w:val="00421BC1"/>
    <w:rsid w:val="004224D5"/>
    <w:rsid w:val="0043147D"/>
    <w:rsid w:val="00432556"/>
    <w:rsid w:val="0045334B"/>
    <w:rsid w:val="004539CA"/>
    <w:rsid w:val="00453C4D"/>
    <w:rsid w:val="004628AF"/>
    <w:rsid w:val="00475A89"/>
    <w:rsid w:val="0047745F"/>
    <w:rsid w:val="00493639"/>
    <w:rsid w:val="004B0B39"/>
    <w:rsid w:val="004B134D"/>
    <w:rsid w:val="004B3581"/>
    <w:rsid w:val="004B5E7E"/>
    <w:rsid w:val="004B61AF"/>
    <w:rsid w:val="004C3C5C"/>
    <w:rsid w:val="004C3EB3"/>
    <w:rsid w:val="004D20B8"/>
    <w:rsid w:val="004D751B"/>
    <w:rsid w:val="004E048D"/>
    <w:rsid w:val="004E0902"/>
    <w:rsid w:val="004E4C74"/>
    <w:rsid w:val="00502B58"/>
    <w:rsid w:val="0050601C"/>
    <w:rsid w:val="005132D0"/>
    <w:rsid w:val="0052151D"/>
    <w:rsid w:val="005267F8"/>
    <w:rsid w:val="005278F2"/>
    <w:rsid w:val="00533D43"/>
    <w:rsid w:val="0053420F"/>
    <w:rsid w:val="00534670"/>
    <w:rsid w:val="005458FB"/>
    <w:rsid w:val="00555C4D"/>
    <w:rsid w:val="005604A5"/>
    <w:rsid w:val="0056557F"/>
    <w:rsid w:val="0056653E"/>
    <w:rsid w:val="00592426"/>
    <w:rsid w:val="00594D3F"/>
    <w:rsid w:val="005A3A46"/>
    <w:rsid w:val="005B23FE"/>
    <w:rsid w:val="005B3A8A"/>
    <w:rsid w:val="005B4C39"/>
    <w:rsid w:val="005C782F"/>
    <w:rsid w:val="005D3C75"/>
    <w:rsid w:val="005D5DC6"/>
    <w:rsid w:val="005F17D7"/>
    <w:rsid w:val="005F757E"/>
    <w:rsid w:val="00613A92"/>
    <w:rsid w:val="00615D8E"/>
    <w:rsid w:val="006220F2"/>
    <w:rsid w:val="00623972"/>
    <w:rsid w:val="00625A24"/>
    <w:rsid w:val="00625A35"/>
    <w:rsid w:val="006321B9"/>
    <w:rsid w:val="0064146E"/>
    <w:rsid w:val="00642E26"/>
    <w:rsid w:val="00643F52"/>
    <w:rsid w:val="00657839"/>
    <w:rsid w:val="00667136"/>
    <w:rsid w:val="0069576D"/>
    <w:rsid w:val="00696987"/>
    <w:rsid w:val="00696B2F"/>
    <w:rsid w:val="006A06A2"/>
    <w:rsid w:val="006A58E2"/>
    <w:rsid w:val="006A6039"/>
    <w:rsid w:val="006B4A42"/>
    <w:rsid w:val="006C5AA9"/>
    <w:rsid w:val="006D1489"/>
    <w:rsid w:val="006D25DE"/>
    <w:rsid w:val="006D4111"/>
    <w:rsid w:val="006E1FF5"/>
    <w:rsid w:val="006F3DE6"/>
    <w:rsid w:val="006F4A72"/>
    <w:rsid w:val="006F7929"/>
    <w:rsid w:val="00702B16"/>
    <w:rsid w:val="007052CF"/>
    <w:rsid w:val="00705F74"/>
    <w:rsid w:val="00710F69"/>
    <w:rsid w:val="00737D8A"/>
    <w:rsid w:val="0074269C"/>
    <w:rsid w:val="0074616D"/>
    <w:rsid w:val="00752F39"/>
    <w:rsid w:val="00760074"/>
    <w:rsid w:val="00786139"/>
    <w:rsid w:val="00786BC4"/>
    <w:rsid w:val="00787BF9"/>
    <w:rsid w:val="007903ED"/>
    <w:rsid w:val="00791AB0"/>
    <w:rsid w:val="00791DE7"/>
    <w:rsid w:val="007926D6"/>
    <w:rsid w:val="007A1543"/>
    <w:rsid w:val="007A4538"/>
    <w:rsid w:val="007C3B1A"/>
    <w:rsid w:val="007C4B91"/>
    <w:rsid w:val="007C5973"/>
    <w:rsid w:val="007E2D61"/>
    <w:rsid w:val="007E625B"/>
    <w:rsid w:val="007F1819"/>
    <w:rsid w:val="007F1886"/>
    <w:rsid w:val="0080648C"/>
    <w:rsid w:val="008256C4"/>
    <w:rsid w:val="00831075"/>
    <w:rsid w:val="00832755"/>
    <w:rsid w:val="00844A64"/>
    <w:rsid w:val="0085579A"/>
    <w:rsid w:val="008559D2"/>
    <w:rsid w:val="00856AA8"/>
    <w:rsid w:val="00867552"/>
    <w:rsid w:val="008735A3"/>
    <w:rsid w:val="00892176"/>
    <w:rsid w:val="00896E90"/>
    <w:rsid w:val="008A367A"/>
    <w:rsid w:val="008A36A6"/>
    <w:rsid w:val="008C1AE1"/>
    <w:rsid w:val="008C7ED5"/>
    <w:rsid w:val="008E1CC3"/>
    <w:rsid w:val="008E50BE"/>
    <w:rsid w:val="008F27F3"/>
    <w:rsid w:val="008F39BE"/>
    <w:rsid w:val="008F5B14"/>
    <w:rsid w:val="009004A8"/>
    <w:rsid w:val="009033F3"/>
    <w:rsid w:val="009227CB"/>
    <w:rsid w:val="00922AAE"/>
    <w:rsid w:val="00931A94"/>
    <w:rsid w:val="0094115C"/>
    <w:rsid w:val="009430F4"/>
    <w:rsid w:val="009437B0"/>
    <w:rsid w:val="0095183B"/>
    <w:rsid w:val="009540CA"/>
    <w:rsid w:val="00961674"/>
    <w:rsid w:val="009718F7"/>
    <w:rsid w:val="0097265E"/>
    <w:rsid w:val="0097511E"/>
    <w:rsid w:val="00975B72"/>
    <w:rsid w:val="00977800"/>
    <w:rsid w:val="00980FCF"/>
    <w:rsid w:val="00997E62"/>
    <w:rsid w:val="009A0DB2"/>
    <w:rsid w:val="009A6873"/>
    <w:rsid w:val="009A746D"/>
    <w:rsid w:val="009B18F6"/>
    <w:rsid w:val="009B224C"/>
    <w:rsid w:val="009C21B4"/>
    <w:rsid w:val="009F354D"/>
    <w:rsid w:val="009F6031"/>
    <w:rsid w:val="00A07291"/>
    <w:rsid w:val="00A12F13"/>
    <w:rsid w:val="00A20691"/>
    <w:rsid w:val="00A22C83"/>
    <w:rsid w:val="00A23A26"/>
    <w:rsid w:val="00A55A83"/>
    <w:rsid w:val="00A60649"/>
    <w:rsid w:val="00A73801"/>
    <w:rsid w:val="00A8450F"/>
    <w:rsid w:val="00AA0992"/>
    <w:rsid w:val="00AC07C5"/>
    <w:rsid w:val="00AD5E8D"/>
    <w:rsid w:val="00AD75FD"/>
    <w:rsid w:val="00AE66FC"/>
    <w:rsid w:val="00AE68D9"/>
    <w:rsid w:val="00AF777C"/>
    <w:rsid w:val="00B01531"/>
    <w:rsid w:val="00B13660"/>
    <w:rsid w:val="00B1619D"/>
    <w:rsid w:val="00B21777"/>
    <w:rsid w:val="00B43AB1"/>
    <w:rsid w:val="00B55289"/>
    <w:rsid w:val="00B5575E"/>
    <w:rsid w:val="00B55D58"/>
    <w:rsid w:val="00B56122"/>
    <w:rsid w:val="00B561C1"/>
    <w:rsid w:val="00B569CC"/>
    <w:rsid w:val="00B62E2B"/>
    <w:rsid w:val="00B736DE"/>
    <w:rsid w:val="00B77EE0"/>
    <w:rsid w:val="00BA0227"/>
    <w:rsid w:val="00BB58D2"/>
    <w:rsid w:val="00BD08EB"/>
    <w:rsid w:val="00BD517F"/>
    <w:rsid w:val="00BE1BDE"/>
    <w:rsid w:val="00BF3D9E"/>
    <w:rsid w:val="00C01906"/>
    <w:rsid w:val="00C077D0"/>
    <w:rsid w:val="00C14EFD"/>
    <w:rsid w:val="00C30276"/>
    <w:rsid w:val="00C36D60"/>
    <w:rsid w:val="00C71521"/>
    <w:rsid w:val="00CA5350"/>
    <w:rsid w:val="00CA5ABF"/>
    <w:rsid w:val="00CA5C4C"/>
    <w:rsid w:val="00CA671E"/>
    <w:rsid w:val="00CA67DE"/>
    <w:rsid w:val="00CA7D9F"/>
    <w:rsid w:val="00CB5458"/>
    <w:rsid w:val="00CB6B9B"/>
    <w:rsid w:val="00CB7715"/>
    <w:rsid w:val="00CC56FA"/>
    <w:rsid w:val="00CE4957"/>
    <w:rsid w:val="00D00506"/>
    <w:rsid w:val="00D07D2C"/>
    <w:rsid w:val="00D22738"/>
    <w:rsid w:val="00D375B4"/>
    <w:rsid w:val="00D37794"/>
    <w:rsid w:val="00D41634"/>
    <w:rsid w:val="00D553AB"/>
    <w:rsid w:val="00D558F7"/>
    <w:rsid w:val="00D623BE"/>
    <w:rsid w:val="00D646DF"/>
    <w:rsid w:val="00D81FB8"/>
    <w:rsid w:val="00D842AF"/>
    <w:rsid w:val="00D93A18"/>
    <w:rsid w:val="00D9492F"/>
    <w:rsid w:val="00DA3CB9"/>
    <w:rsid w:val="00DB2636"/>
    <w:rsid w:val="00DB7BFD"/>
    <w:rsid w:val="00DC6ED3"/>
    <w:rsid w:val="00DD3A59"/>
    <w:rsid w:val="00DD3DFC"/>
    <w:rsid w:val="00DD7E44"/>
    <w:rsid w:val="00E15D4A"/>
    <w:rsid w:val="00E2233A"/>
    <w:rsid w:val="00E30218"/>
    <w:rsid w:val="00E326EA"/>
    <w:rsid w:val="00E330A6"/>
    <w:rsid w:val="00E400B5"/>
    <w:rsid w:val="00E42037"/>
    <w:rsid w:val="00E46202"/>
    <w:rsid w:val="00E505D4"/>
    <w:rsid w:val="00E600BB"/>
    <w:rsid w:val="00E6342C"/>
    <w:rsid w:val="00E66DD7"/>
    <w:rsid w:val="00E70AF8"/>
    <w:rsid w:val="00E7148C"/>
    <w:rsid w:val="00E728F1"/>
    <w:rsid w:val="00E730E0"/>
    <w:rsid w:val="00E76053"/>
    <w:rsid w:val="00E87D11"/>
    <w:rsid w:val="00ED49A7"/>
    <w:rsid w:val="00EE6CF3"/>
    <w:rsid w:val="00EE7128"/>
    <w:rsid w:val="00EF6A64"/>
    <w:rsid w:val="00F05D6D"/>
    <w:rsid w:val="00F05FC8"/>
    <w:rsid w:val="00F07F2E"/>
    <w:rsid w:val="00F14BC4"/>
    <w:rsid w:val="00F22073"/>
    <w:rsid w:val="00F26DA7"/>
    <w:rsid w:val="00F27F72"/>
    <w:rsid w:val="00F30BE7"/>
    <w:rsid w:val="00F32F9E"/>
    <w:rsid w:val="00F33DE9"/>
    <w:rsid w:val="00F34BFC"/>
    <w:rsid w:val="00F42386"/>
    <w:rsid w:val="00F42707"/>
    <w:rsid w:val="00F429CD"/>
    <w:rsid w:val="00F44F04"/>
    <w:rsid w:val="00F52D92"/>
    <w:rsid w:val="00F76B9D"/>
    <w:rsid w:val="00F805B8"/>
    <w:rsid w:val="00FA1C81"/>
    <w:rsid w:val="00FA4B1E"/>
    <w:rsid w:val="00FA5B50"/>
    <w:rsid w:val="00FB12B1"/>
    <w:rsid w:val="00FC5018"/>
    <w:rsid w:val="00FD1DDC"/>
    <w:rsid w:val="00FD7CE0"/>
    <w:rsid w:val="00FE0DA1"/>
    <w:rsid w:val="00FE43E5"/>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 w:type="character" w:styleId="UnresolvedMention">
    <w:name w:val="Unresolved Mention"/>
    <w:basedOn w:val="DefaultParagraphFont"/>
    <w:uiPriority w:val="99"/>
    <w:semiHidden/>
    <w:unhideWhenUsed/>
    <w:rsid w:val="004B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 w:id="20240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269C-9C27-4791-AC8E-93C419FC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Gopalan, Daniel A.</dc:creator>
  <cp:lastModifiedBy>Gnorski, James - ETF</cp:lastModifiedBy>
  <cp:revision>2</cp:revision>
  <cp:lastPrinted>2020-09-21T17:21:00Z</cp:lastPrinted>
  <dcterms:created xsi:type="dcterms:W3CDTF">2021-09-29T16:28:00Z</dcterms:created>
  <dcterms:modified xsi:type="dcterms:W3CDTF">2021-09-29T16:28:00Z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