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08EA" w14:textId="4D4CACD5" w:rsidR="00D61182" w:rsidRPr="00746D7D" w:rsidRDefault="00D61182" w:rsidP="00D61182">
      <w:pPr>
        <w:spacing w:before="120" w:after="0" w:line="240" w:lineRule="auto"/>
        <w:ind w:left="1080" w:hanging="1080"/>
        <w:jc w:val="both"/>
        <w:rPr>
          <w:rFonts w:ascii="Arial" w:eastAsia="Times New Roman" w:hAnsi="Arial" w:cs="Arial"/>
          <w:b/>
          <w:color w:val="auto"/>
        </w:rPr>
      </w:pPr>
      <w:r w:rsidRPr="00746D7D">
        <w:rPr>
          <w:rFonts w:ascii="Arial" w:eastAsia="Times New Roman" w:hAnsi="Arial" w:cs="Arial"/>
          <w:b/>
          <w:color w:val="auto"/>
        </w:rPr>
        <w:t>RFP ETJ0050 FDIC</w:t>
      </w:r>
      <w:r w:rsidR="00746D7D" w:rsidRPr="00746D7D">
        <w:rPr>
          <w:rFonts w:ascii="Arial" w:eastAsia="Times New Roman" w:hAnsi="Arial" w:cs="Arial"/>
          <w:b/>
          <w:color w:val="auto"/>
        </w:rPr>
        <w:t xml:space="preserve"> - Insured</w:t>
      </w:r>
      <w:r w:rsidRPr="00746D7D">
        <w:rPr>
          <w:rFonts w:ascii="Arial" w:eastAsia="Times New Roman" w:hAnsi="Arial" w:cs="Arial"/>
          <w:b/>
          <w:color w:val="auto"/>
        </w:rPr>
        <w:t xml:space="preserve"> Investment Option</w:t>
      </w:r>
    </w:p>
    <w:p w14:paraId="79545B2F" w14:textId="77777777" w:rsidR="005B3CE1" w:rsidRPr="00A81E5D" w:rsidRDefault="005B3CE1" w:rsidP="005B3CE1">
      <w:pPr>
        <w:pStyle w:val="LRWLBodyText"/>
        <w:rPr>
          <w:rFonts w:eastAsia="Calibri" w:cs="Arial"/>
          <w:bCs/>
          <w:i/>
          <w:iCs/>
          <w:szCs w:val="21"/>
        </w:rPr>
      </w:pPr>
      <w:r w:rsidRPr="00A81E5D">
        <w:rPr>
          <w:rFonts w:eastAsia="Calibri"/>
          <w:szCs w:val="21"/>
        </w:rPr>
        <w:t xml:space="preserve">The Proposer must adhere to the format set forth below; failure to do so may result in disqualification. </w:t>
      </w:r>
    </w:p>
    <w:p w14:paraId="343B14E2" w14:textId="14F05F72" w:rsidR="005B3CE1" w:rsidRPr="00A81E5D" w:rsidRDefault="005B3CE1" w:rsidP="005B3CE1">
      <w:pPr>
        <w:pStyle w:val="LRWLBodyText"/>
        <w:rPr>
          <w:szCs w:val="21"/>
        </w:rPr>
      </w:pPr>
      <w:r w:rsidRPr="00A81E5D">
        <w:rPr>
          <w:szCs w:val="21"/>
        </w:rPr>
        <w:t>Proposers may suggest an additional fee structure. However,</w:t>
      </w:r>
      <w:r w:rsidR="008C5249">
        <w:rPr>
          <w:szCs w:val="21"/>
        </w:rPr>
        <w:t xml:space="preserve"> the proposed</w:t>
      </w:r>
      <w:r w:rsidRPr="00A81E5D">
        <w:rPr>
          <w:szCs w:val="21"/>
        </w:rPr>
        <w:t xml:space="preserve"> fee structure will be dependent on negotiations between the Department and the </w:t>
      </w:r>
      <w:r w:rsidR="008C5249">
        <w:rPr>
          <w:szCs w:val="21"/>
        </w:rPr>
        <w:t>selected P</w:t>
      </w:r>
      <w:r w:rsidRPr="00A81E5D">
        <w:rPr>
          <w:szCs w:val="21"/>
        </w:rPr>
        <w:t xml:space="preserve">roposer. Please describe </w:t>
      </w:r>
      <w:r w:rsidR="008C5249">
        <w:rPr>
          <w:szCs w:val="21"/>
        </w:rPr>
        <w:t>your proposed fee structure in detail.</w:t>
      </w:r>
    </w:p>
    <w:p w14:paraId="599CF0DA" w14:textId="39BA12C4" w:rsidR="005B3CE1" w:rsidRDefault="005B3CE1" w:rsidP="005B3CE1">
      <w:pPr>
        <w:pStyle w:val="LRWLBodyText"/>
        <w:rPr>
          <w:szCs w:val="21"/>
        </w:rPr>
      </w:pPr>
      <w:r w:rsidRPr="00A81E5D">
        <w:rPr>
          <w:szCs w:val="21"/>
        </w:rPr>
        <w:t xml:space="preserve">If the </w:t>
      </w:r>
      <w:r w:rsidR="008C5249">
        <w:rPr>
          <w:szCs w:val="21"/>
        </w:rPr>
        <w:t>P</w:t>
      </w:r>
      <w:r w:rsidRPr="00A81E5D">
        <w:rPr>
          <w:szCs w:val="21"/>
        </w:rPr>
        <w:t xml:space="preserve">roposer believes additional pricing information would be helpful and </w:t>
      </w:r>
      <w:r w:rsidR="008C5249">
        <w:rPr>
          <w:szCs w:val="21"/>
        </w:rPr>
        <w:t>assist the Department</w:t>
      </w:r>
      <w:r w:rsidRPr="00A81E5D">
        <w:rPr>
          <w:szCs w:val="21"/>
        </w:rPr>
        <w:t xml:space="preserve"> in understanding the proposed costs, provide the additional information as part of th</w:t>
      </w:r>
      <w:r w:rsidR="008C5249">
        <w:rPr>
          <w:szCs w:val="21"/>
        </w:rPr>
        <w:t>is</w:t>
      </w:r>
      <w:r w:rsidRPr="00A81E5D">
        <w:rPr>
          <w:szCs w:val="21"/>
        </w:rPr>
        <w:t xml:space="preserve"> cost proposal. </w:t>
      </w:r>
    </w:p>
    <w:p w14:paraId="2D452923" w14:textId="77777777" w:rsidR="008C5249" w:rsidRPr="00A81E5D" w:rsidRDefault="008C5249" w:rsidP="005B3CE1">
      <w:pPr>
        <w:pStyle w:val="LRWLBodyText"/>
        <w:rPr>
          <w:szCs w:val="21"/>
        </w:rPr>
      </w:pPr>
    </w:p>
    <w:p w14:paraId="5693A352" w14:textId="77777777" w:rsidR="005B3CE1" w:rsidRPr="00A81E5D" w:rsidRDefault="005B3CE1" w:rsidP="005B3CE1">
      <w:pPr>
        <w:pStyle w:val="Subhead"/>
        <w:numPr>
          <w:ilvl w:val="0"/>
          <w:numId w:val="14"/>
        </w:numPr>
        <w:tabs>
          <w:tab w:val="clear" w:pos="360"/>
          <w:tab w:val="num" w:pos="540"/>
        </w:tabs>
        <w:rPr>
          <w:rFonts w:ascii="Arial" w:hAnsi="Arial"/>
          <w:b/>
          <w:sz w:val="21"/>
          <w:szCs w:val="21"/>
          <w:u w:val="single"/>
        </w:rPr>
      </w:pPr>
      <w:r w:rsidRPr="00A81E5D">
        <w:rPr>
          <w:rFonts w:ascii="Arial" w:hAnsi="Arial"/>
          <w:b/>
          <w:sz w:val="21"/>
          <w:szCs w:val="21"/>
          <w:u w:val="single"/>
        </w:rPr>
        <w:t>Cost Response Requirements</w:t>
      </w:r>
    </w:p>
    <w:p w14:paraId="4CB346BC" w14:textId="51A9A8A6" w:rsidR="007D3BC7" w:rsidRDefault="005B3CE1" w:rsidP="007D3BC7">
      <w:pPr>
        <w:numPr>
          <w:ilvl w:val="12"/>
          <w:numId w:val="0"/>
        </w:numPr>
        <w:spacing w:after="0"/>
        <w:rPr>
          <w:rFonts w:ascii="Arial" w:hAnsi="Arial"/>
          <w:b/>
          <w:sz w:val="21"/>
          <w:szCs w:val="21"/>
        </w:rPr>
      </w:pPr>
      <w:r w:rsidRPr="00A81E5D">
        <w:rPr>
          <w:rFonts w:ascii="Arial" w:hAnsi="Arial"/>
          <w:b/>
          <w:i/>
          <w:sz w:val="21"/>
          <w:szCs w:val="21"/>
        </w:rPr>
        <w:t>PLEASE NOTE</w:t>
      </w:r>
      <w:r w:rsidRPr="00A81E5D">
        <w:rPr>
          <w:rFonts w:ascii="Arial" w:hAnsi="Arial"/>
          <w:sz w:val="21"/>
          <w:szCs w:val="21"/>
        </w:rPr>
        <w:t xml:space="preserve">:  The </w:t>
      </w:r>
      <w:r w:rsidR="007D3BC7">
        <w:rPr>
          <w:rFonts w:ascii="Arial" w:hAnsi="Arial"/>
          <w:sz w:val="21"/>
          <w:szCs w:val="21"/>
        </w:rPr>
        <w:t>C</w:t>
      </w:r>
      <w:r w:rsidRPr="00A81E5D">
        <w:rPr>
          <w:rFonts w:ascii="Arial" w:hAnsi="Arial"/>
          <w:sz w:val="21"/>
          <w:szCs w:val="21"/>
        </w:rPr>
        <w:t xml:space="preserve">ost </w:t>
      </w:r>
      <w:r w:rsidR="007D3BC7">
        <w:rPr>
          <w:rFonts w:ascii="Arial" w:hAnsi="Arial"/>
          <w:sz w:val="21"/>
          <w:szCs w:val="21"/>
        </w:rPr>
        <w:t>P</w:t>
      </w:r>
      <w:r w:rsidRPr="00A81E5D">
        <w:rPr>
          <w:rFonts w:ascii="Arial" w:hAnsi="Arial"/>
          <w:sz w:val="21"/>
          <w:szCs w:val="21"/>
        </w:rPr>
        <w:t xml:space="preserve">roposal must be submitted </w:t>
      </w:r>
      <w:r w:rsidR="007D3BC7">
        <w:rPr>
          <w:rFonts w:ascii="Arial" w:hAnsi="Arial"/>
          <w:sz w:val="21"/>
          <w:szCs w:val="21"/>
        </w:rPr>
        <w:t>in a distinct electronic folder 3 - as explained in RFP Section 2.3 Submitting the Proposal.</w:t>
      </w:r>
      <w:r w:rsidRPr="00A81E5D">
        <w:rPr>
          <w:rFonts w:ascii="Arial" w:hAnsi="Arial"/>
          <w:b/>
          <w:sz w:val="21"/>
          <w:szCs w:val="21"/>
        </w:rPr>
        <w:t xml:space="preserve">  </w:t>
      </w:r>
    </w:p>
    <w:p w14:paraId="1820A412" w14:textId="67B6038E" w:rsidR="007D3BC7" w:rsidRPr="007D3BC7" w:rsidRDefault="007D3BC7" w:rsidP="007D3BC7">
      <w:pPr>
        <w:numPr>
          <w:ilvl w:val="12"/>
          <w:numId w:val="0"/>
        </w:numPr>
        <w:spacing w:after="0"/>
        <w:rPr>
          <w:rFonts w:ascii="Arial" w:hAnsi="Arial"/>
          <w:bCs/>
          <w:sz w:val="21"/>
          <w:szCs w:val="21"/>
        </w:rPr>
      </w:pPr>
      <w:r w:rsidRPr="007D3BC7">
        <w:rPr>
          <w:rFonts w:ascii="Arial" w:hAnsi="Arial"/>
          <w:bCs/>
          <w:sz w:val="21"/>
          <w:szCs w:val="21"/>
        </w:rPr>
        <w:t>The cost proposal is scored 300 points.</w:t>
      </w:r>
    </w:p>
    <w:p w14:paraId="46EB2AF1" w14:textId="27D9167E" w:rsidR="005B3CE1" w:rsidRDefault="008C5249" w:rsidP="005B3CE1">
      <w:pPr>
        <w:pStyle w:val="ReqsNormal"/>
        <w:numPr>
          <w:ilvl w:val="12"/>
          <w:numId w:val="0"/>
        </w:numPr>
        <w:spacing w:before="0" w:after="0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>After Contract award,</w:t>
      </w:r>
      <w:r w:rsidR="005B3CE1" w:rsidRPr="00A81E5D">
        <w:rPr>
          <w:spacing w:val="0"/>
          <w:sz w:val="21"/>
          <w:szCs w:val="21"/>
        </w:rPr>
        <w:t xml:space="preserve"> fee negotiations may be necessary in order to account for the size of funding, the increments of funding, and any clarifications.  In no case will the negotiations result in a fee that is higher than the fee contained in the </w:t>
      </w:r>
      <w:r>
        <w:rPr>
          <w:spacing w:val="0"/>
          <w:sz w:val="21"/>
          <w:szCs w:val="21"/>
        </w:rPr>
        <w:t xml:space="preserve">winning </w:t>
      </w:r>
      <w:r w:rsidR="005B3CE1" w:rsidRPr="00A81E5D">
        <w:rPr>
          <w:spacing w:val="0"/>
          <w:sz w:val="21"/>
          <w:szCs w:val="21"/>
        </w:rPr>
        <w:t>proposal.</w:t>
      </w:r>
    </w:p>
    <w:p w14:paraId="63FBC349" w14:textId="77777777" w:rsidR="006B13D4" w:rsidRPr="00A81E5D" w:rsidRDefault="006B13D4" w:rsidP="00FC5C7B">
      <w:pPr>
        <w:pStyle w:val="ReqsNormal"/>
        <w:numPr>
          <w:ilvl w:val="12"/>
          <w:numId w:val="0"/>
        </w:numPr>
        <w:spacing w:before="120" w:after="0"/>
        <w:rPr>
          <w:b/>
          <w:spacing w:val="0"/>
          <w:sz w:val="21"/>
          <w:szCs w:val="21"/>
        </w:rPr>
      </w:pPr>
    </w:p>
    <w:p w14:paraId="0A9ADD6D" w14:textId="77777777" w:rsidR="00360462" w:rsidRDefault="005954A0" w:rsidP="00360462">
      <w:pPr>
        <w:pStyle w:val="ListParagraph"/>
        <w:numPr>
          <w:ilvl w:val="1"/>
          <w:numId w:val="14"/>
        </w:numPr>
        <w:tabs>
          <w:tab w:val="left" w:pos="720"/>
          <w:tab w:val="left" w:pos="5760"/>
        </w:tabs>
        <w:spacing w:before="240" w:after="0" w:line="276" w:lineRule="auto"/>
        <w:ind w:left="720"/>
        <w:rPr>
          <w:rFonts w:ascii="Arial" w:hAnsi="Arial"/>
          <w:sz w:val="21"/>
          <w:szCs w:val="21"/>
        </w:rPr>
      </w:pPr>
      <w:r w:rsidRPr="00360462">
        <w:rPr>
          <w:rFonts w:ascii="Arial" w:hAnsi="Arial"/>
          <w:sz w:val="21"/>
          <w:szCs w:val="21"/>
        </w:rPr>
        <w:t xml:space="preserve">Describe how your firm </w:t>
      </w:r>
      <w:r w:rsidR="00D162BD" w:rsidRPr="00360462">
        <w:rPr>
          <w:rFonts w:ascii="Arial" w:hAnsi="Arial"/>
          <w:sz w:val="21"/>
          <w:szCs w:val="21"/>
        </w:rPr>
        <w:t>expects to earn revenue for providing the</w:t>
      </w:r>
      <w:r w:rsidR="008C5249" w:rsidRPr="00360462">
        <w:rPr>
          <w:rFonts w:ascii="Arial" w:hAnsi="Arial"/>
          <w:sz w:val="21"/>
          <w:szCs w:val="21"/>
        </w:rPr>
        <w:t xml:space="preserve"> Services requested in the RFP</w:t>
      </w:r>
      <w:r w:rsidR="00F65AAC" w:rsidRPr="00360462">
        <w:rPr>
          <w:rFonts w:ascii="Arial" w:hAnsi="Arial"/>
          <w:sz w:val="21"/>
          <w:szCs w:val="21"/>
        </w:rPr>
        <w:t>.</w:t>
      </w:r>
    </w:p>
    <w:p w14:paraId="23BB75D3" w14:textId="03666770" w:rsidR="005954A0" w:rsidRPr="00360462" w:rsidRDefault="005954A0" w:rsidP="00360462">
      <w:pPr>
        <w:pStyle w:val="ListParagraph"/>
        <w:tabs>
          <w:tab w:val="left" w:pos="720"/>
          <w:tab w:val="left" w:pos="5760"/>
        </w:tabs>
        <w:spacing w:before="240" w:after="0" w:line="276" w:lineRule="auto"/>
        <w:rPr>
          <w:rFonts w:ascii="Arial" w:hAnsi="Arial"/>
          <w:sz w:val="21"/>
          <w:szCs w:val="21"/>
        </w:rPr>
      </w:pPr>
      <w:r w:rsidRPr="00360462">
        <w:rPr>
          <w:rFonts w:ascii="Arial" w:hAnsi="Arial"/>
          <w:sz w:val="21"/>
          <w:szCs w:val="21"/>
        </w:rPr>
        <w:t xml:space="preserve"> </w:t>
      </w:r>
    </w:p>
    <w:p w14:paraId="6374C027" w14:textId="2DCA0F29" w:rsidR="005B3CE1" w:rsidRDefault="005954A0" w:rsidP="00360462">
      <w:pPr>
        <w:pStyle w:val="ListParagraph"/>
        <w:numPr>
          <w:ilvl w:val="1"/>
          <w:numId w:val="14"/>
        </w:numPr>
        <w:tabs>
          <w:tab w:val="left" w:pos="720"/>
          <w:tab w:val="left" w:pos="5760"/>
        </w:tabs>
        <w:spacing w:before="240" w:after="0" w:line="276" w:lineRule="auto"/>
        <w:ind w:left="7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Will your firm charge an annual</w:t>
      </w:r>
      <w:r w:rsidR="008C5249">
        <w:rPr>
          <w:rFonts w:ascii="Arial" w:hAnsi="Arial"/>
          <w:sz w:val="21"/>
          <w:szCs w:val="21"/>
        </w:rPr>
        <w:t xml:space="preserve"> (or monthly)</w:t>
      </w:r>
      <w:r>
        <w:rPr>
          <w:rFonts w:ascii="Arial" w:hAnsi="Arial"/>
          <w:sz w:val="21"/>
          <w:szCs w:val="21"/>
        </w:rPr>
        <w:t xml:space="preserve"> expense reimbursement or custody fee? If so, what is it</w:t>
      </w:r>
      <w:r w:rsidR="005B3CE1" w:rsidRPr="005954A0">
        <w:rPr>
          <w:rFonts w:ascii="Arial" w:hAnsi="Arial"/>
          <w:sz w:val="21"/>
          <w:szCs w:val="21"/>
        </w:rPr>
        <w:t xml:space="preserve">? </w:t>
      </w:r>
    </w:p>
    <w:p w14:paraId="679E87ED" w14:textId="77777777" w:rsidR="00360462" w:rsidRDefault="005B3CE1" w:rsidP="00360462">
      <w:pPr>
        <w:tabs>
          <w:tab w:val="left" w:pos="720"/>
          <w:tab w:val="left" w:pos="1080"/>
        </w:tabs>
        <w:spacing w:before="240" w:after="0" w:line="276" w:lineRule="auto"/>
        <w:ind w:left="360"/>
        <w:rPr>
          <w:rFonts w:ascii="Arial" w:hAnsi="Arial"/>
          <w:sz w:val="21"/>
          <w:szCs w:val="21"/>
        </w:rPr>
      </w:pPr>
      <w:r w:rsidRPr="00A81E5D">
        <w:rPr>
          <w:rFonts w:ascii="Arial" w:hAnsi="Arial"/>
          <w:sz w:val="21"/>
          <w:szCs w:val="21"/>
        </w:rPr>
        <w:t>1.3</w:t>
      </w:r>
      <w:r w:rsidRPr="00A81E5D">
        <w:rPr>
          <w:rFonts w:ascii="Arial" w:hAnsi="Arial"/>
          <w:sz w:val="21"/>
          <w:szCs w:val="21"/>
        </w:rPr>
        <w:tab/>
        <w:t>Do you offer a tiered fee schedule? If yes, please describe.</w:t>
      </w:r>
    </w:p>
    <w:p w14:paraId="5C7E32DF" w14:textId="34742AE6" w:rsidR="006D2901" w:rsidRDefault="005B3CE1" w:rsidP="00360462">
      <w:pPr>
        <w:tabs>
          <w:tab w:val="left" w:pos="720"/>
          <w:tab w:val="left" w:pos="1080"/>
        </w:tabs>
        <w:spacing w:before="240" w:after="0" w:line="276" w:lineRule="auto"/>
        <w:ind w:left="360"/>
        <w:rPr>
          <w:rFonts w:ascii="Arial" w:hAnsi="Arial"/>
          <w:sz w:val="21"/>
          <w:szCs w:val="21"/>
        </w:rPr>
      </w:pPr>
      <w:r w:rsidRPr="00A81E5D">
        <w:rPr>
          <w:rFonts w:ascii="Arial" w:hAnsi="Arial"/>
          <w:sz w:val="21"/>
          <w:szCs w:val="21"/>
        </w:rPr>
        <w:t>1.4</w:t>
      </w:r>
      <w:r w:rsidRPr="00A81E5D">
        <w:rPr>
          <w:rFonts w:ascii="Arial" w:hAnsi="Arial"/>
          <w:sz w:val="21"/>
          <w:szCs w:val="21"/>
        </w:rPr>
        <w:tab/>
        <w:t>List a</w:t>
      </w:r>
      <w:r w:rsidR="008C5249">
        <w:rPr>
          <w:rFonts w:ascii="Arial" w:hAnsi="Arial"/>
          <w:sz w:val="21"/>
          <w:szCs w:val="21"/>
        </w:rPr>
        <w:t>ll</w:t>
      </w:r>
      <w:r w:rsidRPr="00A81E5D">
        <w:rPr>
          <w:rFonts w:ascii="Arial" w:hAnsi="Arial"/>
          <w:sz w:val="21"/>
          <w:szCs w:val="21"/>
        </w:rPr>
        <w:t xml:space="preserve"> other </w:t>
      </w:r>
      <w:r>
        <w:rPr>
          <w:rFonts w:ascii="Arial" w:hAnsi="Arial"/>
          <w:sz w:val="21"/>
          <w:szCs w:val="21"/>
        </w:rPr>
        <w:t xml:space="preserve">applicable </w:t>
      </w:r>
      <w:r w:rsidRPr="00A81E5D">
        <w:rPr>
          <w:rFonts w:ascii="Arial" w:hAnsi="Arial"/>
          <w:sz w:val="21"/>
          <w:szCs w:val="21"/>
        </w:rPr>
        <w:t>fees</w:t>
      </w:r>
      <w:r w:rsidR="008C5249">
        <w:rPr>
          <w:rFonts w:ascii="Arial" w:hAnsi="Arial"/>
          <w:sz w:val="21"/>
          <w:szCs w:val="21"/>
        </w:rPr>
        <w:t xml:space="preserve"> your firm would charge for providing the Services requested in the RFP</w:t>
      </w:r>
      <w:r w:rsidRPr="00A81E5D">
        <w:rPr>
          <w:rFonts w:ascii="Arial" w:hAnsi="Arial"/>
          <w:sz w:val="21"/>
          <w:szCs w:val="21"/>
        </w:rPr>
        <w:t>.</w:t>
      </w:r>
    </w:p>
    <w:p w14:paraId="69E57CB8" w14:textId="23EEA15F" w:rsidR="00FC5C7B" w:rsidRDefault="00FC5C7B" w:rsidP="00FC5C7B">
      <w:pPr>
        <w:tabs>
          <w:tab w:val="left" w:pos="720"/>
          <w:tab w:val="left" w:pos="1080"/>
        </w:tabs>
        <w:spacing w:before="120" w:after="0" w:line="276" w:lineRule="auto"/>
        <w:rPr>
          <w:rFonts w:ascii="Arial" w:hAnsi="Arial"/>
          <w:sz w:val="21"/>
          <w:szCs w:val="21"/>
        </w:rPr>
      </w:pPr>
    </w:p>
    <w:p w14:paraId="14B17D06" w14:textId="77777777" w:rsidR="00FC5C7B" w:rsidRPr="00A81E5D" w:rsidRDefault="00FC5C7B" w:rsidP="00FC5C7B">
      <w:pPr>
        <w:tabs>
          <w:tab w:val="left" w:pos="720"/>
          <w:tab w:val="left" w:pos="1080"/>
        </w:tabs>
        <w:spacing w:before="120" w:after="0" w:line="276" w:lineRule="auto"/>
        <w:rPr>
          <w:rFonts w:ascii="Arial" w:hAnsi="Arial"/>
          <w:sz w:val="21"/>
          <w:szCs w:val="21"/>
        </w:rPr>
      </w:pPr>
    </w:p>
    <w:p w14:paraId="390E3BA5" w14:textId="638237A4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4A99E539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="00C31925">
              <w:rPr>
                <w:rFonts w:ascii="Arial" w:hAnsi="Arial" w:cs="Arial"/>
                <w:sz w:val="20"/>
                <w:szCs w:val="20"/>
              </w:rPr>
              <w:t>Firm</w:t>
            </w:r>
            <w:r w:rsidR="00C31925" w:rsidRPr="002D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F8E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DF70DD"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C21F39">
        <w:trPr>
          <w:trHeight w:val="638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DF70DD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BE1F749" w14:textId="319E4200" w:rsidR="003868BA" w:rsidRDefault="003868BA" w:rsidP="00A4556E">
      <w:pPr>
        <w:spacing w:after="83"/>
      </w:pPr>
    </w:p>
    <w:p w14:paraId="1F56D2F1" w14:textId="60E73254" w:rsidR="00E11E04" w:rsidRPr="00E11E04" w:rsidRDefault="00E11E04" w:rsidP="00E11E04"/>
    <w:p w14:paraId="2082A4FF" w14:textId="4F00945E" w:rsidR="00E11E04" w:rsidRPr="00E11E04" w:rsidRDefault="00E11E04" w:rsidP="00E11E04"/>
    <w:p w14:paraId="6448A9CC" w14:textId="52A6D42B" w:rsidR="00E11E04" w:rsidRPr="00E11E04" w:rsidRDefault="00E11E04" w:rsidP="00E11E04">
      <w:pPr>
        <w:tabs>
          <w:tab w:val="left" w:pos="2426"/>
        </w:tabs>
      </w:pPr>
      <w:r>
        <w:tab/>
      </w:r>
    </w:p>
    <w:sectPr w:rsidR="00E11E04" w:rsidRPr="00E11E04" w:rsidSect="009378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CC" w14:textId="77777777" w:rsidR="00457B34" w:rsidRDefault="00457B34" w:rsidP="004F6B42">
      <w:pPr>
        <w:spacing w:after="0" w:line="240" w:lineRule="auto"/>
      </w:pPr>
      <w:r>
        <w:separator/>
      </w:r>
    </w:p>
  </w:endnote>
  <w:endnote w:type="continuationSeparator" w:id="0">
    <w:p w14:paraId="45538067" w14:textId="77777777" w:rsidR="00457B34" w:rsidRDefault="00457B34" w:rsidP="004F6B42">
      <w:pPr>
        <w:spacing w:after="0" w:line="240" w:lineRule="auto"/>
      </w:pPr>
      <w:r>
        <w:continuationSeparator/>
      </w:r>
    </w:p>
  </w:endnote>
  <w:endnote w:type="continuationNotice" w:id="1">
    <w:p w14:paraId="66F7CF55" w14:textId="77777777" w:rsidR="00364D12" w:rsidRDefault="0036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6EE9" w14:textId="77777777" w:rsidR="00287E7A" w:rsidRDefault="00287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1" w14:textId="671D0933" w:rsidR="00457B34" w:rsidRPr="004F6B42" w:rsidRDefault="00457B34" w:rsidP="00A7498B">
    <w:pPr>
      <w:spacing w:after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41E2" w14:textId="77777777" w:rsidR="00287E7A" w:rsidRDefault="00287E7A" w:rsidP="00A7498B">
    <w:pPr>
      <w:pStyle w:val="Footer"/>
      <w:rPr>
        <w:rFonts w:ascii="Arial" w:hAnsi="Arial" w:cs="Arial"/>
        <w:sz w:val="18"/>
        <w:szCs w:val="18"/>
      </w:rPr>
    </w:pPr>
  </w:p>
  <w:p w14:paraId="012D1657" w14:textId="1060C894" w:rsidR="00A7498B" w:rsidRPr="00A7498B" w:rsidRDefault="005B3CE1" w:rsidP="00A7498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ETJ0050</w:t>
    </w:r>
    <w:r w:rsidR="00E11E04">
      <w:rPr>
        <w:rFonts w:ascii="Arial" w:hAnsi="Arial" w:cs="Arial"/>
        <w:sz w:val="18"/>
        <w:szCs w:val="18"/>
      </w:rPr>
      <w:t xml:space="preserve"> – Form H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4A" w14:textId="77777777" w:rsidR="00457B34" w:rsidRDefault="00457B34" w:rsidP="004F6B42">
      <w:pPr>
        <w:spacing w:after="0" w:line="240" w:lineRule="auto"/>
      </w:pPr>
      <w:r>
        <w:separator/>
      </w:r>
    </w:p>
  </w:footnote>
  <w:footnote w:type="continuationSeparator" w:id="0">
    <w:p w14:paraId="4EB07E16" w14:textId="77777777" w:rsidR="00457B34" w:rsidRDefault="00457B34" w:rsidP="004F6B42">
      <w:pPr>
        <w:spacing w:after="0" w:line="240" w:lineRule="auto"/>
      </w:pPr>
      <w:r>
        <w:continuationSeparator/>
      </w:r>
    </w:p>
  </w:footnote>
  <w:footnote w:type="continuationNotice" w:id="1">
    <w:p w14:paraId="4F7A504A" w14:textId="77777777" w:rsidR="00364D12" w:rsidRDefault="0036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3A08" w14:textId="77777777" w:rsidR="00287E7A" w:rsidRDefault="00287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457B34" w:rsidRPr="0040498A" w:rsidRDefault="00457B34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457B34" w:rsidRDefault="00457B34" w:rsidP="009378FF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8240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457B34" w:rsidRPr="0040498A" w:rsidRDefault="00457B34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499AFDE1" w:rsidR="00457B34" w:rsidRPr="0040498A" w:rsidRDefault="00423ED5" w:rsidP="00FF3247">
    <w:pPr>
      <w:spacing w:after="0"/>
      <w:ind w:hanging="10"/>
      <w:jc w:val="center"/>
      <w:rPr>
        <w:color w:val="44546A" w:themeColor="text2"/>
      </w:rPr>
    </w:pPr>
    <w:r>
      <w:rPr>
        <w:rFonts w:ascii="Arial" w:eastAsia="Arial" w:hAnsi="Arial" w:cs="Arial"/>
        <w:b/>
        <w:color w:val="44546A" w:themeColor="text2"/>
        <w:sz w:val="28"/>
      </w:rPr>
      <w:t xml:space="preserve">FORM </w:t>
    </w:r>
    <w:r w:rsidR="005B3CE1">
      <w:rPr>
        <w:rFonts w:ascii="Arial" w:eastAsia="Arial" w:hAnsi="Arial" w:cs="Arial"/>
        <w:b/>
        <w:color w:val="44546A" w:themeColor="text2"/>
        <w:sz w:val="28"/>
      </w:rPr>
      <w:t>H</w:t>
    </w:r>
  </w:p>
  <w:p w14:paraId="0BE1F788" w14:textId="0ECABE66" w:rsidR="00457B34" w:rsidRDefault="005B3CE1" w:rsidP="003B7EDE">
    <w:pPr>
      <w:spacing w:after="35"/>
      <w:ind w:right="4" w:hanging="10"/>
      <w:jc w:val="center"/>
    </w:pPr>
    <w:r>
      <w:rPr>
        <w:rFonts w:ascii="Arial" w:eastAsia="Arial" w:hAnsi="Arial" w:cs="Arial"/>
        <w:b/>
        <w:color w:val="44546A" w:themeColor="text2"/>
        <w:sz w:val="28"/>
      </w:rPr>
      <w:t xml:space="preserve">COST </w:t>
    </w:r>
    <w:r w:rsidR="00457B34"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1C3022">
      <w:rPr>
        <w:rFonts w:ascii="Arial" w:eastAsia="Arial" w:hAnsi="Arial" w:cs="Arial"/>
        <w:b/>
        <w:color w:val="44546A" w:themeColor="text2"/>
        <w:sz w:val="28"/>
      </w:rPr>
      <w:t>AL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550E"/>
    <w:multiLevelType w:val="multilevel"/>
    <w:tmpl w:val="974CB1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06436"/>
    <w:rsid w:val="00056DAD"/>
    <w:rsid w:val="000A6EE5"/>
    <w:rsid w:val="000F0CC5"/>
    <w:rsid w:val="000F11B6"/>
    <w:rsid w:val="000F1E16"/>
    <w:rsid w:val="0010120A"/>
    <w:rsid w:val="001145F9"/>
    <w:rsid w:val="001377F1"/>
    <w:rsid w:val="00146E81"/>
    <w:rsid w:val="00157210"/>
    <w:rsid w:val="00166847"/>
    <w:rsid w:val="00171B6C"/>
    <w:rsid w:val="0017630B"/>
    <w:rsid w:val="001947A7"/>
    <w:rsid w:val="00194A0E"/>
    <w:rsid w:val="001A0009"/>
    <w:rsid w:val="001C3022"/>
    <w:rsid w:val="001E00B6"/>
    <w:rsid w:val="001E3634"/>
    <w:rsid w:val="00207A48"/>
    <w:rsid w:val="00214217"/>
    <w:rsid w:val="00235EB2"/>
    <w:rsid w:val="0024528C"/>
    <w:rsid w:val="00251302"/>
    <w:rsid w:val="00253430"/>
    <w:rsid w:val="00265B84"/>
    <w:rsid w:val="00267200"/>
    <w:rsid w:val="00270008"/>
    <w:rsid w:val="0027625D"/>
    <w:rsid w:val="002801E2"/>
    <w:rsid w:val="00286D1F"/>
    <w:rsid w:val="00287E7A"/>
    <w:rsid w:val="002A2182"/>
    <w:rsid w:val="002A6CF4"/>
    <w:rsid w:val="002C4312"/>
    <w:rsid w:val="002C6CFF"/>
    <w:rsid w:val="002C76A3"/>
    <w:rsid w:val="002D693F"/>
    <w:rsid w:val="002E07C0"/>
    <w:rsid w:val="002E2618"/>
    <w:rsid w:val="002F701C"/>
    <w:rsid w:val="0030488B"/>
    <w:rsid w:val="0030756F"/>
    <w:rsid w:val="0031635F"/>
    <w:rsid w:val="003323E6"/>
    <w:rsid w:val="00334DEB"/>
    <w:rsid w:val="00350196"/>
    <w:rsid w:val="00351C12"/>
    <w:rsid w:val="00360462"/>
    <w:rsid w:val="00364D12"/>
    <w:rsid w:val="003707B1"/>
    <w:rsid w:val="003868BA"/>
    <w:rsid w:val="003925B5"/>
    <w:rsid w:val="003B25CB"/>
    <w:rsid w:val="003B7EDE"/>
    <w:rsid w:val="003C70FB"/>
    <w:rsid w:val="003D29BB"/>
    <w:rsid w:val="003D3BD4"/>
    <w:rsid w:val="003E3529"/>
    <w:rsid w:val="003F09FB"/>
    <w:rsid w:val="003F11A4"/>
    <w:rsid w:val="0040498A"/>
    <w:rsid w:val="00406832"/>
    <w:rsid w:val="004200C6"/>
    <w:rsid w:val="00423ED5"/>
    <w:rsid w:val="0043399D"/>
    <w:rsid w:val="00435857"/>
    <w:rsid w:val="00444AA5"/>
    <w:rsid w:val="00455D1D"/>
    <w:rsid w:val="00457B34"/>
    <w:rsid w:val="00473185"/>
    <w:rsid w:val="004A6FCC"/>
    <w:rsid w:val="004B4C0B"/>
    <w:rsid w:val="004E5998"/>
    <w:rsid w:val="004F6B42"/>
    <w:rsid w:val="005046CE"/>
    <w:rsid w:val="0050710D"/>
    <w:rsid w:val="00526275"/>
    <w:rsid w:val="0055384C"/>
    <w:rsid w:val="00566E79"/>
    <w:rsid w:val="00591229"/>
    <w:rsid w:val="005954A0"/>
    <w:rsid w:val="005B3CE1"/>
    <w:rsid w:val="005C401A"/>
    <w:rsid w:val="005C67AD"/>
    <w:rsid w:val="005D29C7"/>
    <w:rsid w:val="005D45A4"/>
    <w:rsid w:val="005F1C75"/>
    <w:rsid w:val="005F7F3B"/>
    <w:rsid w:val="00647D98"/>
    <w:rsid w:val="00683136"/>
    <w:rsid w:val="006855FC"/>
    <w:rsid w:val="006A62CD"/>
    <w:rsid w:val="006B13D4"/>
    <w:rsid w:val="006B37A5"/>
    <w:rsid w:val="006B4754"/>
    <w:rsid w:val="006D2901"/>
    <w:rsid w:val="006D58D6"/>
    <w:rsid w:val="006E2295"/>
    <w:rsid w:val="007041C6"/>
    <w:rsid w:val="00725B95"/>
    <w:rsid w:val="007278EF"/>
    <w:rsid w:val="00746D7D"/>
    <w:rsid w:val="007921EE"/>
    <w:rsid w:val="007D3BC7"/>
    <w:rsid w:val="007D549A"/>
    <w:rsid w:val="007E22D2"/>
    <w:rsid w:val="007E4025"/>
    <w:rsid w:val="007E4923"/>
    <w:rsid w:val="00812C1E"/>
    <w:rsid w:val="008343AD"/>
    <w:rsid w:val="008423BC"/>
    <w:rsid w:val="00856553"/>
    <w:rsid w:val="0086565B"/>
    <w:rsid w:val="00867416"/>
    <w:rsid w:val="00881366"/>
    <w:rsid w:val="008C5249"/>
    <w:rsid w:val="008D4ABE"/>
    <w:rsid w:val="00914F7A"/>
    <w:rsid w:val="00923390"/>
    <w:rsid w:val="00923CB5"/>
    <w:rsid w:val="009378FF"/>
    <w:rsid w:val="0095608A"/>
    <w:rsid w:val="009A625F"/>
    <w:rsid w:val="009A7EBD"/>
    <w:rsid w:val="009F77DD"/>
    <w:rsid w:val="00A06624"/>
    <w:rsid w:val="00A2051E"/>
    <w:rsid w:val="00A20FAC"/>
    <w:rsid w:val="00A34B97"/>
    <w:rsid w:val="00A4556E"/>
    <w:rsid w:val="00A54809"/>
    <w:rsid w:val="00A7498B"/>
    <w:rsid w:val="00A81AC7"/>
    <w:rsid w:val="00A81C9B"/>
    <w:rsid w:val="00A916A8"/>
    <w:rsid w:val="00A929E4"/>
    <w:rsid w:val="00A96CC8"/>
    <w:rsid w:val="00AB2300"/>
    <w:rsid w:val="00AC13CD"/>
    <w:rsid w:val="00AC6F1A"/>
    <w:rsid w:val="00AD51AE"/>
    <w:rsid w:val="00AE3CB3"/>
    <w:rsid w:val="00AF3A29"/>
    <w:rsid w:val="00B039E8"/>
    <w:rsid w:val="00B14EC9"/>
    <w:rsid w:val="00B17DBE"/>
    <w:rsid w:val="00B42E36"/>
    <w:rsid w:val="00B55460"/>
    <w:rsid w:val="00B57410"/>
    <w:rsid w:val="00B77C34"/>
    <w:rsid w:val="00B8079F"/>
    <w:rsid w:val="00B83C59"/>
    <w:rsid w:val="00BA5720"/>
    <w:rsid w:val="00BC610D"/>
    <w:rsid w:val="00BC6917"/>
    <w:rsid w:val="00BD006F"/>
    <w:rsid w:val="00C13B00"/>
    <w:rsid w:val="00C17796"/>
    <w:rsid w:val="00C21F39"/>
    <w:rsid w:val="00C31925"/>
    <w:rsid w:val="00C5632B"/>
    <w:rsid w:val="00C8623E"/>
    <w:rsid w:val="00C97DBC"/>
    <w:rsid w:val="00CA521B"/>
    <w:rsid w:val="00CB428F"/>
    <w:rsid w:val="00CC050D"/>
    <w:rsid w:val="00CD6F44"/>
    <w:rsid w:val="00CE4E3B"/>
    <w:rsid w:val="00D162BD"/>
    <w:rsid w:val="00D42605"/>
    <w:rsid w:val="00D61182"/>
    <w:rsid w:val="00D61563"/>
    <w:rsid w:val="00D64890"/>
    <w:rsid w:val="00D74E60"/>
    <w:rsid w:val="00D9301A"/>
    <w:rsid w:val="00DA5F5E"/>
    <w:rsid w:val="00DB1219"/>
    <w:rsid w:val="00DC03CE"/>
    <w:rsid w:val="00DC14AD"/>
    <w:rsid w:val="00DC24D6"/>
    <w:rsid w:val="00DC2F5C"/>
    <w:rsid w:val="00DC7627"/>
    <w:rsid w:val="00DF0730"/>
    <w:rsid w:val="00DF5435"/>
    <w:rsid w:val="00DF6DEF"/>
    <w:rsid w:val="00DF70DD"/>
    <w:rsid w:val="00E10811"/>
    <w:rsid w:val="00E11E04"/>
    <w:rsid w:val="00E40A3A"/>
    <w:rsid w:val="00E752CD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23D0B"/>
    <w:rsid w:val="00F2436C"/>
    <w:rsid w:val="00F425BF"/>
    <w:rsid w:val="00F65AAC"/>
    <w:rsid w:val="00F95E99"/>
    <w:rsid w:val="00F97C49"/>
    <w:rsid w:val="00FC5C7B"/>
    <w:rsid w:val="00FC5CD8"/>
    <w:rsid w:val="00FD064E"/>
    <w:rsid w:val="00FD1360"/>
    <w:rsid w:val="00FE31AF"/>
    <w:rsid w:val="00FF08F8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WLBodyText">
    <w:name w:val="LRWL Body Text"/>
    <w:basedOn w:val="Normal"/>
    <w:link w:val="LRWLBodyTextChar"/>
    <w:qFormat/>
    <w:rsid w:val="005B3CE1"/>
    <w:pPr>
      <w:spacing w:before="120" w:after="120" w:line="240" w:lineRule="auto"/>
    </w:pPr>
    <w:rPr>
      <w:rFonts w:ascii="Arial" w:eastAsia="Times New Roman" w:hAnsi="Arial" w:cs="Times New Roman"/>
      <w:color w:val="auto"/>
      <w:sz w:val="21"/>
    </w:rPr>
  </w:style>
  <w:style w:type="character" w:customStyle="1" w:styleId="LRWLBodyTextChar">
    <w:name w:val="LRWL Body Text Char"/>
    <w:basedOn w:val="DefaultParagraphFont"/>
    <w:link w:val="LRWLBodyText"/>
    <w:rsid w:val="005B3CE1"/>
    <w:rPr>
      <w:rFonts w:ascii="Arial" w:eastAsia="Times New Roman" w:hAnsi="Arial" w:cs="Times New Roman"/>
      <w:sz w:val="21"/>
    </w:rPr>
  </w:style>
  <w:style w:type="paragraph" w:customStyle="1" w:styleId="Appdx2">
    <w:name w:val="Appdx 2"/>
    <w:basedOn w:val="Normal"/>
    <w:link w:val="Appdx2Char"/>
    <w:qFormat/>
    <w:rsid w:val="005B3CE1"/>
    <w:pPr>
      <w:keepNext/>
      <w:spacing w:before="480" w:after="120" w:line="240" w:lineRule="auto"/>
      <w:jc w:val="center"/>
      <w:outlineLvl w:val="0"/>
    </w:pPr>
    <w:rPr>
      <w:rFonts w:ascii="Arial Bold" w:eastAsia="Times New Roman" w:hAnsi="Arial Bold" w:cs="Times New Roman"/>
      <w:b/>
      <w:bCs/>
      <w:caps/>
      <w:color w:val="800000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B3CE1"/>
    <w:rPr>
      <w:rFonts w:ascii="Arial Bold" w:eastAsia="Times New Roman" w:hAnsi="Arial Bold" w:cs="Times New Roman"/>
      <w:b/>
      <w:bCs/>
      <w:caps/>
      <w:color w:val="800000"/>
      <w:sz w:val="28"/>
      <w:szCs w:val="24"/>
    </w:rPr>
  </w:style>
  <w:style w:type="paragraph" w:customStyle="1" w:styleId="ReqsNormal">
    <w:name w:val="Reqs Normal"/>
    <w:basedOn w:val="Normal"/>
    <w:rsid w:val="005B3CE1"/>
    <w:pPr>
      <w:spacing w:before="60" w:after="120" w:line="240" w:lineRule="auto"/>
    </w:pPr>
    <w:rPr>
      <w:rFonts w:ascii="Arial" w:eastAsia="Times New Roman" w:hAnsi="Arial" w:cs="Times New Roman"/>
      <w:color w:val="auto"/>
      <w:spacing w:val="8"/>
      <w:szCs w:val="20"/>
    </w:rPr>
  </w:style>
  <w:style w:type="paragraph" w:customStyle="1" w:styleId="ReqsSectionHeader">
    <w:name w:val="Reqs Section Header"/>
    <w:basedOn w:val="Normal"/>
    <w:rsid w:val="005B3CE1"/>
    <w:pPr>
      <w:spacing w:before="60" w:after="120" w:line="240" w:lineRule="auto"/>
    </w:pPr>
    <w:rPr>
      <w:rFonts w:ascii="Arial" w:eastAsia="Times New Roman" w:hAnsi="Arial" w:cs="Times New Roman"/>
      <w:b/>
      <w:color w:val="auto"/>
      <w:spacing w:val="8"/>
      <w:szCs w:val="20"/>
    </w:rPr>
  </w:style>
  <w:style w:type="paragraph" w:customStyle="1" w:styleId="Subhead">
    <w:name w:val="Subhead"/>
    <w:basedOn w:val="Normal"/>
    <w:rsid w:val="005B3CE1"/>
    <w:pPr>
      <w:spacing w:after="0" w:line="240" w:lineRule="auto"/>
    </w:pPr>
    <w:rPr>
      <w:rFonts w:ascii="Times" w:eastAsia="Times New Roman" w:hAnsi="Times" w:cs="Times New Roman"/>
      <w:noProof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3951B5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A - Proposer Checklist</ETF_x0020_Doc_x0020_Title>
    <_dlc_DocId xmlns="960c24f1-2fba-47cf-b31e-05a06f969bef">ETFTEAMS-930608049-48</_dlc_DocId>
    <_dlc_DocIdUrl xmlns="960c24f1-2fba-47cf-b31e-05a06f969bef">
      <Url>https://share.etf.wisconsin.gov/sites/teams/RFPs/AuditorRFP/_layouts/15/DocIdRedir.aspx?ID=ETFTEAMS-930608049-48</Url>
      <Description>ETFTEAMS-930608049-48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E909F1E-F989-4D81-AC92-F141A1AF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BC5C6-1C89-4CA3-B99D-24082B391C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C7CAAF-FDCD-4432-ABFD-DDAE2049D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C6BEF67-EDE2-4B43-98C8-9FAFCF7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11</cp:revision>
  <cp:lastPrinted>2018-09-07T19:50:00Z</cp:lastPrinted>
  <dcterms:created xsi:type="dcterms:W3CDTF">2020-03-10T16:58:00Z</dcterms:created>
  <dcterms:modified xsi:type="dcterms:W3CDTF">2020-03-25T17:39:00Z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020187fb-bafa-4f0e-9013-8e0e815d2bf0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</vt:lpwstr>
  </property>
</Properties>
</file>