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31F2C7B" w14:textId="1981D8CE" w:rsidR="004617DB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</w:t>
      </w:r>
      <w:r w:rsidR="00FE0862">
        <w:rPr>
          <w:rFonts w:ascii="Arial" w:hAnsi="Arial" w:cs="Arial"/>
          <w:b/>
          <w:sz w:val="20"/>
          <w:szCs w:val="20"/>
        </w:rPr>
        <w:t xml:space="preserve"> ETC0051 </w:t>
      </w:r>
      <w:r w:rsidR="008D176C">
        <w:rPr>
          <w:rFonts w:ascii="Arial" w:hAnsi="Arial" w:cs="Arial"/>
          <w:b/>
          <w:sz w:val="20"/>
          <w:szCs w:val="20"/>
        </w:rPr>
        <w:t>Strategic Partner for Pension Administration System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F831B0">
        <w:trPr>
          <w:trHeight w:val="359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10B4AD11" w14:textId="193D62AE" w:rsidR="00DC28B0" w:rsidRDefault="000F621A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bCs/>
          <w:sz w:val="18"/>
          <w:szCs w:val="18"/>
        </w:rPr>
      </w:pPr>
      <w:r w:rsidRPr="005057D3">
        <w:rPr>
          <w:rFonts w:ascii="Arial" w:hAnsi="Arial" w:cs="Arial"/>
          <w:b/>
          <w:sz w:val="18"/>
          <w:szCs w:val="18"/>
        </w:rPr>
        <w:t>Instructions:</w:t>
      </w:r>
      <w:r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Provide 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the requested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information for </w:t>
      </w:r>
      <w:r w:rsidRPr="005057D3">
        <w:rPr>
          <w:rFonts w:ascii="Arial" w:hAnsi="Arial" w:cs="Arial"/>
          <w:bCs/>
          <w:sz w:val="18"/>
          <w:szCs w:val="18"/>
        </w:rPr>
        <w:t xml:space="preserve">a minimum of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four (4) </w:t>
      </w:r>
      <w:r w:rsidR="00DC28B0">
        <w:rPr>
          <w:rFonts w:ascii="Arial" w:hAnsi="Arial" w:cs="Arial"/>
          <w:bCs/>
          <w:sz w:val="18"/>
          <w:szCs w:val="18"/>
        </w:rPr>
        <w:t>clients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CF6180" w:rsidRPr="005057D3">
        <w:rPr>
          <w:rFonts w:ascii="Arial" w:hAnsi="Arial" w:cs="Arial"/>
          <w:bCs/>
          <w:sz w:val="18"/>
          <w:szCs w:val="18"/>
        </w:rPr>
        <w:t>for which</w:t>
      </w:r>
      <w:r w:rsidR="00EF475F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>you have provided</w:t>
      </w:r>
      <w:r w:rsidR="003C63CF" w:rsidRPr="005057D3">
        <w:rPr>
          <w:rFonts w:ascii="Arial" w:hAnsi="Arial" w:cs="Arial"/>
          <w:bCs/>
          <w:sz w:val="18"/>
          <w:szCs w:val="18"/>
        </w:rPr>
        <w:t>, or currently provide,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services</w:t>
      </w:r>
      <w:r w:rsidR="007B6A39" w:rsidRPr="005057D3">
        <w:rPr>
          <w:rFonts w:ascii="Arial" w:hAnsi="Arial" w:cs="Arial"/>
          <w:bCs/>
          <w:sz w:val="18"/>
          <w:szCs w:val="18"/>
        </w:rPr>
        <w:t xml:space="preserve"> that </w:t>
      </w:r>
      <w:r w:rsidR="003C63CF" w:rsidRPr="005057D3">
        <w:rPr>
          <w:rFonts w:ascii="Arial" w:hAnsi="Arial" w:cs="Arial"/>
          <w:bCs/>
          <w:sz w:val="18"/>
          <w:szCs w:val="18"/>
        </w:rPr>
        <w:t>are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376DAB" w:rsidRPr="005057D3">
        <w:rPr>
          <w:rFonts w:ascii="Arial" w:hAnsi="Arial" w:cs="Arial"/>
          <w:bCs/>
          <w:sz w:val="18"/>
          <w:szCs w:val="18"/>
        </w:rPr>
        <w:t>similar to</w:t>
      </w:r>
      <w:proofErr w:type="gramEnd"/>
      <w:r w:rsidR="00376DAB" w:rsidRPr="005057D3">
        <w:rPr>
          <w:rFonts w:ascii="Arial" w:hAnsi="Arial" w:cs="Arial"/>
          <w:bCs/>
          <w:sz w:val="18"/>
          <w:szCs w:val="18"/>
        </w:rPr>
        <w:t xml:space="preserve"> th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e </w:t>
      </w:r>
      <w:r w:rsidR="007B6A39" w:rsidRPr="005057D3">
        <w:rPr>
          <w:rFonts w:ascii="Arial" w:hAnsi="Arial" w:cs="Arial"/>
          <w:bCs/>
          <w:sz w:val="18"/>
          <w:szCs w:val="18"/>
        </w:rPr>
        <w:t>services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requested in </w:t>
      </w:r>
      <w:r w:rsidR="006E70ED" w:rsidRPr="005057D3">
        <w:rPr>
          <w:rFonts w:ascii="Arial" w:hAnsi="Arial" w:cs="Arial"/>
          <w:bCs/>
          <w:sz w:val="18"/>
          <w:szCs w:val="18"/>
        </w:rPr>
        <w:t>th</w:t>
      </w:r>
      <w:r w:rsidR="00FE0862">
        <w:rPr>
          <w:rFonts w:ascii="Arial" w:hAnsi="Arial" w:cs="Arial"/>
          <w:bCs/>
          <w:sz w:val="18"/>
          <w:szCs w:val="18"/>
        </w:rPr>
        <w:t xml:space="preserve">is </w:t>
      </w:r>
      <w:r w:rsidR="001B4740" w:rsidRPr="005057D3">
        <w:rPr>
          <w:rFonts w:ascii="Arial" w:hAnsi="Arial" w:cs="Arial"/>
          <w:bCs/>
          <w:sz w:val="18"/>
          <w:szCs w:val="18"/>
        </w:rPr>
        <w:t>RFP</w:t>
      </w:r>
      <w:r w:rsidR="005057D3">
        <w:rPr>
          <w:rFonts w:ascii="Arial" w:hAnsi="Arial" w:cs="Arial"/>
          <w:bCs/>
          <w:sz w:val="18"/>
          <w:szCs w:val="18"/>
        </w:rPr>
        <w:t xml:space="preserve"> ET</w:t>
      </w:r>
      <w:r w:rsidR="00FE0862">
        <w:rPr>
          <w:rFonts w:ascii="Arial" w:hAnsi="Arial" w:cs="Arial"/>
          <w:bCs/>
          <w:sz w:val="18"/>
          <w:szCs w:val="18"/>
        </w:rPr>
        <w:t>C0051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. </w:t>
      </w:r>
    </w:p>
    <w:p w14:paraId="1EF9A069" w14:textId="3F5EC124" w:rsidR="0052215A" w:rsidRDefault="003C63CF" w:rsidP="0052215A">
      <w:pPr>
        <w:widowControl w:val="0"/>
        <w:tabs>
          <w:tab w:val="left" w:pos="9630"/>
        </w:tabs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 xml:space="preserve">At least one reference </w:t>
      </w:r>
      <w:r w:rsidR="0052215A"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>must</w:t>
      </w:r>
      <w:r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 xml:space="preserve"> </w:t>
      </w: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be a</w:t>
      </w:r>
      <w:r w:rsidR="009C5C30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52215A">
        <w:rPr>
          <w:rFonts w:ascii="Arial" w:eastAsia="Arial" w:hAnsi="Arial" w:cs="Arial"/>
          <w:bCs/>
          <w:sz w:val="18"/>
          <w:szCs w:val="18"/>
          <w:lang w:bidi="en-US"/>
        </w:rPr>
        <w:t>public entity</w:t>
      </w: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9C5C30">
        <w:rPr>
          <w:rFonts w:ascii="Arial" w:eastAsia="Arial" w:hAnsi="Arial" w:cs="Arial"/>
          <w:bCs/>
          <w:sz w:val="18"/>
          <w:szCs w:val="18"/>
          <w:lang w:bidi="en-US"/>
        </w:rPr>
        <w:t>for whom</w:t>
      </w:r>
      <w:r w:rsidR="009C5C30" w:rsidRPr="0052215A">
        <w:rPr>
          <w:rFonts w:ascii="Arial" w:eastAsia="Arial" w:hAnsi="Arial" w:cs="Arial"/>
          <w:bCs/>
          <w:sz w:val="18"/>
          <w:szCs w:val="18"/>
          <w:lang w:bidi="en-US"/>
        </w:rPr>
        <w:t xml:space="preserve"> your firm has provided services such as those described in </w:t>
      </w:r>
      <w:r w:rsidR="00730A70">
        <w:rPr>
          <w:rFonts w:ascii="Arial" w:eastAsia="Arial" w:hAnsi="Arial" w:cs="Arial"/>
          <w:bCs/>
          <w:sz w:val="18"/>
          <w:szCs w:val="18"/>
          <w:lang w:bidi="en-US"/>
        </w:rPr>
        <w:t>RFP Section 5</w:t>
      </w:r>
      <w:r w:rsidR="0052215A">
        <w:rPr>
          <w:rFonts w:ascii="Arial" w:eastAsia="Arial" w:hAnsi="Arial" w:cs="Arial"/>
          <w:bCs/>
          <w:sz w:val="18"/>
          <w:szCs w:val="18"/>
          <w:lang w:bidi="en-US"/>
        </w:rPr>
        <w:t>.</w:t>
      </w:r>
      <w:r w:rsidR="009C5C30" w:rsidRPr="0052215A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</w:p>
    <w:p w14:paraId="0965C1E3" w14:textId="783798E6" w:rsidR="0052215A" w:rsidRPr="0052215A" w:rsidRDefault="0052215A" w:rsidP="0052215A">
      <w:pPr>
        <w:widowControl w:val="0"/>
        <w:tabs>
          <w:tab w:val="left" w:pos="9630"/>
        </w:tabs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sz w:val="18"/>
          <w:szCs w:val="18"/>
        </w:rPr>
      </w:pPr>
      <w:r w:rsidRPr="00FD0DAA">
        <w:rPr>
          <w:rFonts w:ascii="Arial" w:hAnsi="Arial" w:cs="Arial"/>
          <w:b/>
          <w:bCs/>
          <w:i/>
          <w:iCs/>
          <w:sz w:val="18"/>
          <w:szCs w:val="18"/>
        </w:rPr>
        <w:t xml:space="preserve">At least one reference </w:t>
      </w:r>
      <w:r w:rsidR="00E65B68">
        <w:rPr>
          <w:rFonts w:ascii="Arial" w:hAnsi="Arial" w:cs="Arial"/>
          <w:b/>
          <w:bCs/>
          <w:i/>
          <w:iCs/>
          <w:sz w:val="18"/>
          <w:szCs w:val="18"/>
        </w:rPr>
        <w:t>should</w:t>
      </w:r>
      <w:r w:rsidRPr="00FD0DA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2215A">
        <w:rPr>
          <w:rFonts w:ascii="Arial" w:hAnsi="Arial" w:cs="Arial"/>
          <w:sz w:val="18"/>
          <w:szCs w:val="18"/>
        </w:rPr>
        <w:t>be a public sector employer plan with 300,000 or more eligible employees and at least 1000 employers.</w:t>
      </w:r>
      <w:r w:rsidR="00450A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65B68">
        <w:rPr>
          <w:rFonts w:ascii="Arial" w:hAnsi="Arial" w:cs="Arial"/>
          <w:sz w:val="18"/>
          <w:szCs w:val="18"/>
        </w:rPr>
        <w:t>If</w:t>
      </w:r>
      <w:proofErr w:type="gramEnd"/>
      <w:r w:rsidR="00E65B68">
        <w:rPr>
          <w:rFonts w:ascii="Arial" w:hAnsi="Arial" w:cs="Arial"/>
          <w:sz w:val="18"/>
          <w:szCs w:val="18"/>
        </w:rPr>
        <w:t xml:space="preserve"> you don’t have such a reference please provide a reference for your largest public sector employer client.</w:t>
      </w:r>
    </w:p>
    <w:p w14:paraId="0DBA4A58" w14:textId="28D56FE5" w:rsidR="0052215A" w:rsidRPr="0052215A" w:rsidRDefault="0052215A" w:rsidP="0052215A">
      <w:pPr>
        <w:pStyle w:val="PBMRFPQuestionStyle"/>
        <w:numPr>
          <w:ilvl w:val="0"/>
          <w:numId w:val="0"/>
        </w:numPr>
        <w:tabs>
          <w:tab w:val="left" w:pos="9630"/>
        </w:tabs>
        <w:ind w:right="734"/>
        <w:rPr>
          <w:sz w:val="18"/>
          <w:szCs w:val="18"/>
        </w:rPr>
      </w:pPr>
      <w:bookmarkStart w:id="0" w:name="_Hlk127884439"/>
      <w:r w:rsidRPr="00FD0DAA">
        <w:rPr>
          <w:b/>
          <w:bCs/>
          <w:i/>
          <w:iCs/>
          <w:sz w:val="18"/>
          <w:szCs w:val="18"/>
        </w:rPr>
        <w:t>At least one reference must</w:t>
      </w:r>
      <w:r w:rsidRPr="0052215A">
        <w:rPr>
          <w:sz w:val="18"/>
          <w:szCs w:val="18"/>
        </w:rPr>
        <w:t xml:space="preserve"> be from a company/agency that you have provided services for, for a minimum of two consecutive years.</w:t>
      </w:r>
    </w:p>
    <w:bookmarkEnd w:id="0"/>
    <w:p w14:paraId="2DC34DE3" w14:textId="7ADE4CA7" w:rsidR="0052215A" w:rsidRPr="00FD0DAA" w:rsidRDefault="00C5245C" w:rsidP="0052215A">
      <w:pPr>
        <w:widowControl w:val="0"/>
        <w:tabs>
          <w:tab w:val="left" w:pos="9630"/>
        </w:tabs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/>
          <w:i/>
          <w:iCs/>
          <w:sz w:val="18"/>
          <w:szCs w:val="18"/>
          <w:lang w:bidi="en-US"/>
        </w:rPr>
      </w:pPr>
      <w:r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 xml:space="preserve">Do not </w:t>
      </w:r>
      <w:r w:rsidR="00A95B25"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>list the Department</w:t>
      </w:r>
      <w:r w:rsidRPr="00FD0DAA">
        <w:rPr>
          <w:rFonts w:ascii="Arial" w:eastAsia="Arial" w:hAnsi="Arial" w:cs="Arial"/>
          <w:b/>
          <w:i/>
          <w:iCs/>
          <w:sz w:val="18"/>
          <w:szCs w:val="18"/>
          <w:lang w:bidi="en-US"/>
        </w:rPr>
        <w:t xml:space="preserve"> as a reference.</w:t>
      </w:r>
    </w:p>
    <w:p w14:paraId="501FFE31" w14:textId="698BA845" w:rsidR="006E70ED" w:rsidRPr="005057D3" w:rsidRDefault="006E70ED" w:rsidP="0052215A">
      <w:pPr>
        <w:widowControl w:val="0"/>
        <w:tabs>
          <w:tab w:val="left" w:pos="9630"/>
        </w:tabs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hAnsi="Arial" w:cs="Arial"/>
          <w:sz w:val="18"/>
          <w:szCs w:val="18"/>
        </w:rPr>
        <w:t xml:space="preserve">References must be </w:t>
      </w:r>
      <w:r w:rsidRPr="005057D3">
        <w:rPr>
          <w:rFonts w:ascii="Arial" w:hAnsi="Arial" w:cs="Arial"/>
          <w:i/>
          <w:iCs/>
          <w:sz w:val="18"/>
          <w:szCs w:val="18"/>
        </w:rPr>
        <w:t>responsive</w:t>
      </w:r>
      <w:r w:rsidRPr="005057D3">
        <w:rPr>
          <w:rFonts w:ascii="Arial" w:hAnsi="Arial" w:cs="Arial"/>
          <w:sz w:val="18"/>
          <w:szCs w:val="18"/>
        </w:rPr>
        <w:t xml:space="preserve">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 xml:space="preserve">’s inquiries. Proposers may be scored lower on their responses to the general and technical questionnaires or disqualified from further scoring if references do not respond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5057D3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Entity</w:t>
            </w:r>
            <w:r w:rsidR="00EF475F" w:rsidRPr="005057D3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5057D3" w:rsidRDefault="00EF475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="00C46EB1" w:rsidRPr="005057D3">
              <w:rPr>
                <w:rFonts w:ascii="Arial" w:hAnsi="Arial" w:cs="Arial"/>
                <w:sz w:val="18"/>
                <w:szCs w:val="18"/>
              </w:rPr>
              <w:t>Name and Title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17AC08FD" w14:textId="77777777" w:rsidTr="003C63CF">
        <w:trPr>
          <w:trHeight w:val="521"/>
        </w:trPr>
        <w:tc>
          <w:tcPr>
            <w:tcW w:w="4140" w:type="dxa"/>
          </w:tcPr>
          <w:p w14:paraId="44E1B92C" w14:textId="6A4A1E1A" w:rsidR="00C46EB1" w:rsidRPr="005057D3" w:rsidRDefault="00C46EB1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Phone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847C1F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5057D3" w:rsidRDefault="00C46EB1" w:rsidP="00C326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Email address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C32662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5057D3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5057D3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5057D3" w14:paraId="56D35E64" w14:textId="77777777" w:rsidTr="003C63CF">
        <w:tc>
          <w:tcPr>
            <w:tcW w:w="9547" w:type="dxa"/>
            <w:gridSpan w:val="3"/>
          </w:tcPr>
          <w:p w14:paraId="275DDC26" w14:textId="194649B2" w:rsidR="004C5EDB" w:rsidRPr="005057D3" w:rsidRDefault="00423951" w:rsidP="00B62BA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Proposer’s 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ervices offered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by this reference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 xml:space="preserve"> and number of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client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’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employees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who utilize Proposer’s services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5D91233" w14:textId="71BDCFBF" w:rsidR="00C46EB1" w:rsidRPr="005057D3" w:rsidRDefault="00C46EB1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007F3AC4">
        <w:trPr>
          <w:trHeight w:val="521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00B62BAD">
        <w:trPr>
          <w:trHeight w:val="449"/>
        </w:trPr>
        <w:tc>
          <w:tcPr>
            <w:tcW w:w="9547" w:type="dxa"/>
            <w:gridSpan w:val="3"/>
          </w:tcPr>
          <w:p w14:paraId="6E1D6B61" w14:textId="65637506" w:rsidR="004C5EDB" w:rsidRPr="005057D3" w:rsidRDefault="005359A0" w:rsidP="00B62BA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19D7C8A0" w14:textId="15B2594A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007F3AC4">
        <w:trPr>
          <w:trHeight w:val="521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00B62BAD">
        <w:trPr>
          <w:trHeight w:val="395"/>
        </w:trPr>
        <w:tc>
          <w:tcPr>
            <w:tcW w:w="9547" w:type="dxa"/>
            <w:gridSpan w:val="3"/>
          </w:tcPr>
          <w:p w14:paraId="0F5FEF3B" w14:textId="5B828C11" w:rsidR="004C5EDB" w:rsidRPr="005057D3" w:rsidRDefault="00EC4E2D" w:rsidP="00B62BA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618378F" w14:textId="1624CB3D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007F3AC4">
        <w:trPr>
          <w:trHeight w:val="521"/>
        </w:trPr>
        <w:tc>
          <w:tcPr>
            <w:tcW w:w="4140" w:type="dxa"/>
          </w:tcPr>
          <w:p w14:paraId="4B0A8FBE" w14:textId="4E8C3FB4" w:rsidR="005057D3" w:rsidRPr="005057D3" w:rsidRDefault="001B4740" w:rsidP="00B62BA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DC2EB32" w14:textId="77777777" w:rsidTr="007F3AC4">
        <w:tc>
          <w:tcPr>
            <w:tcW w:w="9547" w:type="dxa"/>
            <w:gridSpan w:val="3"/>
          </w:tcPr>
          <w:p w14:paraId="7D2B35FB" w14:textId="2AB6DE48" w:rsidR="004C5EDB" w:rsidRPr="005057D3" w:rsidRDefault="00EC4E2D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0DDAC87" w14:textId="05DD3C67" w:rsidR="00EF475F" w:rsidRPr="00657A18" w:rsidRDefault="009F5DB5" w:rsidP="00F50685">
      <w:pPr>
        <w:tabs>
          <w:tab w:val="left" w:pos="1050"/>
          <w:tab w:val="left" w:pos="91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 additional pages as necessary. </w:t>
      </w:r>
      <w:r w:rsidR="00F50685">
        <w:rPr>
          <w:rFonts w:ascii="Arial" w:hAnsi="Arial" w:cs="Arial"/>
        </w:rPr>
        <w:tab/>
      </w:r>
    </w:p>
    <w:sectPr w:rsidR="00EF475F" w:rsidRPr="00657A18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F062" w14:textId="4BED48CE" w:rsidR="004617DB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37565A">
      <w:rPr>
        <w:rFonts w:ascii="Arial" w:hAnsi="Arial" w:cs="Arial"/>
        <w:sz w:val="18"/>
        <w:szCs w:val="18"/>
      </w:rPr>
      <w:t xml:space="preserve">RFP </w:t>
    </w:r>
    <w:r w:rsidR="00657A18" w:rsidRPr="0037565A">
      <w:rPr>
        <w:rFonts w:ascii="Arial" w:hAnsi="Arial" w:cs="Arial"/>
        <w:sz w:val="18"/>
        <w:szCs w:val="18"/>
      </w:rPr>
      <w:t>ET</w:t>
    </w:r>
    <w:r w:rsidR="00FE0862" w:rsidRPr="0037565A">
      <w:rPr>
        <w:rFonts w:ascii="Arial" w:hAnsi="Arial" w:cs="Arial"/>
        <w:sz w:val="18"/>
        <w:szCs w:val="18"/>
      </w:rPr>
      <w:t>C0051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10C77A2"/>
    <w:multiLevelType w:val="multilevel"/>
    <w:tmpl w:val="AE84A51A"/>
    <w:lvl w:ilvl="0">
      <w:start w:val="1"/>
      <w:numFmt w:val="upperLetter"/>
      <w:pStyle w:val="PBMRFPSectionStyle"/>
      <w:lvlText w:val="SECTION %1."/>
      <w:lvlJc w:val="left"/>
      <w:pPr>
        <w:tabs>
          <w:tab w:val="num" w:pos="3600"/>
        </w:tabs>
        <w:ind w:left="3600" w:hanging="21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990"/>
        </w:tabs>
        <w:ind w:left="990" w:hanging="10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1433"/>
        </w:tabs>
        <w:ind w:left="1433" w:hanging="53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-1170"/>
        </w:tabs>
        <w:ind w:left="-1170" w:hanging="36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83123193">
    <w:abstractNumId w:val="0"/>
  </w:num>
  <w:num w:numId="2" w16cid:durableId="411851186">
    <w:abstractNumId w:val="1"/>
  </w:num>
  <w:num w:numId="3" w16cid:durableId="12021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50E70"/>
    <w:rsid w:val="001B4740"/>
    <w:rsid w:val="001C073F"/>
    <w:rsid w:val="002709FB"/>
    <w:rsid w:val="00276111"/>
    <w:rsid w:val="002F08BE"/>
    <w:rsid w:val="0037565A"/>
    <w:rsid w:val="00376DAB"/>
    <w:rsid w:val="003A0A1A"/>
    <w:rsid w:val="003C0C89"/>
    <w:rsid w:val="003C312A"/>
    <w:rsid w:val="003C63CF"/>
    <w:rsid w:val="00423951"/>
    <w:rsid w:val="00450AE2"/>
    <w:rsid w:val="00452670"/>
    <w:rsid w:val="004617DB"/>
    <w:rsid w:val="004B6E74"/>
    <w:rsid w:val="004C5EDB"/>
    <w:rsid w:val="005016B2"/>
    <w:rsid w:val="005057D3"/>
    <w:rsid w:val="0052215A"/>
    <w:rsid w:val="005228A4"/>
    <w:rsid w:val="005359A0"/>
    <w:rsid w:val="005C0DC3"/>
    <w:rsid w:val="005D1E49"/>
    <w:rsid w:val="006062E7"/>
    <w:rsid w:val="00625480"/>
    <w:rsid w:val="00657A18"/>
    <w:rsid w:val="006E70ED"/>
    <w:rsid w:val="00730A70"/>
    <w:rsid w:val="007321F2"/>
    <w:rsid w:val="00751632"/>
    <w:rsid w:val="007B6A39"/>
    <w:rsid w:val="007C2AAE"/>
    <w:rsid w:val="00847C1F"/>
    <w:rsid w:val="008D176C"/>
    <w:rsid w:val="00961F96"/>
    <w:rsid w:val="009651FD"/>
    <w:rsid w:val="009C5C30"/>
    <w:rsid w:val="009F5DB5"/>
    <w:rsid w:val="00A606A7"/>
    <w:rsid w:val="00A95B25"/>
    <w:rsid w:val="00AC6D32"/>
    <w:rsid w:val="00B26477"/>
    <w:rsid w:val="00B62BAD"/>
    <w:rsid w:val="00BD56FF"/>
    <w:rsid w:val="00C32662"/>
    <w:rsid w:val="00C46EB1"/>
    <w:rsid w:val="00C5245C"/>
    <w:rsid w:val="00C6639B"/>
    <w:rsid w:val="00C879EE"/>
    <w:rsid w:val="00CF6180"/>
    <w:rsid w:val="00D9394D"/>
    <w:rsid w:val="00DC28B0"/>
    <w:rsid w:val="00E0404D"/>
    <w:rsid w:val="00E373B0"/>
    <w:rsid w:val="00E65B68"/>
    <w:rsid w:val="00E772DD"/>
    <w:rsid w:val="00EC4E2D"/>
    <w:rsid w:val="00EF475F"/>
    <w:rsid w:val="00F50685"/>
    <w:rsid w:val="00F743E0"/>
    <w:rsid w:val="00F77D71"/>
    <w:rsid w:val="00F831B0"/>
    <w:rsid w:val="00FD0DA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862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8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BMRFPSectionStyle">
    <w:name w:val="PBMRFP_SectionStyle"/>
    <w:basedOn w:val="Heading1"/>
    <w:qFormat/>
    <w:rsid w:val="0052215A"/>
    <w:pPr>
      <w:keepLines w:val="0"/>
      <w:numPr>
        <w:numId w:val="3"/>
      </w:numPr>
      <w:tabs>
        <w:tab w:val="clear" w:pos="3600"/>
        <w:tab w:val="num" w:pos="360"/>
      </w:tabs>
      <w:spacing w:before="0" w:after="240" w:line="240" w:lineRule="auto"/>
      <w:ind w:left="0" w:firstLine="0"/>
    </w:pPr>
    <w:rPr>
      <w:rFonts w:ascii="Arial" w:eastAsia="Times New Roman" w:hAnsi="Arial" w:cs="Arial"/>
      <w:b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52215A"/>
    <w:pPr>
      <w:keepLines w:val="0"/>
      <w:widowControl w:val="0"/>
      <w:numPr>
        <w:ilvl w:val="1"/>
        <w:numId w:val="3"/>
      </w:numPr>
      <w:tabs>
        <w:tab w:val="clear" w:pos="990"/>
        <w:tab w:val="num" w:pos="360"/>
      </w:tabs>
      <w:spacing w:before="0" w:after="120" w:line="240" w:lineRule="auto"/>
      <w:ind w:left="0" w:firstLine="0"/>
    </w:pPr>
    <w:rPr>
      <w:rFonts w:ascii="Arial" w:eastAsia="Times New Roman" w:hAnsi="Arial" w:cs="Arial"/>
      <w:b/>
      <w:i w:val="0"/>
      <w:iCs w:val="0"/>
      <w:snapToGrid w:val="0"/>
      <w:color w:val="auto"/>
    </w:rPr>
  </w:style>
  <w:style w:type="paragraph" w:customStyle="1" w:styleId="PBMRFPQuestionStyle">
    <w:name w:val="PBMRFP_QuestionStyle"/>
    <w:basedOn w:val="Header"/>
    <w:qFormat/>
    <w:rsid w:val="0052215A"/>
    <w:pPr>
      <w:numPr>
        <w:ilvl w:val="2"/>
        <w:numId w:val="3"/>
      </w:numPr>
      <w:tabs>
        <w:tab w:val="clear" w:pos="4680"/>
        <w:tab w:val="clear" w:pos="9360"/>
        <w:tab w:val="left" w:pos="180"/>
      </w:tabs>
      <w:spacing w:after="120"/>
    </w:pPr>
    <w:rPr>
      <w:rFonts w:ascii="Arial" w:eastAsia="Times New Roman" w:hAnsi="Arial" w:cs="Arial"/>
    </w:rPr>
  </w:style>
  <w:style w:type="paragraph" w:customStyle="1" w:styleId="PBMRFPSubQuestionStyle">
    <w:name w:val="PBMRFP_SubQuestionStyle"/>
    <w:basedOn w:val="ListParagraph"/>
    <w:qFormat/>
    <w:rsid w:val="0052215A"/>
    <w:pPr>
      <w:keepLines/>
      <w:numPr>
        <w:ilvl w:val="3"/>
        <w:numId w:val="3"/>
      </w:numPr>
      <w:spacing w:after="120" w:line="240" w:lineRule="auto"/>
      <w:contextualSpacing w:val="0"/>
    </w:pPr>
    <w:rPr>
      <w:rFonts w:ascii="Arial" w:eastAsia="Times New Roman" w:hAnsi="Arial" w:cs="Arial"/>
    </w:rPr>
  </w:style>
  <w:style w:type="paragraph" w:customStyle="1" w:styleId="PBMRFPiiiStyle">
    <w:name w:val="PBMRFP_iiiStyle"/>
    <w:basedOn w:val="ListParagraph"/>
    <w:qFormat/>
    <w:rsid w:val="0052215A"/>
    <w:pPr>
      <w:numPr>
        <w:ilvl w:val="4"/>
        <w:numId w:val="3"/>
      </w:numPr>
      <w:spacing w:after="120" w:line="240" w:lineRule="auto"/>
      <w:contextualSpacing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22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1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Props1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28</cp:revision>
  <cp:lastPrinted>2018-04-30T18:33:00Z</cp:lastPrinted>
  <dcterms:created xsi:type="dcterms:W3CDTF">2020-01-27T20:06:00Z</dcterms:created>
  <dcterms:modified xsi:type="dcterms:W3CDTF">2023-04-07T14:23:00Z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