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974A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bookmarkStart w:id="0" w:name="_Toc331153021"/>
      <w:bookmarkStart w:id="1" w:name="_Toc103414750"/>
      <w:bookmarkStart w:id="2" w:name="_Toc103592306"/>
      <w:r w:rsidRPr="00F95E99">
        <w:rPr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690903AA" wp14:editId="19DE8FFD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E99">
        <w:rPr>
          <w:b/>
          <w:sz w:val="20"/>
          <w:szCs w:val="20"/>
        </w:rPr>
        <w:t>Department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of Employee Trust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Funds</w:t>
      </w:r>
    </w:p>
    <w:p w14:paraId="3E1CCCEC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71EE47CF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D45B460" w14:textId="77777777" w:rsidR="006C46A7" w:rsidRPr="0040498A" w:rsidRDefault="006C46A7" w:rsidP="006C46A7">
      <w:pPr>
        <w:spacing w:after="0"/>
        <w:ind w:hanging="10"/>
        <w:jc w:val="center"/>
        <w:rPr>
          <w:rFonts w:ascii="Arial" w:eastAsia="Arial" w:hAnsi="Arial" w:cs="Arial"/>
          <w:b/>
          <w:color w:val="1F497D" w:themeColor="text2"/>
          <w:sz w:val="28"/>
        </w:rPr>
      </w:pPr>
    </w:p>
    <w:p w14:paraId="5625C188" w14:textId="77777777" w:rsidR="006C46A7" w:rsidRPr="00AC43D1" w:rsidRDefault="006C46A7" w:rsidP="006C46A7">
      <w:pPr>
        <w:spacing w:after="0"/>
        <w:ind w:hanging="10"/>
        <w:jc w:val="center"/>
        <w:rPr>
          <w:color w:val="002060"/>
        </w:rPr>
      </w:pPr>
      <w:r w:rsidRPr="00AC43D1">
        <w:rPr>
          <w:rFonts w:ascii="Arial" w:eastAsia="Arial" w:hAnsi="Arial" w:cs="Arial"/>
          <w:b/>
          <w:color w:val="002060"/>
          <w:sz w:val="28"/>
        </w:rPr>
        <w:t>FORM D</w:t>
      </w:r>
    </w:p>
    <w:p w14:paraId="017E6583" w14:textId="77777777" w:rsidR="006C46A7" w:rsidRPr="00AC43D1" w:rsidRDefault="006C46A7" w:rsidP="006C46A7">
      <w:pPr>
        <w:spacing w:before="0" w:after="35"/>
        <w:ind w:right="4" w:hanging="10"/>
        <w:jc w:val="center"/>
        <w:rPr>
          <w:color w:val="002060"/>
        </w:rPr>
      </w:pPr>
      <w:r w:rsidRPr="00AC43D1">
        <w:rPr>
          <w:rFonts w:ascii="Arial" w:eastAsia="Arial" w:hAnsi="Arial" w:cs="Arial"/>
          <w:b/>
          <w:color w:val="002060"/>
          <w:sz w:val="28"/>
        </w:rPr>
        <w:t>Request for Proposal Signature Page</w:t>
      </w:r>
    </w:p>
    <w:p w14:paraId="612537F3" w14:textId="5C233E74" w:rsidR="00E23685" w:rsidRPr="00894D41" w:rsidRDefault="00E23685" w:rsidP="00F405AA">
      <w:pPr>
        <w:tabs>
          <w:tab w:val="left" w:pos="11718"/>
        </w:tabs>
        <w:spacing w:before="20" w:after="40"/>
        <w:contextualSpacing/>
        <w:rPr>
          <w:rFonts w:ascii="Arial" w:hAnsi="Arial" w:cs="Arial"/>
          <w:sz w:val="16"/>
        </w:rPr>
      </w:pPr>
    </w:p>
    <w:p w14:paraId="09A23AC0" w14:textId="77777777" w:rsidR="006C46A7" w:rsidRPr="002D28F3" w:rsidRDefault="006C46A7" w:rsidP="006D01B3">
      <w:pPr>
        <w:framePr w:hSpace="180" w:wrap="around" w:vAnchor="text" w:hAnchor="text" w:xAlign="right" w:y="1"/>
        <w:tabs>
          <w:tab w:val="left" w:pos="5123"/>
        </w:tabs>
        <w:spacing w:before="60" w:after="60"/>
        <w:ind w:left="108" w:right="144"/>
        <w:suppressOverlap/>
        <w:rPr>
          <w:rFonts w:ascii="Arial" w:hAnsi="Arial" w:cs="Arial"/>
          <w:sz w:val="16"/>
          <w:szCs w:val="16"/>
        </w:rPr>
      </w:pPr>
      <w:r w:rsidRPr="00894D41">
        <w:rPr>
          <w:rFonts w:ascii="Arial" w:hAnsi="Arial" w:cs="Arial"/>
          <w:b/>
          <w:sz w:val="20"/>
        </w:rPr>
        <w:tab/>
      </w:r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965"/>
        <w:gridCol w:w="581"/>
        <w:gridCol w:w="1760"/>
        <w:gridCol w:w="384"/>
        <w:gridCol w:w="786"/>
        <w:gridCol w:w="360"/>
        <w:gridCol w:w="1824"/>
      </w:tblGrid>
      <w:tr w:rsidR="00E23685" w:rsidRPr="00273653" w14:paraId="6400FAA7" w14:textId="77777777" w:rsidTr="00C4B5B1">
        <w:trPr>
          <w:cantSplit/>
          <w:trHeight w:val="885"/>
        </w:trPr>
        <w:tc>
          <w:tcPr>
            <w:tcW w:w="5015" w:type="dxa"/>
            <w:gridSpan w:val="2"/>
            <w:hideMark/>
          </w:tcPr>
          <w:p w14:paraId="1E19DCE2" w14:textId="13A0A0A2" w:rsidR="004B38D0" w:rsidRDefault="004B38D0" w:rsidP="00616A89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 xml:space="preserve">PROPOSALS MUST BE </w:t>
            </w:r>
            <w:r w:rsidR="006C46A7">
              <w:rPr>
                <w:rFonts w:ascii="Arial" w:hAnsi="Arial" w:cs="Arial"/>
                <w:b/>
                <w:sz w:val="20"/>
              </w:rPr>
              <w:t xml:space="preserve">SUBMITTED VIA BOX; SEE DETAILS IN THE RFP. </w:t>
            </w:r>
          </w:p>
          <w:p w14:paraId="26BDA3CA" w14:textId="51D7952C" w:rsidR="00E23685" w:rsidRPr="00273653" w:rsidRDefault="00E23685" w:rsidP="006C46A7">
            <w:pPr>
              <w:tabs>
                <w:tab w:val="left" w:pos="2507"/>
              </w:tabs>
              <w:spacing w:before="0" w:after="0"/>
              <w:ind w:left="113"/>
              <w:rPr>
                <w:rFonts w:ascii="Arial" w:hAnsi="Arial" w:cs="Arial"/>
              </w:rPr>
            </w:pPr>
          </w:p>
        </w:tc>
        <w:tc>
          <w:tcPr>
            <w:tcW w:w="56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2A467B" w14:textId="77777777" w:rsidR="00122F31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 xml:space="preserve">Late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roposals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Proposals MUST be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the date and time that the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due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Proposals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 after that date</w:t>
            </w:r>
            <w:r w:rsidR="00942162">
              <w:rPr>
                <w:rFonts w:ascii="Arial" w:hAnsi="Arial" w:cs="Arial"/>
                <w:sz w:val="16"/>
                <w:szCs w:val="16"/>
              </w:rPr>
              <w:t>/time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</w:p>
          <w:p w14:paraId="544130FB" w14:textId="46B9DFAA" w:rsidR="00E23685" w:rsidRPr="002D28F3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>Records will be available for public inspection after issuance of the notice of inten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t to award </w:t>
            </w:r>
            <w:r w:rsidR="003703B7">
              <w:rPr>
                <w:rFonts w:ascii="Arial" w:hAnsi="Arial" w:cs="Arial"/>
                <w:sz w:val="16"/>
                <w:szCs w:val="16"/>
              </w:rPr>
              <w:t xml:space="preserve">a contract 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3703B7">
              <w:rPr>
                <w:rFonts w:ascii="Arial" w:hAnsi="Arial" w:cs="Arial"/>
                <w:sz w:val="16"/>
                <w:szCs w:val="16"/>
              </w:rPr>
              <w:t>upon completion of contract negotiations</w:t>
            </w:r>
            <w:r w:rsidRPr="002D28F3">
              <w:rPr>
                <w:rFonts w:ascii="Arial" w:hAnsi="Arial" w:cs="Arial"/>
                <w:sz w:val="16"/>
                <w:szCs w:val="16"/>
              </w:rPr>
              <w:t>. The terms and conditions</w:t>
            </w:r>
            <w:r w:rsidR="002D28F3" w:rsidRPr="002D28F3">
              <w:rPr>
                <w:rFonts w:ascii="Arial" w:hAnsi="Arial" w:cs="Arial"/>
                <w:sz w:val="16"/>
                <w:szCs w:val="16"/>
              </w:rPr>
              <w:t xml:space="preserve"> specified in the RFP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apply to any subsequent </w:t>
            </w:r>
            <w:r w:rsidR="00AA7784"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273653" w14:paraId="10BA83D8" w14:textId="77777777" w:rsidTr="00C4B5B1">
        <w:trPr>
          <w:cantSplit/>
          <w:trHeight w:val="528"/>
        </w:trPr>
        <w:tc>
          <w:tcPr>
            <w:tcW w:w="5015" w:type="dxa"/>
            <w:gridSpan w:val="2"/>
            <w:hideMark/>
          </w:tcPr>
          <w:p w14:paraId="149CC0F9" w14:textId="77777777" w:rsidR="00E23685" w:rsidRPr="006C46A7" w:rsidRDefault="00E23685" w:rsidP="00616A8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A7">
              <w:rPr>
                <w:rFonts w:ascii="Arial" w:hAnsi="Arial" w:cs="Arial"/>
                <w:b/>
                <w:sz w:val="20"/>
                <w:szCs w:val="20"/>
              </w:rPr>
              <w:t>REQUEST FOR PROPOSAL</w:t>
            </w:r>
          </w:p>
        </w:tc>
        <w:tc>
          <w:tcPr>
            <w:tcW w:w="5695" w:type="dxa"/>
            <w:gridSpan w:val="6"/>
            <w:vMerge/>
            <w:vAlign w:val="center"/>
            <w:hideMark/>
          </w:tcPr>
          <w:p w14:paraId="5CA3BDF0" w14:textId="77777777" w:rsidR="00E23685" w:rsidRPr="00787EAA" w:rsidRDefault="00E23685" w:rsidP="00616A89">
            <w:pPr>
              <w:rPr>
                <w:rFonts w:ascii="Arial" w:hAnsi="Arial" w:cs="Arial"/>
              </w:rPr>
            </w:pPr>
          </w:p>
        </w:tc>
      </w:tr>
      <w:tr w:rsidR="00E23685" w:rsidRPr="00273653" w14:paraId="4675B6E8" w14:textId="77777777" w:rsidTr="00C4B5B1">
        <w:trPr>
          <w:cantSplit/>
          <w:trHeight w:val="683"/>
        </w:trPr>
        <w:tc>
          <w:tcPr>
            <w:tcW w:w="5015" w:type="dxa"/>
            <w:gridSpan w:val="2"/>
            <w:hideMark/>
          </w:tcPr>
          <w:p w14:paraId="0FA67FC5" w14:textId="0CF47433" w:rsidR="00FA60CC" w:rsidRPr="00AC43D1" w:rsidRDefault="00FA60CC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C43D1">
              <w:rPr>
                <w:rFonts w:ascii="Arial" w:hAnsi="Arial" w:cs="Arial"/>
                <w:b/>
                <w:color w:val="002060"/>
                <w:sz w:val="20"/>
                <w:szCs w:val="20"/>
              </w:rPr>
              <w:t>RFP</w:t>
            </w:r>
            <w:r w:rsidR="00AC43D1" w:rsidRPr="00AC43D1">
              <w:rPr>
                <w:rFonts w:ascii="Arial" w:hAnsi="Arial" w:cs="Arial"/>
                <w:b/>
                <w:color w:val="002060"/>
                <w:sz w:val="20"/>
                <w:szCs w:val="20"/>
              </w:rPr>
              <w:t>s</w:t>
            </w:r>
            <w:r w:rsidRPr="00AC43D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ET</w:t>
            </w:r>
            <w:r w:rsidR="009C3F2F" w:rsidRPr="00AC43D1">
              <w:rPr>
                <w:rFonts w:ascii="Arial" w:hAnsi="Arial" w:cs="Arial"/>
                <w:b/>
                <w:color w:val="002060"/>
                <w:sz w:val="20"/>
                <w:szCs w:val="20"/>
              </w:rPr>
              <w:t>D0055-59 Actuarial Audits</w:t>
            </w:r>
          </w:p>
          <w:p w14:paraId="5E60BF46" w14:textId="4F617D4C" w:rsidR="00E23685" w:rsidRPr="005D440C" w:rsidRDefault="00E23685" w:rsidP="009C3F2F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96B70C" w14:textId="4845050B" w:rsidR="00E23685" w:rsidRPr="00787EAA" w:rsidRDefault="00E23685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 xml:space="preserve">Proposals MUST be </w:t>
            </w:r>
            <w:r w:rsidR="00122F31">
              <w:rPr>
                <w:rFonts w:ascii="Arial" w:hAnsi="Arial" w:cs="Arial"/>
                <w:sz w:val="16"/>
              </w:rPr>
              <w:t>received</w:t>
            </w:r>
            <w:r w:rsidRPr="00787EAA">
              <w:rPr>
                <w:rFonts w:ascii="Arial" w:hAnsi="Arial" w:cs="Arial"/>
                <w:sz w:val="16"/>
              </w:rPr>
              <w:t xml:space="preserve"> no later than</w:t>
            </w:r>
            <w:r w:rsidR="00F96764">
              <w:rPr>
                <w:rFonts w:ascii="Arial" w:hAnsi="Arial" w:cs="Arial"/>
                <w:sz w:val="16"/>
              </w:rPr>
              <w:t>:</w:t>
            </w:r>
          </w:p>
          <w:p w14:paraId="70F9204C" w14:textId="460AC9BF" w:rsidR="00E23685" w:rsidRPr="00787EAA" w:rsidRDefault="5E87CA40" w:rsidP="01D239C6">
            <w:pPr>
              <w:spacing w:line="192" w:lineRule="atLeast"/>
              <w:rPr>
                <w:rFonts w:ascii="Arial" w:hAnsi="Arial" w:cs="Arial"/>
                <w:b/>
                <w:bCs/>
              </w:rPr>
            </w:pPr>
            <w:r w:rsidRPr="02AF56C8">
              <w:rPr>
                <w:rFonts w:ascii="Arial" w:hAnsi="Arial" w:cs="Arial"/>
                <w:b/>
                <w:bCs/>
              </w:rPr>
              <w:t xml:space="preserve">February 8, </w:t>
            </w:r>
            <w:r w:rsidR="001F3010" w:rsidRPr="02AF56C8">
              <w:rPr>
                <w:rFonts w:ascii="Arial" w:hAnsi="Arial" w:cs="Arial"/>
                <w:b/>
                <w:bCs/>
              </w:rPr>
              <w:t>202</w:t>
            </w:r>
            <w:r w:rsidR="009C3F2F" w:rsidRPr="02AF56C8">
              <w:rPr>
                <w:rFonts w:ascii="Arial" w:hAnsi="Arial" w:cs="Arial"/>
                <w:b/>
                <w:bCs/>
              </w:rPr>
              <w:t>4</w:t>
            </w:r>
            <w:r w:rsidR="00A14175" w:rsidRPr="02AF56C8">
              <w:rPr>
                <w:rFonts w:ascii="Arial" w:hAnsi="Arial" w:cs="Arial"/>
                <w:b/>
                <w:bCs/>
              </w:rPr>
              <w:t xml:space="preserve"> </w:t>
            </w:r>
            <w:r w:rsidR="00F96764" w:rsidRPr="02AF56C8">
              <w:rPr>
                <w:rFonts w:ascii="Arial" w:hAnsi="Arial" w:cs="Arial"/>
                <w:b/>
                <w:bCs/>
              </w:rPr>
              <w:t xml:space="preserve">@ </w:t>
            </w:r>
            <w:r w:rsidR="07CE6963" w:rsidRPr="02AF56C8">
              <w:rPr>
                <w:rFonts w:ascii="Arial" w:hAnsi="Arial" w:cs="Arial"/>
                <w:b/>
                <w:bCs/>
              </w:rPr>
              <w:t xml:space="preserve">1:00 PM </w:t>
            </w:r>
            <w:commentRangeStart w:id="3"/>
            <w:r w:rsidR="00A14175" w:rsidRPr="02AF56C8">
              <w:rPr>
                <w:rFonts w:ascii="Arial" w:hAnsi="Arial" w:cs="Arial"/>
                <w:b/>
                <w:bCs/>
              </w:rPr>
              <w:t>CST</w:t>
            </w:r>
            <w:commentRangeEnd w:id="3"/>
            <w:r w:rsidR="009C3F2F">
              <w:rPr>
                <w:rStyle w:val="CommentReference"/>
              </w:rPr>
              <w:commentReference w:id="3"/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894D41" w:rsidRPr="00787EAA" w:rsidRDefault="00485FE0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AC43D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AC43D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787EA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Public Opening   </w:t>
            </w:r>
          </w:p>
          <w:p w14:paraId="0FB24E62" w14:textId="77777777" w:rsidR="00E23685" w:rsidRPr="00787EAA" w:rsidRDefault="00485FE0" w:rsidP="00616A89">
            <w:pPr>
              <w:spacing w:line="192" w:lineRule="atLeast"/>
              <w:rPr>
                <w:rFonts w:ascii="Arial" w:hAnsi="Arial" w:cs="Arial"/>
              </w:rPr>
            </w:pPr>
            <w:r w:rsidRPr="00787EA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3"/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AC43D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AC43D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787EA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bookmarkEnd w:id="5"/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No Public Opening    </w:t>
            </w:r>
            <w:r w:rsidRPr="00787EA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/>
            </w:r>
            <w:r w:rsidR="00E23685" w:rsidRPr="00787EAA">
              <w:rPr>
                <w:rFonts w:ascii="Arial" w:hAnsi="Arial" w:cs="Arial"/>
              </w:rPr>
              <w:instrText>fillin "Date and time"</w:instrText>
            </w:r>
            <w:r w:rsidRPr="00787EA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  <w:tr w:rsidR="00BB715B" w:rsidRPr="00273653" w14:paraId="32EEF147" w14:textId="77777777" w:rsidTr="00C4B5B1">
        <w:trPr>
          <w:cantSplit/>
          <w:trHeight w:val="687"/>
        </w:trPr>
        <w:tc>
          <w:tcPr>
            <w:tcW w:w="5015" w:type="dxa"/>
            <w:gridSpan w:val="2"/>
            <w:vMerge w:val="restart"/>
            <w:hideMark/>
          </w:tcPr>
          <w:p w14:paraId="2CF6A9B0" w14:textId="19530B5B" w:rsidR="00BB715B" w:rsidRPr="00894D41" w:rsidRDefault="00BB715B" w:rsidP="00616A89">
            <w:pPr>
              <w:rPr>
                <w:rFonts w:ascii="Arial" w:hAnsi="Arial" w:cs="Arial"/>
                <w:sz w:val="18"/>
              </w:rPr>
            </w:pPr>
            <w:r w:rsidRPr="00BB715B">
              <w:rPr>
                <w:rFonts w:ascii="Arial" w:hAnsi="Arial" w:cs="Arial"/>
                <w:b/>
                <w:sz w:val="18"/>
              </w:rPr>
              <w:t>PROPOSER</w:t>
            </w:r>
            <w:r w:rsidRPr="00894D41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 xml:space="preserve">Company </w:t>
            </w:r>
            <w:r w:rsidRPr="00894D41">
              <w:rPr>
                <w:rFonts w:ascii="Arial" w:hAnsi="Arial" w:cs="Arial"/>
                <w:sz w:val="18"/>
              </w:rPr>
              <w:t>Name and Address)</w:t>
            </w:r>
          </w:p>
          <w:sdt>
            <w:sdtPr>
              <w:rPr>
                <w:rFonts w:ascii="Arial" w:hAnsi="Arial" w:cs="Arial"/>
                <w:color w:val="2B579A"/>
                <w:sz w:val="18"/>
                <w:shd w:val="clear" w:color="auto" w:fill="E6E6E6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894D41" w:rsidRDefault="00BB715B" w:rsidP="00616A89">
                <w:pPr>
                  <w:rPr>
                    <w:rFonts w:ascii="Arial" w:hAnsi="Arial" w:cs="Arial"/>
                    <w:sz w:val="18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56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Name (Contact for further information)</w:t>
            </w:r>
          </w:p>
          <w:p w14:paraId="59BC96B8" w14:textId="1C140C88" w:rsidR="00BB715B" w:rsidRPr="00787EAA" w:rsidRDefault="009C3F2F" w:rsidP="00616A89">
            <w:pPr>
              <w:spacing w:before="20" w:after="2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Klaas</w:t>
            </w:r>
            <w:r w:rsidR="00BB715B" w:rsidRPr="00787EA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/>
            </w:r>
            <w:r w:rsidR="00BB715B" w:rsidRPr="00787EAA">
              <w:rPr>
                <w:rFonts w:ascii="Arial" w:hAnsi="Arial" w:cs="Arial"/>
              </w:rPr>
              <w:instrText>fillin "Contact Person"</w:instrText>
            </w:r>
            <w:r w:rsidR="00BB715B" w:rsidRPr="00787EA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  <w:tr w:rsidR="00BB715B" w:rsidRPr="00273653" w14:paraId="73E330ED" w14:textId="77777777" w:rsidTr="00C4B5B1">
        <w:trPr>
          <w:cantSplit/>
          <w:trHeight w:val="627"/>
        </w:trPr>
        <w:tc>
          <w:tcPr>
            <w:tcW w:w="5015" w:type="dxa"/>
            <w:gridSpan w:val="2"/>
            <w:vMerge/>
            <w:vAlign w:val="center"/>
            <w:hideMark/>
          </w:tcPr>
          <w:p w14:paraId="13AB01DE" w14:textId="77777777" w:rsidR="00BB715B" w:rsidRPr="00273653" w:rsidRDefault="00BB715B" w:rsidP="00616A89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7369A8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Phone</w:t>
            </w:r>
          </w:p>
          <w:p w14:paraId="40A91ADD" w14:textId="38618ABF" w:rsidR="00BB715B" w:rsidRPr="007A60E0" w:rsidRDefault="00BB715B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007A60E0">
              <w:rPr>
                <w:rFonts w:ascii="Arial" w:hAnsi="Arial" w:cs="Arial"/>
                <w:bCs/>
                <w:sz w:val="20"/>
                <w:szCs w:val="20"/>
              </w:rPr>
              <w:t>608-26</w:t>
            </w:r>
            <w:r w:rsidR="009C3F2F">
              <w:rPr>
                <w:rFonts w:ascii="Arial" w:hAnsi="Arial" w:cs="Arial"/>
                <w:bCs/>
                <w:sz w:val="20"/>
                <w:szCs w:val="20"/>
              </w:rPr>
              <w:t>1-7247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278590B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787EA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DFCBCC8" w14:textId="3EBED889" w:rsidR="00BB715B" w:rsidRPr="007A60E0" w:rsidRDefault="7CB73921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01D239C6">
              <w:rPr>
                <w:rFonts w:ascii="Arial" w:hAnsi="Arial" w:cs="Arial"/>
                <w:sz w:val="20"/>
                <w:szCs w:val="20"/>
              </w:rPr>
              <w:t>January 8</w:t>
            </w:r>
            <w:r w:rsidR="009C3F2F" w:rsidRPr="01D239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3010" w:rsidRPr="01D239C6">
              <w:rPr>
                <w:rFonts w:ascii="Arial" w:hAnsi="Arial" w:cs="Arial"/>
                <w:sz w:val="20"/>
                <w:szCs w:val="20"/>
              </w:rPr>
              <w:t>202</w:t>
            </w:r>
            <w:r w:rsidR="7AD38CBF" w:rsidRPr="01D239C6">
              <w:rPr>
                <w:rFonts w:ascii="Arial" w:hAnsi="Arial" w:cs="Arial"/>
                <w:sz w:val="20"/>
                <w:szCs w:val="20"/>
              </w:rPr>
              <w:t>4</w:t>
            </w:r>
            <w:r w:rsidR="009C3F2F" w:rsidRPr="01D239C6">
              <w:rPr>
                <w:rFonts w:ascii="Arial" w:hAnsi="Arial" w:cs="Arial"/>
                <w:color w:val="2B579A"/>
                <w:sz w:val="20"/>
                <w:szCs w:val="20"/>
                <w:highlight w:val="yellow"/>
                <w:shd w:val="clear" w:color="auto" w:fill="E6E6E6"/>
              </w:rPr>
              <w:fldChar w:fldCharType="begin"/>
            </w:r>
            <w:r w:rsidR="009C3F2F" w:rsidRPr="01D239C6">
              <w:rPr>
                <w:rFonts w:ascii="Arial" w:hAnsi="Arial" w:cs="Arial"/>
                <w:sz w:val="20"/>
                <w:szCs w:val="20"/>
                <w:highlight w:val="yellow"/>
              </w:rPr>
              <w:instrText>fillin "Phone"</w:instrText>
            </w:r>
            <w:r w:rsidR="009C3F2F" w:rsidRPr="01D239C6">
              <w:rPr>
                <w:rFonts w:ascii="Arial" w:hAnsi="Arial" w:cs="Arial"/>
                <w:color w:val="2B579A"/>
                <w:sz w:val="20"/>
                <w:szCs w:val="20"/>
                <w:highlight w:val="yellow"/>
                <w:shd w:val="clear" w:color="auto" w:fill="E6E6E6"/>
              </w:rPr>
              <w:fldChar w:fldCharType="end"/>
            </w:r>
            <w:r w:rsidR="009C3F2F" w:rsidRPr="01D239C6">
              <w:rPr>
                <w:rFonts w:ascii="Arial" w:hAnsi="Arial" w:cs="Arial"/>
                <w:color w:val="2B579A"/>
                <w:sz w:val="20"/>
                <w:szCs w:val="20"/>
                <w:highlight w:val="yellow"/>
                <w:shd w:val="clear" w:color="auto" w:fill="E6E6E6"/>
              </w:rPr>
              <w:fldChar w:fldCharType="begin"/>
            </w:r>
            <w:r w:rsidR="009C3F2F" w:rsidRPr="01D239C6">
              <w:rPr>
                <w:rFonts w:ascii="Arial" w:hAnsi="Arial" w:cs="Arial"/>
                <w:sz w:val="20"/>
                <w:szCs w:val="20"/>
                <w:highlight w:val="yellow"/>
              </w:rPr>
              <w:instrText>fillin "Date"</w:instrText>
            </w:r>
            <w:r w:rsidR="009C3F2F" w:rsidRPr="01D239C6">
              <w:rPr>
                <w:rFonts w:ascii="Arial" w:hAnsi="Arial" w:cs="Arial"/>
                <w:color w:val="2B579A"/>
                <w:sz w:val="20"/>
                <w:szCs w:val="20"/>
                <w:highlight w:val="yellow"/>
                <w:shd w:val="clear" w:color="auto" w:fill="E6E6E6"/>
              </w:rPr>
              <w:fldChar w:fldCharType="end"/>
            </w:r>
          </w:p>
        </w:tc>
      </w:tr>
      <w:tr w:rsidR="00E23685" w:rsidRPr="00273653" w14:paraId="5B0028EC" w14:textId="77777777" w:rsidTr="00C4B5B1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7A60E0" w:rsidRDefault="00E23685" w:rsidP="00616A89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A60E0">
              <w:rPr>
                <w:rFonts w:ascii="Arial" w:hAnsi="Arial" w:cs="Arial"/>
                <w:b/>
              </w:rPr>
              <w:t>Description</w:t>
            </w:r>
          </w:p>
        </w:tc>
      </w:tr>
      <w:tr w:rsidR="00E23685" w:rsidRPr="00273653" w14:paraId="4C42FFEB" w14:textId="77777777" w:rsidTr="00C4B5B1">
        <w:trPr>
          <w:cantSplit/>
          <w:trHeight w:hRule="exact" w:val="2445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3DC97" w14:textId="78E70715" w:rsidR="00261121" w:rsidRDefault="00446C37" w:rsidP="00616A8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Proposals (RFP)</w:t>
            </w:r>
            <w:r w:rsidR="00CD564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7D692656" w14:textId="0DBA0F45" w:rsidR="00942162" w:rsidRDefault="00942162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42162">
              <w:rPr>
                <w:rFonts w:ascii="Arial" w:hAnsi="Arial" w:cs="Arial"/>
                <w:b/>
                <w:sz w:val="20"/>
                <w:szCs w:val="20"/>
              </w:rPr>
              <w:t>ET</w:t>
            </w:r>
            <w:r w:rsidR="009C3F2F">
              <w:rPr>
                <w:rFonts w:ascii="Arial" w:hAnsi="Arial" w:cs="Arial"/>
                <w:b/>
                <w:sz w:val="20"/>
                <w:szCs w:val="20"/>
              </w:rPr>
              <w:t>D0055-59 Actuarial Audits</w:t>
            </w:r>
          </w:p>
          <w:p w14:paraId="302EC139" w14:textId="56AC52EE" w:rsidR="00A832CD" w:rsidRPr="00CD5643" w:rsidRDefault="00A96266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D5643">
              <w:rPr>
                <w:rFonts w:ascii="Arial" w:hAnsi="Arial" w:cs="Arial"/>
                <w:sz w:val="20"/>
                <w:szCs w:val="20"/>
              </w:rPr>
              <w:t>F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 xml:space="preserve">or the </w:t>
            </w:r>
            <w:r w:rsidR="00942162">
              <w:rPr>
                <w:rFonts w:ascii="Arial" w:hAnsi="Arial" w:cs="Arial"/>
                <w:sz w:val="20"/>
                <w:szCs w:val="20"/>
              </w:rPr>
              <w:t xml:space="preserve">Wisconsin 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>Department of Employee Trust Funds (ETF).</w:t>
            </w:r>
          </w:p>
          <w:p w14:paraId="4A109312" w14:textId="13687EFC" w:rsidR="00CD5643" w:rsidRPr="008A7970" w:rsidRDefault="00AE2A9E" w:rsidP="00C4B5B1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4B5B1">
              <w:rPr>
                <w:rFonts w:ascii="Arial" w:hAnsi="Arial" w:cs="Arial"/>
                <w:sz w:val="20"/>
                <w:szCs w:val="20"/>
              </w:rPr>
              <w:t>RFP amendments,</w:t>
            </w:r>
            <w:r w:rsidR="00942162" w:rsidRPr="00C4B5B1">
              <w:rPr>
                <w:rFonts w:ascii="Arial" w:hAnsi="Arial" w:cs="Arial"/>
                <w:sz w:val="20"/>
                <w:szCs w:val="20"/>
              </w:rPr>
              <w:t xml:space="preserve"> notices,</w:t>
            </w:r>
            <w:r w:rsidRPr="00C4B5B1">
              <w:rPr>
                <w:rFonts w:ascii="Arial" w:hAnsi="Arial" w:cs="Arial"/>
                <w:sz w:val="20"/>
                <w:szCs w:val="20"/>
              </w:rPr>
              <w:t xml:space="preserve"> questions </w:t>
            </w:r>
            <w:r w:rsidR="007A60E0" w:rsidRPr="00C4B5B1">
              <w:rPr>
                <w:rFonts w:ascii="Arial" w:hAnsi="Arial" w:cs="Arial"/>
                <w:sz w:val="20"/>
                <w:szCs w:val="20"/>
              </w:rPr>
              <w:t>&amp;</w:t>
            </w:r>
            <w:r w:rsidRPr="00C4B5B1">
              <w:rPr>
                <w:rFonts w:ascii="Arial" w:hAnsi="Arial" w:cs="Arial"/>
                <w:sz w:val="20"/>
                <w:szCs w:val="20"/>
              </w:rPr>
              <w:t xml:space="preserve"> answers will be posted on the ETF website </w:t>
            </w:r>
            <w:r w:rsidR="005D440C" w:rsidRPr="00C4B5B1">
              <w:rPr>
                <w:rFonts w:ascii="Arial" w:hAnsi="Arial" w:cs="Arial"/>
                <w:sz w:val="20"/>
                <w:szCs w:val="20"/>
              </w:rPr>
              <w:t>at</w:t>
            </w:r>
            <w:r w:rsidR="25269ED8" w:rsidRPr="00C4B5B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>
              <w:r w:rsidR="25269ED8" w:rsidRPr="00C4B5B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Actuarial Audits</w:t>
              </w:r>
              <w:r w:rsidR="25269ED8" w:rsidRPr="00C4B5B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  <w:r w:rsidR="25269ED8" w:rsidRPr="00C4B5B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| ETF (wi.gov)</w:t>
              </w:r>
            </w:hyperlink>
            <w:r w:rsidR="00B1707F" w:rsidRPr="00C4B5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F2F" w:rsidRPr="00C4B5B1">
              <w:rPr>
                <w:rFonts w:ascii="Arial" w:hAnsi="Arial" w:cs="Arial"/>
                <w:sz w:val="20"/>
                <w:szCs w:val="20"/>
              </w:rPr>
              <w:t>a</w:t>
            </w:r>
            <w:r w:rsidRPr="00C4B5B1">
              <w:rPr>
                <w:rFonts w:ascii="Arial" w:hAnsi="Arial" w:cs="Arial"/>
                <w:sz w:val="20"/>
                <w:szCs w:val="20"/>
              </w:rPr>
              <w:t xml:space="preserve">nd will </w:t>
            </w:r>
            <w:r w:rsidRPr="00C4B5B1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C4B5B1">
              <w:rPr>
                <w:rFonts w:ascii="Arial" w:hAnsi="Arial" w:cs="Arial"/>
                <w:sz w:val="20"/>
                <w:szCs w:val="20"/>
              </w:rPr>
              <w:t xml:space="preserve"> be mailed.</w:t>
            </w:r>
            <w:r w:rsidR="00CD5643" w:rsidRPr="00C4B5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79B5EE" w14:textId="459868BD" w:rsidR="0032708B" w:rsidRPr="00CD5643" w:rsidRDefault="00527812" w:rsidP="006D01B3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*** </w:t>
            </w:r>
            <w:r w:rsidR="00942162">
              <w:rPr>
                <w:rFonts w:ascii="Arial" w:hAnsi="Arial" w:cs="Arial"/>
                <w:b/>
                <w:sz w:val="20"/>
                <w:szCs w:val="20"/>
              </w:rPr>
              <w:t>Mailed, f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axed</w:t>
            </w:r>
            <w:r w:rsidR="009421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and e-mailed Proposals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not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accepted</w:t>
            </w: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  <w:p w14:paraId="7F571EBC" w14:textId="58A586D3" w:rsidR="00C90CEC" w:rsidRPr="00787EAA" w:rsidRDefault="005D440C" w:rsidP="00616A8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*** </w:t>
            </w:r>
            <w:r w:rsidR="0032708B" w:rsidRPr="00787EAA">
              <w:rPr>
                <w:rFonts w:ascii="Arial" w:hAnsi="Arial" w:cs="Arial"/>
                <w:b/>
                <w:sz w:val="18"/>
              </w:rPr>
              <w:t xml:space="preserve">This page must be </w:t>
            </w:r>
            <w:r w:rsidR="007A60E0">
              <w:rPr>
                <w:rFonts w:ascii="Arial" w:hAnsi="Arial" w:cs="Arial"/>
                <w:b/>
                <w:sz w:val="18"/>
              </w:rPr>
              <w:t xml:space="preserve">completed, </w:t>
            </w:r>
            <w:proofErr w:type="gramStart"/>
            <w:r w:rsidR="0032708B" w:rsidRPr="00787EAA">
              <w:rPr>
                <w:rFonts w:ascii="Arial" w:hAnsi="Arial" w:cs="Arial"/>
                <w:b/>
                <w:sz w:val="18"/>
              </w:rPr>
              <w:t>signed</w:t>
            </w:r>
            <w:proofErr w:type="gramEnd"/>
            <w:r w:rsidR="0032708B" w:rsidRPr="00787EAA">
              <w:rPr>
                <w:rFonts w:ascii="Arial" w:hAnsi="Arial" w:cs="Arial"/>
                <w:b/>
                <w:sz w:val="18"/>
              </w:rPr>
              <w:t xml:space="preserve"> and included with </w:t>
            </w:r>
            <w:r w:rsidR="00446C37">
              <w:rPr>
                <w:rFonts w:ascii="Arial" w:hAnsi="Arial" w:cs="Arial"/>
                <w:b/>
                <w:sz w:val="18"/>
              </w:rPr>
              <w:t>your</w:t>
            </w:r>
            <w:r w:rsidR="00734735" w:rsidRPr="00787EAA">
              <w:rPr>
                <w:rFonts w:ascii="Arial" w:hAnsi="Arial" w:cs="Arial"/>
                <w:b/>
                <w:sz w:val="18"/>
              </w:rPr>
              <w:t xml:space="preserve"> </w:t>
            </w:r>
            <w:r w:rsidR="0032708B" w:rsidRPr="00787EAA">
              <w:rPr>
                <w:rFonts w:ascii="Arial" w:hAnsi="Arial" w:cs="Arial"/>
                <w:b/>
                <w:sz w:val="18"/>
              </w:rPr>
              <w:t>Proposal</w:t>
            </w:r>
            <w:r>
              <w:rPr>
                <w:rFonts w:ascii="Arial" w:hAnsi="Arial" w:cs="Arial"/>
                <w:b/>
                <w:sz w:val="18"/>
              </w:rPr>
              <w:t xml:space="preserve"> ***</w:t>
            </w:r>
          </w:p>
        </w:tc>
      </w:tr>
      <w:tr w:rsidR="00E23685" w:rsidRPr="00894D41" w14:paraId="070395E5" w14:textId="77777777" w:rsidTr="00C4B5B1">
        <w:trPr>
          <w:cantSplit/>
          <w:trHeight w:hRule="exact" w:val="1887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178BA660" w:rsidR="00E23685" w:rsidRPr="007A60E0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signing this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document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I, an authorized representative of the </w:t>
            </w:r>
            <w:r w:rsidR="005D440C" w:rsidRPr="007A60E0">
              <w:rPr>
                <w:rFonts w:ascii="Arial" w:hAnsi="Arial" w:cs="Arial"/>
                <w:sz w:val="18"/>
                <w:szCs w:val="18"/>
              </w:rPr>
              <w:t>Proposer named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above, 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certify that </w:t>
            </w:r>
            <w:r w:rsidR="00597BEE" w:rsidRPr="007A60E0">
              <w:rPr>
                <w:rFonts w:ascii="Arial" w:hAnsi="Arial" w:cs="Arial"/>
                <w:sz w:val="18"/>
                <w:szCs w:val="18"/>
              </w:rPr>
              <w:t>my company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has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the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we have submitted for this RFP (listed above)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been independently arrived at without collusion with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, competitor or potential competitor;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our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not been knowingly disclosed prior to the opening of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s to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or competitor; that the above statement is accurate under penalty of perjury.</w:t>
            </w:r>
          </w:p>
          <w:p w14:paraId="35C94FB5" w14:textId="306B4165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7A60E0">
              <w:rPr>
                <w:rFonts w:ascii="Arial" w:hAnsi="Arial" w:cs="Arial"/>
                <w:sz w:val="18"/>
                <w:szCs w:val="18"/>
              </w:rPr>
              <w:t xml:space="preserve">We will comply with all terms, conditions and specifications required by the State in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the RFP (listed above) </w:t>
            </w:r>
            <w:r w:rsidRPr="007A60E0">
              <w:rPr>
                <w:rFonts w:ascii="Arial" w:hAnsi="Arial" w:cs="Arial"/>
                <w:sz w:val="18"/>
                <w:szCs w:val="18"/>
              </w:rPr>
              <w:t xml:space="preserve">and all terms of our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Pr="007A60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3685" w:rsidRPr="00AD7449" w14:paraId="74D2F449" w14:textId="77777777" w:rsidTr="00C4B5B1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00C4B5B1">
        <w:trPr>
          <w:cantSplit/>
          <w:trHeight w:val="345"/>
        </w:trPr>
        <w:tc>
          <w:tcPr>
            <w:tcW w:w="4050" w:type="dxa"/>
            <w:vMerge/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00C4B5B1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096E" w14:textId="77777777" w:rsidR="0079411F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</w:p>
          <w:sdt>
            <w:sdtPr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id w:val="-1110203518"/>
              <w:placeholder>
                <w:docPart w:val="5DD5D04021EF4FD8A89FECCCBC355C01"/>
              </w:placeholder>
              <w:showingPlcHdr/>
              <w:text/>
            </w:sdtPr>
            <w:sdtEndPr/>
            <w:sdtContent>
              <w:p w14:paraId="0CE220E0" w14:textId="77777777" w:rsidR="00B1707F" w:rsidRDefault="00B1707F" w:rsidP="00B1707F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  <w:p w14:paraId="4D2BD3F2" w14:textId="5942D346" w:rsidR="00B1707F" w:rsidRPr="00616A89" w:rsidRDefault="00B1707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color w:val="2B579A"/>
                  <w:sz w:val="14"/>
                  <w:szCs w:val="14"/>
                  <w:shd w:val="clear" w:color="auto" w:fill="E6E6E6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B1707F">
                  <w:rPr>
                    <w:rStyle w:val="PlaceholderText"/>
                    <w:rFonts w:ascii="Arial" w:hAnsi="Arial" w:cs="Arial"/>
                    <w:sz w:val="14"/>
                    <w:szCs w:val="14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00C4B5B1">
        <w:trPr>
          <w:cantSplit/>
          <w:trHeight w:val="537"/>
        </w:trPr>
        <w:tc>
          <w:tcPr>
            <w:tcW w:w="4050" w:type="dxa"/>
            <w:vMerge/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bookmarkEnd w:id="1"/>
      <w:bookmarkEnd w:id="2"/>
    </w:tbl>
    <w:p w14:paraId="2399ABCB" w14:textId="7CE7CFED" w:rsidR="00690524" w:rsidRDefault="00690524" w:rsidP="00D86257">
      <w:pPr>
        <w:ind w:left="90"/>
        <w:rPr>
          <w:rFonts w:ascii="Arial" w:hAnsi="Arial" w:cs="Arial"/>
          <w:sz w:val="18"/>
          <w:szCs w:val="18"/>
        </w:rPr>
      </w:pPr>
    </w:p>
    <w:p w14:paraId="6420A8B0" w14:textId="53F44FDD" w:rsidR="008A7970" w:rsidRPr="008A7970" w:rsidRDefault="008A7970" w:rsidP="008A7970">
      <w:pPr>
        <w:rPr>
          <w:rFonts w:ascii="Arial" w:hAnsi="Arial" w:cs="Arial"/>
          <w:sz w:val="18"/>
          <w:szCs w:val="18"/>
        </w:rPr>
      </w:pPr>
    </w:p>
    <w:p w14:paraId="4465E29B" w14:textId="256F98C8" w:rsidR="008A7970" w:rsidRPr="008A7970" w:rsidRDefault="00AC43D1" w:rsidP="00C4B5B1">
      <w:pPr>
        <w:spacing w:line="259" w:lineRule="auto"/>
      </w:pPr>
      <w:r>
        <w:rPr>
          <w:rFonts w:ascii="Arial" w:hAnsi="Arial" w:cs="Arial"/>
          <w:sz w:val="18"/>
          <w:szCs w:val="18"/>
        </w:rPr>
        <w:t xml:space="preserve">RFPs </w:t>
      </w:r>
      <w:r w:rsidR="29A4CAB3" w:rsidRPr="00C4B5B1">
        <w:rPr>
          <w:rFonts w:ascii="Arial" w:hAnsi="Arial" w:cs="Arial"/>
          <w:sz w:val="18"/>
          <w:szCs w:val="18"/>
        </w:rPr>
        <w:t>ETD0055-59</w:t>
      </w:r>
    </w:p>
    <w:sectPr w:rsidR="008A7970" w:rsidRPr="008A7970" w:rsidSect="00AC47C4">
      <w:footerReference w:type="default" r:id="rId17"/>
      <w:pgSz w:w="12240" w:h="15840" w:code="1"/>
      <w:pgMar w:top="720" w:right="720" w:bottom="576" w:left="720" w:header="720" w:footer="43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Sullivan, Ilana - ETF" w:date="2023-12-05T14:56:00Z" w:initials="SE">
    <w:p w14:paraId="512B368F" w14:textId="4DF57B13" w:rsidR="74080821" w:rsidRDefault="74080821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"mailto:Joanne.Klaas@etf.wi.gov"</w:instrText>
      </w:r>
      <w:r>
        <w:rPr>
          <w:color w:val="2B579A"/>
          <w:shd w:val="clear" w:color="auto" w:fill="E6E6E6"/>
        </w:rPr>
      </w:r>
      <w:bookmarkStart w:id="4" w:name="_@_B29CF4A9657C40D5BBB6A5C1C23AFAD8Z"/>
      <w:r>
        <w:rPr>
          <w:color w:val="2B579A"/>
          <w:shd w:val="clear" w:color="auto" w:fill="E6E6E6"/>
        </w:rPr>
        <w:fldChar w:fldCharType="separate"/>
      </w:r>
      <w:bookmarkEnd w:id="4"/>
      <w:r w:rsidRPr="74080821">
        <w:rPr>
          <w:rStyle w:val="Mention"/>
          <w:noProof/>
        </w:rPr>
        <w:t>@Klaas, Joanne L - ETF</w:t>
      </w:r>
      <w:r>
        <w:rPr>
          <w:color w:val="2B579A"/>
          <w:shd w:val="clear" w:color="auto" w:fill="E6E6E6"/>
        </w:rPr>
        <w:fldChar w:fldCharType="end"/>
      </w:r>
      <w:r>
        <w:t xml:space="preserve"> , the main document was updated to say 1 pm.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2B368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5B78595" w16cex:dateUtc="2023-12-05T2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2B368F" w16cid:durableId="15B785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1D0" w14:textId="7906C37A" w:rsidR="00CB07AF" w:rsidRPr="00D86257" w:rsidRDefault="00CB07AF" w:rsidP="00AC47C4">
    <w:pPr>
      <w:spacing w:before="0"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29250179">
    <w:abstractNumId w:val="19"/>
  </w:num>
  <w:num w:numId="2" w16cid:durableId="1629778292">
    <w:abstractNumId w:val="47"/>
  </w:num>
  <w:num w:numId="3" w16cid:durableId="1963227261">
    <w:abstractNumId w:val="33"/>
  </w:num>
  <w:num w:numId="4" w16cid:durableId="243881509">
    <w:abstractNumId w:val="8"/>
  </w:num>
  <w:num w:numId="5" w16cid:durableId="2028292732">
    <w:abstractNumId w:val="32"/>
  </w:num>
  <w:num w:numId="6" w16cid:durableId="1909924049">
    <w:abstractNumId w:val="31"/>
  </w:num>
  <w:num w:numId="7" w16cid:durableId="199175333">
    <w:abstractNumId w:val="9"/>
  </w:num>
  <w:num w:numId="8" w16cid:durableId="698042763">
    <w:abstractNumId w:val="44"/>
  </w:num>
  <w:num w:numId="9" w16cid:durableId="2129276345">
    <w:abstractNumId w:val="20"/>
  </w:num>
  <w:num w:numId="10" w16cid:durableId="1970083931">
    <w:abstractNumId w:val="34"/>
  </w:num>
  <w:num w:numId="11" w16cid:durableId="2044330516">
    <w:abstractNumId w:val="35"/>
  </w:num>
  <w:num w:numId="12" w16cid:durableId="494490718">
    <w:abstractNumId w:val="28"/>
  </w:num>
  <w:num w:numId="13" w16cid:durableId="1664120668">
    <w:abstractNumId w:val="2"/>
  </w:num>
  <w:num w:numId="14" w16cid:durableId="296376815">
    <w:abstractNumId w:val="50"/>
  </w:num>
  <w:num w:numId="15" w16cid:durableId="1787777324">
    <w:abstractNumId w:val="36"/>
  </w:num>
  <w:num w:numId="16" w16cid:durableId="344792234">
    <w:abstractNumId w:val="41"/>
  </w:num>
  <w:num w:numId="17" w16cid:durableId="1126659525">
    <w:abstractNumId w:val="30"/>
  </w:num>
  <w:num w:numId="18" w16cid:durableId="1291665586">
    <w:abstractNumId w:val="25"/>
  </w:num>
  <w:num w:numId="19" w16cid:durableId="1675641935">
    <w:abstractNumId w:val="46"/>
  </w:num>
  <w:num w:numId="20" w16cid:durableId="1455252175">
    <w:abstractNumId w:val="4"/>
  </w:num>
  <w:num w:numId="21" w16cid:durableId="1021056131">
    <w:abstractNumId w:val="7"/>
  </w:num>
  <w:num w:numId="22" w16cid:durableId="1072318488">
    <w:abstractNumId w:val="42"/>
  </w:num>
  <w:num w:numId="23" w16cid:durableId="1013535055">
    <w:abstractNumId w:val="46"/>
    <w:lvlOverride w:ilvl="0">
      <w:startOverride w:val="1"/>
    </w:lvlOverride>
  </w:num>
  <w:num w:numId="24" w16cid:durableId="1235508303">
    <w:abstractNumId w:val="11"/>
  </w:num>
  <w:num w:numId="25" w16cid:durableId="1753816937">
    <w:abstractNumId w:val="18"/>
  </w:num>
  <w:num w:numId="26" w16cid:durableId="2099135508">
    <w:abstractNumId w:val="12"/>
  </w:num>
  <w:num w:numId="27" w16cid:durableId="2077626926">
    <w:abstractNumId w:val="46"/>
    <w:lvlOverride w:ilvl="0">
      <w:startOverride w:val="4"/>
    </w:lvlOverride>
  </w:num>
  <w:num w:numId="28" w16cid:durableId="1748724024">
    <w:abstractNumId w:val="24"/>
  </w:num>
  <w:num w:numId="29" w16cid:durableId="103502170">
    <w:abstractNumId w:val="27"/>
  </w:num>
  <w:num w:numId="30" w16cid:durableId="1701782390">
    <w:abstractNumId w:val="51"/>
  </w:num>
  <w:num w:numId="31" w16cid:durableId="1593589961">
    <w:abstractNumId w:val="5"/>
  </w:num>
  <w:num w:numId="32" w16cid:durableId="1940478688">
    <w:abstractNumId w:val="37"/>
  </w:num>
  <w:num w:numId="33" w16cid:durableId="1450931684">
    <w:abstractNumId w:val="16"/>
  </w:num>
  <w:num w:numId="34" w16cid:durableId="533539587">
    <w:abstractNumId w:val="38"/>
  </w:num>
  <w:num w:numId="35" w16cid:durableId="1993286688">
    <w:abstractNumId w:val="48"/>
  </w:num>
  <w:num w:numId="36" w16cid:durableId="1667438664">
    <w:abstractNumId w:val="23"/>
  </w:num>
  <w:num w:numId="37" w16cid:durableId="1441140248">
    <w:abstractNumId w:val="0"/>
  </w:num>
  <w:num w:numId="38" w16cid:durableId="394011821">
    <w:abstractNumId w:val="17"/>
  </w:num>
  <w:num w:numId="39" w16cid:durableId="549027442">
    <w:abstractNumId w:val="54"/>
  </w:num>
  <w:num w:numId="40" w16cid:durableId="1772628936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051933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6513818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4948425">
    <w:abstractNumId w:val="31"/>
  </w:num>
  <w:num w:numId="44" w16cid:durableId="794494202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06755888">
    <w:abstractNumId w:val="14"/>
  </w:num>
  <w:num w:numId="46" w16cid:durableId="2111773360">
    <w:abstractNumId w:val="13"/>
  </w:num>
  <w:num w:numId="47" w16cid:durableId="2048217913">
    <w:abstractNumId w:val="43"/>
  </w:num>
  <w:num w:numId="48" w16cid:durableId="1569850044">
    <w:abstractNumId w:val="29"/>
  </w:num>
  <w:num w:numId="49" w16cid:durableId="1065878613">
    <w:abstractNumId w:val="26"/>
  </w:num>
  <w:num w:numId="50" w16cid:durableId="1585143430">
    <w:abstractNumId w:val="21"/>
  </w:num>
  <w:num w:numId="51" w16cid:durableId="2107119104">
    <w:abstractNumId w:val="53"/>
  </w:num>
  <w:num w:numId="52" w16cid:durableId="191917299">
    <w:abstractNumId w:val="49"/>
  </w:num>
  <w:num w:numId="53" w16cid:durableId="220481168">
    <w:abstractNumId w:val="10"/>
  </w:num>
  <w:num w:numId="54" w16cid:durableId="1246645605">
    <w:abstractNumId w:val="15"/>
  </w:num>
  <w:num w:numId="55" w16cid:durableId="937368336">
    <w:abstractNumId w:val="39"/>
  </w:num>
  <w:num w:numId="56" w16cid:durableId="240911893">
    <w:abstractNumId w:val="52"/>
  </w:num>
  <w:num w:numId="57" w16cid:durableId="32467249">
    <w:abstractNumId w:val="6"/>
  </w:num>
  <w:num w:numId="58" w16cid:durableId="18315475">
    <w:abstractNumId w:val="1"/>
  </w:num>
  <w:num w:numId="59" w16cid:durableId="2029983174">
    <w:abstractNumId w:val="45"/>
  </w:num>
  <w:num w:numId="60" w16cid:durableId="1976063376">
    <w:abstractNumId w:val="3"/>
  </w:num>
  <w:num w:numId="61" w16cid:durableId="2116754155">
    <w:abstractNumId w:val="22"/>
  </w:num>
  <w:num w:numId="62" w16cid:durableId="1394309151">
    <w:abstractNumId w:val="40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llivan, Ilana - ETF">
    <w15:presenceInfo w15:providerId="AD" w15:userId="S::ilana.sullivan@etf.wi.gov::aa64c47c-e893-4d19-a1ba-3a44a8ca0c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DC"/>
    <w:rsid w:val="00012B29"/>
    <w:rsid w:val="00013912"/>
    <w:rsid w:val="000150BD"/>
    <w:rsid w:val="00015137"/>
    <w:rsid w:val="000174F9"/>
    <w:rsid w:val="00017AB6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3DBC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684E"/>
    <w:rsid w:val="00067912"/>
    <w:rsid w:val="00067CB4"/>
    <w:rsid w:val="00070FE1"/>
    <w:rsid w:val="000725EA"/>
    <w:rsid w:val="000735F2"/>
    <w:rsid w:val="00073EFC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02C4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4484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2F31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D1E"/>
    <w:rsid w:val="001F006F"/>
    <w:rsid w:val="001F07B1"/>
    <w:rsid w:val="001F0977"/>
    <w:rsid w:val="001F1826"/>
    <w:rsid w:val="001F19E0"/>
    <w:rsid w:val="001F2CB6"/>
    <w:rsid w:val="001F3010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80DBC"/>
    <w:rsid w:val="002813CA"/>
    <w:rsid w:val="0028263F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F121E"/>
    <w:rsid w:val="002F1ACC"/>
    <w:rsid w:val="002F2EEE"/>
    <w:rsid w:val="002F5257"/>
    <w:rsid w:val="002F6534"/>
    <w:rsid w:val="002F6623"/>
    <w:rsid w:val="002F718C"/>
    <w:rsid w:val="002F7CA9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3B7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57B7"/>
    <w:rsid w:val="0041594F"/>
    <w:rsid w:val="00415B56"/>
    <w:rsid w:val="00415BC1"/>
    <w:rsid w:val="004179E6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61C6"/>
    <w:rsid w:val="00446C37"/>
    <w:rsid w:val="00447486"/>
    <w:rsid w:val="0044765C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63CA"/>
    <w:rsid w:val="00527812"/>
    <w:rsid w:val="00527E65"/>
    <w:rsid w:val="005309E6"/>
    <w:rsid w:val="0053226B"/>
    <w:rsid w:val="00532971"/>
    <w:rsid w:val="00534F68"/>
    <w:rsid w:val="00537DBD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C65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46A7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EDB"/>
    <w:rsid w:val="0081599E"/>
    <w:rsid w:val="00817C07"/>
    <w:rsid w:val="00820035"/>
    <w:rsid w:val="008208F2"/>
    <w:rsid w:val="0082174D"/>
    <w:rsid w:val="00822A5E"/>
    <w:rsid w:val="00823695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479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E5F"/>
    <w:rsid w:val="00890293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97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4D6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162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56A"/>
    <w:rsid w:val="009C17AA"/>
    <w:rsid w:val="009C2813"/>
    <w:rsid w:val="009C2EAE"/>
    <w:rsid w:val="009C3F2F"/>
    <w:rsid w:val="009C57B7"/>
    <w:rsid w:val="009C6020"/>
    <w:rsid w:val="009C68EE"/>
    <w:rsid w:val="009C7D4E"/>
    <w:rsid w:val="009D09DD"/>
    <w:rsid w:val="009D142F"/>
    <w:rsid w:val="009D212E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C27"/>
    <w:rsid w:val="00A8707B"/>
    <w:rsid w:val="00A8714F"/>
    <w:rsid w:val="00A875FD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43D1"/>
    <w:rsid w:val="00AC47C4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07F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5AA4"/>
    <w:rsid w:val="00B5602A"/>
    <w:rsid w:val="00B56176"/>
    <w:rsid w:val="00B57AE7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2EE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7A8E"/>
    <w:rsid w:val="00BC7B6F"/>
    <w:rsid w:val="00BD059F"/>
    <w:rsid w:val="00BD06F4"/>
    <w:rsid w:val="00BD178B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BF76F3"/>
    <w:rsid w:val="00C001C0"/>
    <w:rsid w:val="00C00349"/>
    <w:rsid w:val="00C0401F"/>
    <w:rsid w:val="00C040C1"/>
    <w:rsid w:val="00C0497E"/>
    <w:rsid w:val="00C04F15"/>
    <w:rsid w:val="00C04F44"/>
    <w:rsid w:val="00C05FAA"/>
    <w:rsid w:val="00C06E6B"/>
    <w:rsid w:val="00C10226"/>
    <w:rsid w:val="00C10C2C"/>
    <w:rsid w:val="00C11B7B"/>
    <w:rsid w:val="00C12178"/>
    <w:rsid w:val="00C1224F"/>
    <w:rsid w:val="00C122B9"/>
    <w:rsid w:val="00C141E7"/>
    <w:rsid w:val="00C147D3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B9C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4B5B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34CF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59E7"/>
    <w:rsid w:val="00D15BE5"/>
    <w:rsid w:val="00D1641E"/>
    <w:rsid w:val="00D17839"/>
    <w:rsid w:val="00D20196"/>
    <w:rsid w:val="00D217C0"/>
    <w:rsid w:val="00D225CF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86257"/>
    <w:rsid w:val="00D90D68"/>
    <w:rsid w:val="00D917C9"/>
    <w:rsid w:val="00D94EB9"/>
    <w:rsid w:val="00D95397"/>
    <w:rsid w:val="00D96404"/>
    <w:rsid w:val="00D96D78"/>
    <w:rsid w:val="00D96D79"/>
    <w:rsid w:val="00D96E32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31B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B0F54"/>
    <w:rsid w:val="00FB1633"/>
    <w:rsid w:val="00FB1AA8"/>
    <w:rsid w:val="00FB325C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  <w:rsid w:val="01D239C6"/>
    <w:rsid w:val="02AF56C8"/>
    <w:rsid w:val="07CE6963"/>
    <w:rsid w:val="2072E4AF"/>
    <w:rsid w:val="25269ED8"/>
    <w:rsid w:val="29A4CAB3"/>
    <w:rsid w:val="358C4F3F"/>
    <w:rsid w:val="4AB6B586"/>
    <w:rsid w:val="5E87CA40"/>
    <w:rsid w:val="74080821"/>
    <w:rsid w:val="7AD38CBF"/>
    <w:rsid w:val="7CB7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1707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tf.wi.gov/node/35526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DD5D04021EF4FD8A89FECCCBC355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0B4C-E41B-4167-9B20-8CDCA08FA0BF}"/>
      </w:docPartPr>
      <w:docPartBody>
        <w:p w:rsidR="001F57BE" w:rsidRDefault="00C32B9C" w:rsidP="00C32B9C">
          <w:pPr>
            <w:pStyle w:val="5DD5D04021EF4FD8A89FECCCBC355C01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9"/>
    <w:rsid w:val="00056C87"/>
    <w:rsid w:val="001F57BE"/>
    <w:rsid w:val="00655F19"/>
    <w:rsid w:val="008923D9"/>
    <w:rsid w:val="008E44D6"/>
    <w:rsid w:val="00C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B9C"/>
    <w:rPr>
      <w:color w:val="808080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DD5D04021EF4FD8A89FECCCBC355C01">
    <w:name w:val="5DD5D04021EF4FD8A89FECCCBC355C01"/>
    <w:rsid w:val="00C32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E2A64948A7348BCD1071847DDD913" ma:contentTypeVersion="8" ma:contentTypeDescription="Create a new document." ma:contentTypeScope="" ma:versionID="66496f434c3abcae40b2017df6bca676">
  <xsd:schema xmlns:xsd="http://www.w3.org/2001/XMLSchema" xmlns:xs="http://www.w3.org/2001/XMLSchema" xmlns:p="http://schemas.microsoft.com/office/2006/metadata/properties" xmlns:ns2="2507277c-c8ab-4159-ac9f-bd14a8d4680e" targetNamespace="http://schemas.microsoft.com/office/2006/metadata/properties" ma:root="true" ma:fieldsID="194065459c23e3ad303812dd35d95fb0" ns2:_="">
    <xsd:import namespace="2507277c-c8ab-4159-ac9f-bd14a8d46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7277c-c8ab-4159-ac9f-bd14a8d46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7277c-c8ab-4159-ac9f-bd14a8d468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95B9B1-D996-4F09-8269-387199F56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7277c-c8ab-4159-ac9f-bd14a8d46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457D0-7D6B-4010-88C2-03BC516E98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8314E-3BA9-4E74-98DE-89F98B23F79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581e7300-c4c3-4bbe-9073-90d0d232a8ed"/>
    <ds:schemaRef ds:uri="http://schemas.microsoft.com/office/infopath/2007/PartnerControls"/>
    <ds:schemaRef ds:uri="960c24f1-2fba-47cf-b31e-05a06f969bef"/>
    <ds:schemaRef ds:uri="http://www.w3.org/XML/1998/namespace"/>
    <ds:schemaRef ds:uri="2507277c-c8ab-4159-ac9f-bd14a8d468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2439</Characters>
  <Application>Microsoft Office Word</Application>
  <DocSecurity>0</DocSecurity>
  <Lines>20</Lines>
  <Paragraphs>5</Paragraphs>
  <ScaleCrop>false</ScaleCrop>
  <Company>ETF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Bucaida</dc:creator>
  <cp:keywords/>
  <dc:description/>
  <cp:lastModifiedBy>Klaas, Joanne L - ETF</cp:lastModifiedBy>
  <cp:revision>3</cp:revision>
  <cp:lastPrinted>2018-04-30T19:03:00Z</cp:lastPrinted>
  <dcterms:created xsi:type="dcterms:W3CDTF">2023-12-27T16:43:00Z</dcterms:created>
  <dcterms:modified xsi:type="dcterms:W3CDTF">2023-12-27T21:27:00Z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0x0101005F9E2A64948A7348BCD1071847DDD913</vt:lpwstr>
  </property>
  <property fmtid="{D5CDD505-2E9C-101B-9397-08002B2CF9AE}" pid="4" name="_dlc_DocIdItemGuid">
    <vt:lpwstr>74468110-3898-4f35-afe0-913a5cef0e5b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</vt:lpwstr>
  </property>
  <property fmtid="{D5CDD505-2E9C-101B-9397-08002B2CF9AE}" pid="11" name="MediaServiceImageTags">
    <vt:lpwstr/>
  </property>
</Properties>
</file>