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581B" w14:textId="7FED5E58" w:rsidR="00B95A6C" w:rsidRDefault="00A16D2E" w:rsidP="00B95A6C">
      <w:pPr>
        <w:pStyle w:val="Header"/>
        <w:jc w:val="center"/>
        <w:rPr>
          <w:rFonts w:cs="Arial"/>
          <w:sz w:val="20"/>
        </w:rPr>
      </w:pPr>
      <w:r>
        <w:rPr>
          <w:rFonts w:cs="Arial"/>
          <w:sz w:val="20"/>
        </w:rPr>
        <w:t xml:space="preserve"> </w:t>
      </w:r>
    </w:p>
    <w:p w14:paraId="6F360FEE" w14:textId="735C9B26" w:rsidR="00B95A6C" w:rsidRPr="00BC4E62" w:rsidRDefault="003224E4" w:rsidP="00B95A6C">
      <w:pPr>
        <w:pStyle w:val="Header"/>
        <w:jc w:val="center"/>
        <w:rPr>
          <w:rFonts w:cs="Arial"/>
          <w:sz w:val="20"/>
        </w:rPr>
      </w:pPr>
      <w:r>
        <w:rPr>
          <w:rFonts w:cs="Arial"/>
          <w:noProof/>
        </w:rPr>
        <mc:AlternateContent>
          <mc:Choice Requires="wps">
            <w:drawing>
              <wp:anchor distT="0" distB="0" distL="114300" distR="114300" simplePos="0" relativeHeight="251658240" behindDoc="0" locked="0" layoutInCell="1" allowOverlap="1" wp14:anchorId="04803AB5" wp14:editId="340EA47A">
                <wp:simplePos x="0" y="0"/>
                <wp:positionH relativeFrom="page">
                  <wp:align>left</wp:align>
                </wp:positionH>
                <wp:positionV relativeFrom="paragraph">
                  <wp:posOffset>227330</wp:posOffset>
                </wp:positionV>
                <wp:extent cx="8124825" cy="2476500"/>
                <wp:effectExtent l="0" t="0" r="28575" b="0"/>
                <wp:wrapNone/>
                <wp:docPr id="1" name="Flowchart: Document 1"/>
                <wp:cNvGraphicFramePr/>
                <a:graphic xmlns:a="http://schemas.openxmlformats.org/drawingml/2006/main">
                  <a:graphicData uri="http://schemas.microsoft.com/office/word/2010/wordprocessingShape">
                    <wps:wsp>
                      <wps:cNvSpPr/>
                      <wps:spPr>
                        <a:xfrm>
                          <a:off x="0" y="0"/>
                          <a:ext cx="8124825" cy="2476500"/>
                        </a:xfrm>
                        <a:prstGeom prst="flowChartDocument">
                          <a:avLst/>
                        </a:prstGeom>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8993F57" w14:textId="77777777" w:rsidR="00502923" w:rsidRDefault="00502923" w:rsidP="00E936F0">
                            <w:pPr>
                              <w:spacing w:before="120" w:after="120" w:line="240" w:lineRule="auto"/>
                              <w:rPr>
                                <w:rFonts w:ascii="Arial" w:hAnsi="Arial" w:cs="Arial"/>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03AB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left:0;text-align:left;margin-left:0;margin-top:17.9pt;width:639.75pt;height:1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" fillcolor="#3863b1 [2852]" strokecolor="#1f3763 [1604]" strokeweight="1pt">
                <v:fill color2="#2c4e8b [2244]" rotate="t" focusposition=".5,.5" focussize="" colors="0 #3864b3;15073f #3864b3;45220f #2f5597;63570f #2c4f8c" focus="100%" type="gradientRadial"/>
                <v:textbox>
                  <w:txbxContent>
                    <w:p w14:paraId="18993F57" w14:textId="77777777" w:rsidR="00502923" w:rsidRDefault="00502923" w:rsidP="00E936F0">
                      <w:pPr>
                        <w:spacing w:before="120" w:after="120" w:line="240" w:lineRule="auto"/>
                        <w:rPr>
                          <w:rFonts w:ascii="Arial" w:hAnsi="Arial" w:cs="Arial"/>
                          <w:sz w:val="40"/>
                          <w:szCs w:val="40"/>
                        </w:rPr>
                      </w:pPr>
                    </w:p>
                  </w:txbxContent>
                </v:textbox>
                <w10:wrap anchorx="page"/>
              </v:shape>
            </w:pict>
          </mc:Fallback>
        </mc:AlternateContent>
      </w:r>
    </w:p>
    <w:p w14:paraId="59AD725D" w14:textId="7C87B423" w:rsidR="00B95A6C" w:rsidRPr="00B95A6C" w:rsidRDefault="00CD4204" w:rsidP="003116C1">
      <w:pPr>
        <w:spacing w:before="120" w:after="120" w:line="240" w:lineRule="auto"/>
        <w:rPr>
          <w:rFonts w:ascii="Arial" w:hAnsi="Arial" w:cs="Arial"/>
          <w:b/>
          <w:bCs/>
          <w:color w:val="2F5496" w:themeColor="accent1" w:themeShade="BF"/>
          <w:sz w:val="16"/>
          <w:szCs w:val="16"/>
        </w:rPr>
      </w:pPr>
      <w:r>
        <w:rPr>
          <w:rFonts w:ascii="Arial" w:hAnsi="Arial" w:cs="Arial"/>
          <w:noProof/>
        </w:rPr>
        <w:drawing>
          <wp:anchor distT="0" distB="0" distL="114300" distR="114300" simplePos="0" relativeHeight="251658241" behindDoc="0" locked="0" layoutInCell="1" allowOverlap="1" wp14:anchorId="3CD4BAE9" wp14:editId="15B7AFB3">
            <wp:simplePos x="0" y="0"/>
            <wp:positionH relativeFrom="column">
              <wp:posOffset>4968240</wp:posOffset>
            </wp:positionH>
            <wp:positionV relativeFrom="paragraph">
              <wp:posOffset>118745</wp:posOffset>
            </wp:positionV>
            <wp:extent cx="1247775" cy="776605"/>
            <wp:effectExtent l="0" t="0" r="0" b="4445"/>
            <wp:wrapNone/>
            <wp:docPr id="5" name="Picture 5"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TF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776605"/>
                    </a:xfrm>
                    <a:prstGeom prst="rect">
                      <a:avLst/>
                    </a:prstGeom>
                  </pic:spPr>
                </pic:pic>
              </a:graphicData>
            </a:graphic>
            <wp14:sizeRelH relativeFrom="margin">
              <wp14:pctWidth>0</wp14:pctWidth>
            </wp14:sizeRelH>
            <wp14:sizeRelV relativeFrom="margin">
              <wp14:pctHeight>0</wp14:pctHeight>
            </wp14:sizeRelV>
          </wp:anchor>
        </w:drawing>
      </w:r>
      <w:r w:rsidR="00B95A6C">
        <w:rPr>
          <w:rFonts w:ascii="Arial" w:hAnsi="Arial" w:cs="Arial"/>
          <w:noProof/>
          <w:sz w:val="32"/>
          <w:szCs w:val="32"/>
        </w:rPr>
        <mc:AlternateContent>
          <mc:Choice Requires="wps">
            <w:drawing>
              <wp:anchor distT="0" distB="0" distL="114300" distR="114300" simplePos="0" relativeHeight="251658244" behindDoc="0" locked="0" layoutInCell="1" allowOverlap="1" wp14:anchorId="15F21C19" wp14:editId="5519416A">
                <wp:simplePos x="0" y="0"/>
                <wp:positionH relativeFrom="margin">
                  <wp:align>right</wp:align>
                </wp:positionH>
                <wp:positionV relativeFrom="paragraph">
                  <wp:posOffset>195580</wp:posOffset>
                </wp:positionV>
                <wp:extent cx="6810375" cy="1571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810375" cy="1571625"/>
                        </a:xfrm>
                        <a:prstGeom prst="rect">
                          <a:avLst/>
                        </a:prstGeom>
                        <a:noFill/>
                        <a:ln w="6350">
                          <a:noFill/>
                        </a:ln>
                      </wps:spPr>
                      <wps:txbx>
                        <w:txbxContent>
                          <w:p w14:paraId="5B1E697C" w14:textId="77777777" w:rsidR="00B95A6C" w:rsidRDefault="00B95A6C" w:rsidP="00F04869">
                            <w:pPr>
                              <w:spacing w:before="120" w:after="120" w:line="240" w:lineRule="auto"/>
                              <w:rPr>
                                <w:rFonts w:ascii="Arial" w:hAnsi="Arial" w:cs="Arial"/>
                                <w:color w:val="FFFFFF" w:themeColor="background1"/>
                                <w:sz w:val="40"/>
                                <w:szCs w:val="40"/>
                              </w:rPr>
                            </w:pPr>
                          </w:p>
                          <w:p w14:paraId="3A0E212E" w14:textId="7E9BE0C4" w:rsidR="00F04869" w:rsidRPr="00F04869" w:rsidRDefault="00F04869" w:rsidP="00F04869">
                            <w:pPr>
                              <w:spacing w:before="120" w:after="120" w:line="240" w:lineRule="auto"/>
                              <w:rPr>
                                <w:rFonts w:ascii="Arial" w:hAnsi="Arial" w:cs="Arial"/>
                                <w:color w:val="FFFFFF" w:themeColor="background1"/>
                                <w:sz w:val="40"/>
                                <w:szCs w:val="40"/>
                              </w:rPr>
                            </w:pPr>
                            <w:r w:rsidRPr="00F04869">
                              <w:rPr>
                                <w:rFonts w:ascii="Arial" w:hAnsi="Arial" w:cs="Arial"/>
                                <w:color w:val="FFFFFF" w:themeColor="background1"/>
                                <w:sz w:val="40"/>
                                <w:szCs w:val="40"/>
                              </w:rPr>
                              <w:t xml:space="preserve">Plan Year </w:t>
                            </w:r>
                            <w:r w:rsidR="00813BD2" w:rsidRPr="00F04869">
                              <w:rPr>
                                <w:rFonts w:ascii="Arial" w:hAnsi="Arial" w:cs="Arial"/>
                                <w:color w:val="FFFFFF" w:themeColor="background1"/>
                                <w:sz w:val="40"/>
                                <w:szCs w:val="40"/>
                              </w:rPr>
                              <w:t>202</w:t>
                            </w:r>
                            <w:r w:rsidR="00813BD2">
                              <w:rPr>
                                <w:rFonts w:ascii="Arial" w:hAnsi="Arial" w:cs="Arial"/>
                                <w:color w:val="FFFFFF" w:themeColor="background1"/>
                                <w:sz w:val="40"/>
                                <w:szCs w:val="40"/>
                              </w:rPr>
                              <w:t>5</w:t>
                            </w:r>
                          </w:p>
                          <w:p w14:paraId="71CCC0A6" w14:textId="419EC21D" w:rsidR="00F04869" w:rsidRDefault="00F04869" w:rsidP="00CD4204">
                            <w:pPr>
                              <w:spacing w:before="120" w:after="120" w:line="240" w:lineRule="auto"/>
                            </w:pPr>
                            <w:r w:rsidRPr="00E936F0">
                              <w:rPr>
                                <w:rFonts w:ascii="Arial" w:hAnsi="Arial" w:cs="Arial"/>
                                <w:b/>
                                <w:bCs/>
                                <w:color w:val="FFFFFF" w:themeColor="background1"/>
                                <w:sz w:val="80"/>
                                <w:szCs w:val="80"/>
                              </w:rPr>
                              <w:t xml:space="preserve">Certificate of Coverage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F21C19" id="_x0000_t202" coordsize="21600,21600" o:spt="202" path="m,l,21600r21600,l21600,xe">
                <v:stroke joinstyle="miter"/>
                <v:path gradientshapeok="t" o:connecttype="rect"/>
              </v:shapetype>
              <v:shape id="Text Box 2" o:spid="_x0000_s1027" type="#_x0000_t202" style="position:absolute;margin-left:485.05pt;margin-top:15.4pt;width:536.25pt;height:123.75pt;z-index:2516582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" filled="f" stroked="f" strokeweight=".5pt">
                <v:textbox>
                  <w:txbxContent>
                    <w:p w14:paraId="5B1E697C" w14:textId="77777777" w:rsidR="00B95A6C" w:rsidRDefault="00B95A6C" w:rsidP="00F04869">
                      <w:pPr>
                        <w:spacing w:before="120" w:after="120" w:line="240" w:lineRule="auto"/>
                        <w:rPr>
                          <w:rFonts w:ascii="Arial" w:hAnsi="Arial" w:cs="Arial"/>
                          <w:color w:val="FFFFFF" w:themeColor="background1"/>
                          <w:sz w:val="40"/>
                          <w:szCs w:val="40"/>
                        </w:rPr>
                      </w:pPr>
                    </w:p>
                    <w:p w14:paraId="3A0E212E" w14:textId="7E9BE0C4" w:rsidR="00F04869" w:rsidRPr="00F04869" w:rsidRDefault="00F04869" w:rsidP="00F04869">
                      <w:pPr>
                        <w:spacing w:before="120" w:after="120" w:line="240" w:lineRule="auto"/>
                        <w:rPr>
                          <w:rFonts w:ascii="Arial" w:hAnsi="Arial" w:cs="Arial"/>
                          <w:color w:val="FFFFFF" w:themeColor="background1"/>
                          <w:sz w:val="40"/>
                          <w:szCs w:val="40"/>
                        </w:rPr>
                      </w:pPr>
                      <w:r w:rsidRPr="00F04869">
                        <w:rPr>
                          <w:rFonts w:ascii="Arial" w:hAnsi="Arial" w:cs="Arial"/>
                          <w:color w:val="FFFFFF" w:themeColor="background1"/>
                          <w:sz w:val="40"/>
                          <w:szCs w:val="40"/>
                        </w:rPr>
                        <w:t xml:space="preserve">Plan Year </w:t>
                      </w:r>
                      <w:r w:rsidR="00813BD2" w:rsidRPr="00F04869">
                        <w:rPr>
                          <w:rFonts w:ascii="Arial" w:hAnsi="Arial" w:cs="Arial"/>
                          <w:color w:val="FFFFFF" w:themeColor="background1"/>
                          <w:sz w:val="40"/>
                          <w:szCs w:val="40"/>
                        </w:rPr>
                        <w:t>202</w:t>
                      </w:r>
                      <w:r w:rsidR="00813BD2">
                        <w:rPr>
                          <w:rFonts w:ascii="Arial" w:hAnsi="Arial" w:cs="Arial"/>
                          <w:color w:val="FFFFFF" w:themeColor="background1"/>
                          <w:sz w:val="40"/>
                          <w:szCs w:val="40"/>
                        </w:rPr>
                        <w:t>5</w:t>
                      </w:r>
                    </w:p>
                    <w:p w14:paraId="71CCC0A6" w14:textId="419EC21D" w:rsidR="00F04869" w:rsidRDefault="00F04869" w:rsidP="00CD4204">
                      <w:pPr>
                        <w:spacing w:before="120" w:after="120" w:line="240" w:lineRule="auto"/>
                      </w:pPr>
                      <w:r w:rsidRPr="00E936F0">
                        <w:rPr>
                          <w:rFonts w:ascii="Arial" w:hAnsi="Arial" w:cs="Arial"/>
                          <w:b/>
                          <w:bCs/>
                          <w:color w:val="FFFFFF" w:themeColor="background1"/>
                          <w:sz w:val="80"/>
                          <w:szCs w:val="80"/>
                        </w:rPr>
                        <w:t xml:space="preserve">Certificate of Coverage </w:t>
                      </w:r>
                    </w:p>
                  </w:txbxContent>
                </v:textbox>
                <w10:wrap anchorx="margin"/>
              </v:shape>
            </w:pict>
          </mc:Fallback>
        </mc:AlternateContent>
      </w:r>
    </w:p>
    <w:p w14:paraId="7F8F5C69" w14:textId="77F905DA" w:rsidR="00E936F0" w:rsidRDefault="00E936F0" w:rsidP="003116C1">
      <w:pPr>
        <w:spacing w:before="120" w:after="120" w:line="240" w:lineRule="auto"/>
        <w:rPr>
          <w:rFonts w:ascii="Arial" w:hAnsi="Arial" w:cs="Arial"/>
          <w:b/>
          <w:bCs/>
          <w:color w:val="2F5496" w:themeColor="accent1" w:themeShade="BF"/>
          <w:sz w:val="80"/>
          <w:szCs w:val="80"/>
        </w:rPr>
      </w:pPr>
    </w:p>
    <w:p w14:paraId="0311953C" w14:textId="69E7CBF0" w:rsidR="00612C43" w:rsidRDefault="00612C43" w:rsidP="003116C1">
      <w:pPr>
        <w:spacing w:before="120" w:after="120" w:line="240" w:lineRule="auto"/>
        <w:rPr>
          <w:rFonts w:ascii="Arial" w:hAnsi="Arial" w:cs="Arial"/>
          <w:b/>
          <w:bCs/>
          <w:color w:val="2F5496" w:themeColor="accent1" w:themeShade="BF"/>
          <w:sz w:val="80"/>
          <w:szCs w:val="80"/>
        </w:rPr>
      </w:pPr>
    </w:p>
    <w:p w14:paraId="399D52A3" w14:textId="2E5792BB" w:rsidR="00612C43" w:rsidRDefault="00612C43" w:rsidP="003116C1">
      <w:pPr>
        <w:spacing w:before="120" w:after="120" w:line="240" w:lineRule="auto"/>
        <w:rPr>
          <w:rFonts w:ascii="Arial" w:hAnsi="Arial" w:cs="Arial"/>
          <w:b/>
          <w:bCs/>
          <w:color w:val="2F5496" w:themeColor="accent1" w:themeShade="BF"/>
          <w:sz w:val="80"/>
          <w:szCs w:val="80"/>
        </w:rPr>
      </w:pPr>
    </w:p>
    <w:p w14:paraId="2AD7B4FD" w14:textId="5CB2582A" w:rsidR="0022135A" w:rsidRDefault="0022135A" w:rsidP="0022135A">
      <w:pPr>
        <w:spacing w:before="120" w:after="120"/>
        <w:rPr>
          <w:rFonts w:ascii="Arial" w:hAnsi="Arial" w:cs="Arial"/>
          <w:sz w:val="32"/>
          <w:szCs w:val="32"/>
        </w:rPr>
      </w:pPr>
    </w:p>
    <w:p w14:paraId="6088ECE1" w14:textId="7FF45537" w:rsidR="0022135A" w:rsidRDefault="0022135A" w:rsidP="0022135A">
      <w:pPr>
        <w:spacing w:before="120" w:after="120"/>
        <w:rPr>
          <w:rFonts w:ascii="Arial" w:hAnsi="Arial" w:cs="Arial"/>
          <w:sz w:val="32"/>
          <w:szCs w:val="32"/>
        </w:rPr>
      </w:pPr>
    </w:p>
    <w:p w14:paraId="0E825F2E" w14:textId="77777777" w:rsidR="005349A7" w:rsidRDefault="005349A7" w:rsidP="005349A7">
      <w:pPr>
        <w:spacing w:before="120" w:after="120" w:line="240" w:lineRule="auto"/>
        <w:rPr>
          <w:rFonts w:ascii="Arial" w:hAnsi="Arial" w:cs="Arial"/>
          <w:sz w:val="32"/>
          <w:szCs w:val="32"/>
        </w:rPr>
      </w:pPr>
    </w:p>
    <w:p w14:paraId="1AF2F0F0" w14:textId="77777777" w:rsidR="00174326" w:rsidRDefault="00174326" w:rsidP="00174326">
      <w:pPr>
        <w:pStyle w:val="ListParagraph"/>
        <w:autoSpaceDE w:val="0"/>
        <w:autoSpaceDN w:val="0"/>
        <w:adjustRightInd w:val="0"/>
        <w:spacing w:before="240" w:after="240" w:line="360" w:lineRule="auto"/>
        <w:ind w:left="-270" w:right="-36"/>
        <w:rPr>
          <w:rFonts w:ascii="Arial" w:hAnsi="Arial" w:cs="Arial"/>
          <w:sz w:val="44"/>
          <w:szCs w:val="44"/>
        </w:rPr>
      </w:pPr>
    </w:p>
    <w:p w14:paraId="5BF5663B" w14:textId="5DC64932" w:rsidR="00780B95" w:rsidRPr="00174326" w:rsidRDefault="00FF65D2" w:rsidP="00174326">
      <w:pPr>
        <w:pStyle w:val="ListParagraph"/>
        <w:autoSpaceDE w:val="0"/>
        <w:autoSpaceDN w:val="0"/>
        <w:adjustRightInd w:val="0"/>
        <w:spacing w:before="240" w:after="240" w:line="360" w:lineRule="auto"/>
        <w:ind w:left="-270" w:right="-36"/>
        <w:rPr>
          <w:rFonts w:ascii="Arial" w:hAnsi="Arial" w:cs="Arial"/>
          <w:sz w:val="44"/>
          <w:szCs w:val="44"/>
        </w:rPr>
      </w:pPr>
      <w:r w:rsidRPr="00174326" w:rsidDel="00CC0196">
        <w:rPr>
          <w:rFonts w:ascii="Arial" w:hAnsi="Arial" w:cs="Arial"/>
          <w:sz w:val="44"/>
          <w:szCs w:val="44"/>
        </w:rPr>
        <w:t xml:space="preserve">State of Wisconsin Group Health Insurance </w:t>
      </w:r>
      <w:r w:rsidR="00E72033" w:rsidRPr="00174326" w:rsidDel="00CC0196">
        <w:rPr>
          <w:rFonts w:ascii="Arial" w:hAnsi="Arial" w:cs="Arial"/>
          <w:sz w:val="44"/>
          <w:szCs w:val="44"/>
        </w:rPr>
        <w:t>Program</w:t>
      </w:r>
    </w:p>
    <w:p w14:paraId="2D058677" w14:textId="77777777" w:rsidR="006C24DC" w:rsidRDefault="006C24DC" w:rsidP="00FF65D2">
      <w:pPr>
        <w:rPr>
          <w:rFonts w:ascii="Arial" w:hAnsi="Arial" w:cs="Arial"/>
          <w:b/>
          <w:bCs/>
          <w:color w:val="2F5496" w:themeColor="accent1" w:themeShade="BF"/>
        </w:rPr>
      </w:pPr>
    </w:p>
    <w:p w14:paraId="65CD42C0" w14:textId="77777777" w:rsidR="006C24DC" w:rsidRDefault="006C24DC" w:rsidP="00FF65D2">
      <w:pPr>
        <w:rPr>
          <w:rFonts w:ascii="Arial" w:hAnsi="Arial" w:cs="Arial"/>
          <w:b/>
          <w:bCs/>
          <w:color w:val="2F5496" w:themeColor="accent1" w:themeShade="BF"/>
        </w:rPr>
      </w:pPr>
    </w:p>
    <w:p w14:paraId="5F656901" w14:textId="77777777" w:rsidR="006C24DC" w:rsidRDefault="006C24DC" w:rsidP="00FF65D2">
      <w:pPr>
        <w:rPr>
          <w:rFonts w:ascii="Arial" w:hAnsi="Arial" w:cs="Arial"/>
          <w:b/>
          <w:bCs/>
          <w:color w:val="2F5496" w:themeColor="accent1" w:themeShade="BF"/>
        </w:rPr>
      </w:pPr>
    </w:p>
    <w:p w14:paraId="7C9B2366" w14:textId="77777777" w:rsidR="006C24DC" w:rsidRDefault="006C24DC" w:rsidP="00FF65D2">
      <w:pPr>
        <w:rPr>
          <w:rFonts w:ascii="Arial" w:hAnsi="Arial" w:cs="Arial"/>
          <w:b/>
          <w:bCs/>
          <w:color w:val="2F5496" w:themeColor="accent1" w:themeShade="BF"/>
        </w:rPr>
      </w:pPr>
    </w:p>
    <w:p w14:paraId="22AAB7CB" w14:textId="77777777" w:rsidR="006C24DC" w:rsidRDefault="006C24DC" w:rsidP="00FF65D2">
      <w:pPr>
        <w:rPr>
          <w:rFonts w:ascii="Arial" w:hAnsi="Arial" w:cs="Arial"/>
          <w:b/>
          <w:bCs/>
          <w:color w:val="2F5496" w:themeColor="accent1" w:themeShade="BF"/>
        </w:rPr>
      </w:pPr>
    </w:p>
    <w:p w14:paraId="2EA39669" w14:textId="234801BD" w:rsidR="00E936F0" w:rsidRPr="003116C1" w:rsidRDefault="003224E4" w:rsidP="00FF65D2">
      <w:pPr>
        <w:rPr>
          <w:rFonts w:ascii="Arial" w:hAnsi="Arial" w:cs="Arial"/>
          <w:b/>
          <w:bCs/>
          <w:color w:val="2F5496" w:themeColor="accent1" w:themeShade="BF"/>
        </w:rPr>
      </w:pPr>
      <w:r>
        <w:rPr>
          <w:rFonts w:ascii="Arial" w:hAnsi="Arial" w:cs="Arial"/>
          <w:noProof/>
        </w:rPr>
        <mc:AlternateContent>
          <mc:Choice Requires="wps">
            <w:drawing>
              <wp:anchor distT="0" distB="0" distL="114300" distR="114300" simplePos="0" relativeHeight="251658242" behindDoc="0" locked="0" layoutInCell="1" allowOverlap="1" wp14:anchorId="0236374A" wp14:editId="1C77847B">
                <wp:simplePos x="0" y="0"/>
                <wp:positionH relativeFrom="page">
                  <wp:align>right</wp:align>
                </wp:positionH>
                <wp:positionV relativeFrom="paragraph">
                  <wp:posOffset>1240789</wp:posOffset>
                </wp:positionV>
                <wp:extent cx="7991475" cy="1914525"/>
                <wp:effectExtent l="0" t="0" r="28575" b="28575"/>
                <wp:wrapNone/>
                <wp:docPr id="6" name="Flowchart: Document 6" descr="Blue box with text: Effective January 1, 2022&#10;ET-2180 (Revised 9/30/2021)"/>
                <wp:cNvGraphicFramePr/>
                <a:graphic xmlns:a="http://schemas.openxmlformats.org/drawingml/2006/main">
                  <a:graphicData uri="http://schemas.microsoft.com/office/word/2010/wordprocessingShape">
                    <wps:wsp>
                      <wps:cNvSpPr/>
                      <wps:spPr>
                        <a:xfrm flipH="1" flipV="1">
                          <a:off x="0" y="0"/>
                          <a:ext cx="7991475" cy="1914525"/>
                        </a:xfrm>
                        <a:prstGeom prst="flowChartDocument">
                          <a:avLst/>
                        </a:prstGeom>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D9A9138" w14:textId="2430241B" w:rsidR="00502923" w:rsidRPr="00E936F0" w:rsidRDefault="00502923" w:rsidP="00612C43">
                            <w:pPr>
                              <w:spacing w:before="120" w:after="120" w:line="240" w:lineRule="auto"/>
                              <w:rPr>
                                <w:rFonts w:ascii="Arial" w:hAnsi="Arial" w:cs="Arial"/>
                                <w:sz w:val="36"/>
                                <w:szCs w:val="36"/>
                              </w:rPr>
                            </w:pPr>
                            <w:r>
                              <w:rPr>
                                <w:rFonts w:ascii="Arial" w:hAnsi="Arial" w:cs="Arial"/>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6374A" id="Flowchart: Document 6" o:spid="_x0000_s1028" type="#_x0000_t114" alt="Blue box with text: Effective January 1, 2022&#10;ET-2180 (Revised 9/30/2021)" style="position:absolute;margin-left:578.05pt;margin-top:97.7pt;width:629.25pt;height:150.75pt;flip:x y;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" fillcolor="#3863b1 [2852]" strokecolor="#1f3763 [1604]" strokeweight="1pt">
                <v:fill color2="#2c4e8b [2244]" rotate="t" focusposition=".5,.5" focussize="" colors="0 #3864b3;15073f #3864b3;45220f #2f5597;63570f #2c4f8c" focus="100%" type="gradientRadial"/>
                <v:textbox>
                  <w:txbxContent>
                    <w:p w14:paraId="6D9A9138" w14:textId="2430241B" w:rsidR="00502923" w:rsidRPr="00E936F0" w:rsidRDefault="00502923" w:rsidP="00612C43">
                      <w:pPr>
                        <w:spacing w:before="120" w:after="120" w:line="240" w:lineRule="auto"/>
                        <w:rPr>
                          <w:rFonts w:ascii="Arial" w:hAnsi="Arial" w:cs="Arial"/>
                          <w:sz w:val="36"/>
                          <w:szCs w:val="36"/>
                        </w:rPr>
                      </w:pPr>
                      <w:r>
                        <w:rPr>
                          <w:rFonts w:ascii="Arial" w:hAnsi="Arial" w:cs="Arial"/>
                          <w:sz w:val="36"/>
                          <w:szCs w:val="36"/>
                        </w:rPr>
                        <w:t xml:space="preserve"> </w:t>
                      </w:r>
                    </w:p>
                  </w:txbxContent>
                </v:textbox>
                <w10:wrap anchorx="page"/>
              </v:shape>
            </w:pict>
          </mc:Fallback>
        </mc:AlternateContent>
      </w:r>
      <w:r w:rsidR="00CD4204" w:rsidRPr="00612C43">
        <w:rPr>
          <w:rFonts w:ascii="Arial" w:hAnsi="Arial" w:cs="Arial"/>
          <w:noProof/>
          <w:color w:val="000066"/>
          <w:sz w:val="36"/>
          <w:szCs w:val="36"/>
        </w:rPr>
        <mc:AlternateContent>
          <mc:Choice Requires="wps">
            <w:drawing>
              <wp:anchor distT="45720" distB="45720" distL="114300" distR="114300" simplePos="0" relativeHeight="251658243" behindDoc="0" locked="0" layoutInCell="1" allowOverlap="1" wp14:anchorId="6163FE8F" wp14:editId="62D879A3">
                <wp:simplePos x="0" y="0"/>
                <wp:positionH relativeFrom="margin">
                  <wp:align>right</wp:align>
                </wp:positionH>
                <wp:positionV relativeFrom="paragraph">
                  <wp:posOffset>1797050</wp:posOffset>
                </wp:positionV>
                <wp:extent cx="4371975" cy="10287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28700"/>
                        </a:xfrm>
                        <a:prstGeom prst="rect">
                          <a:avLst/>
                        </a:prstGeom>
                        <a:noFill/>
                        <a:ln w="9525">
                          <a:noFill/>
                          <a:miter lim="800000"/>
                          <a:headEnd/>
                          <a:tailEnd/>
                        </a:ln>
                      </wps:spPr>
                      <wps:txbx>
                        <w:txbxContent>
                          <w:p w14:paraId="60E9E14C" w14:textId="0121FB82" w:rsidR="00502923" w:rsidRPr="005349A7" w:rsidRDefault="00502923" w:rsidP="00580BF1">
                            <w:pPr>
                              <w:jc w:val="right"/>
                              <w:rPr>
                                <w:rFonts w:ascii="Arial" w:hAnsi="Arial" w:cs="Arial"/>
                                <w:color w:val="FFFFFF" w:themeColor="background1"/>
                                <w:sz w:val="96"/>
                                <w:szCs w:val="96"/>
                              </w:rPr>
                            </w:pPr>
                            <w:r w:rsidRPr="005349A7">
                              <w:rPr>
                                <w:rFonts w:ascii="Arial" w:hAnsi="Arial" w:cs="Arial"/>
                                <w:color w:val="FFFFFF" w:themeColor="background1"/>
                                <w:sz w:val="40"/>
                                <w:szCs w:val="40"/>
                              </w:rPr>
                              <w:t>Effective January 1, 202</w:t>
                            </w:r>
                            <w:r w:rsidR="00896866">
                              <w:rPr>
                                <w:rFonts w:ascii="Arial" w:hAnsi="Arial" w:cs="Arial"/>
                                <w:color w:val="FFFFFF" w:themeColor="background1"/>
                                <w:sz w:val="40"/>
                                <w:szCs w:val="40"/>
                              </w:rPr>
                              <w:t>5</w:t>
                            </w:r>
                            <w:r w:rsidRPr="005349A7">
                              <w:rPr>
                                <w:rFonts w:ascii="Arial" w:hAnsi="Arial" w:cs="Arial"/>
                                <w:color w:val="FFFFFF" w:themeColor="background1"/>
                                <w:sz w:val="96"/>
                                <w:szCs w:val="96"/>
                              </w:rPr>
                              <w:t xml:space="preserve"> </w:t>
                            </w:r>
                          </w:p>
                          <w:p w14:paraId="5150742C" w14:textId="77777777" w:rsidR="00502923" w:rsidRDefault="00502923" w:rsidP="00580BF1">
                            <w:pPr>
                              <w:jc w:val="right"/>
                              <w:rPr>
                                <w:rFonts w:ascii="Arial" w:hAnsi="Arial" w:cs="Arial"/>
                                <w:color w:val="FFFFFF" w:themeColor="background1"/>
                                <w:sz w:val="24"/>
                                <w:szCs w:val="24"/>
                              </w:rPr>
                            </w:pPr>
                          </w:p>
                          <w:p w14:paraId="07751ABF" w14:textId="6166B10F" w:rsidR="00502923" w:rsidRPr="00612C43" w:rsidRDefault="00502923" w:rsidP="00580BF1">
                            <w:pPr>
                              <w:jc w:val="right"/>
                              <w:rPr>
                                <w:rFonts w:ascii="Arial" w:hAnsi="Arial" w:cs="Arial"/>
                                <w:color w:val="FFFFFF" w:themeColor="background1"/>
                                <w:sz w:val="24"/>
                                <w:szCs w:val="24"/>
                              </w:rPr>
                            </w:pPr>
                            <w:r w:rsidRPr="00612C43">
                              <w:rPr>
                                <w:rFonts w:ascii="Arial" w:hAnsi="Arial" w:cs="Arial"/>
                                <w:color w:val="FFFFFF" w:themeColor="background1"/>
                                <w:sz w:val="24"/>
                                <w:szCs w:val="24"/>
                              </w:rPr>
                              <w:t>ET-</w:t>
                            </w:r>
                            <w:r>
                              <w:rPr>
                                <w:rFonts w:ascii="Arial" w:hAnsi="Arial" w:cs="Arial"/>
                                <w:color w:val="FFFFFF" w:themeColor="background1"/>
                                <w:sz w:val="24"/>
                                <w:szCs w:val="24"/>
                              </w:rPr>
                              <w:t>2180</w:t>
                            </w:r>
                            <w:r w:rsidRPr="00612C43">
                              <w:rPr>
                                <w:rFonts w:ascii="Arial" w:hAnsi="Arial" w:cs="Arial"/>
                                <w:color w:val="FFFFFF" w:themeColor="background1"/>
                                <w:sz w:val="24"/>
                                <w:szCs w:val="24"/>
                              </w:rPr>
                              <w:t xml:space="preserve"> (Revised </w:t>
                            </w:r>
                            <w:r w:rsidR="00D9101E">
                              <w:rPr>
                                <w:rFonts w:ascii="Arial" w:hAnsi="Arial" w:cs="Arial"/>
                                <w:color w:val="FFFFFF" w:themeColor="background1"/>
                                <w:sz w:val="24"/>
                                <w:szCs w:val="24"/>
                              </w:rPr>
                              <w:t>August 1</w:t>
                            </w:r>
                            <w:r w:rsidR="00B95A6C">
                              <w:rPr>
                                <w:rFonts w:ascii="Arial" w:hAnsi="Arial" w:cs="Arial"/>
                                <w:color w:val="FFFFFF" w:themeColor="background1"/>
                                <w:sz w:val="24"/>
                                <w:szCs w:val="24"/>
                              </w:rPr>
                              <w:t>,</w:t>
                            </w:r>
                            <w:r w:rsidR="00D9101E">
                              <w:rPr>
                                <w:rFonts w:ascii="Arial" w:hAnsi="Arial" w:cs="Arial"/>
                                <w:color w:val="FFFFFF" w:themeColor="background1"/>
                                <w:sz w:val="24"/>
                                <w:szCs w:val="24"/>
                              </w:rPr>
                              <w:t xml:space="preserve"> </w:t>
                            </w:r>
                            <w:r w:rsidRPr="00612C43">
                              <w:rPr>
                                <w:rFonts w:ascii="Arial" w:hAnsi="Arial" w:cs="Arial"/>
                                <w:color w:val="FFFFFF" w:themeColor="background1"/>
                                <w:sz w:val="24"/>
                                <w:szCs w:val="24"/>
                              </w:rPr>
                              <w:t>202</w:t>
                            </w:r>
                            <w:r w:rsidR="00813BD2">
                              <w:rPr>
                                <w:rFonts w:ascii="Arial" w:hAnsi="Arial" w:cs="Arial"/>
                                <w:color w:val="FFFFFF" w:themeColor="background1"/>
                                <w:sz w:val="24"/>
                                <w:szCs w:val="24"/>
                              </w:rPr>
                              <w:t>4</w:t>
                            </w:r>
                            <w:r w:rsidRPr="00612C43">
                              <w:rPr>
                                <w:rFonts w:ascii="Arial" w:hAnsi="Arial" w:cs="Arial"/>
                                <w:color w:val="FFFFFF" w:themeColor="background1"/>
                                <w:sz w:val="24"/>
                                <w:szCs w:val="24"/>
                              </w:rPr>
                              <w:t>)</w:t>
                            </w:r>
                          </w:p>
                          <w:p w14:paraId="49F1285F" w14:textId="4043A39F" w:rsidR="00502923" w:rsidRDefault="0050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3FE8F" id="Text Box 217" o:spid="_x0000_s1029" type="#_x0000_t202" style="position:absolute;margin-left:293.05pt;margin-top:141.5pt;width:344.25pt;height:81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" filled="f" stroked="f">
                <v:textbox>
                  <w:txbxContent>
                    <w:p w14:paraId="60E9E14C" w14:textId="0121FB82" w:rsidR="00502923" w:rsidRPr="005349A7" w:rsidRDefault="00502923" w:rsidP="00580BF1">
                      <w:pPr>
                        <w:jc w:val="right"/>
                        <w:rPr>
                          <w:rFonts w:ascii="Arial" w:hAnsi="Arial" w:cs="Arial"/>
                          <w:color w:val="FFFFFF" w:themeColor="background1"/>
                          <w:sz w:val="96"/>
                          <w:szCs w:val="96"/>
                        </w:rPr>
                      </w:pPr>
                      <w:r w:rsidRPr="005349A7">
                        <w:rPr>
                          <w:rFonts w:ascii="Arial" w:hAnsi="Arial" w:cs="Arial"/>
                          <w:color w:val="FFFFFF" w:themeColor="background1"/>
                          <w:sz w:val="40"/>
                          <w:szCs w:val="40"/>
                        </w:rPr>
                        <w:t>Effective January 1, 202</w:t>
                      </w:r>
                      <w:r w:rsidR="00896866">
                        <w:rPr>
                          <w:rFonts w:ascii="Arial" w:hAnsi="Arial" w:cs="Arial"/>
                          <w:color w:val="FFFFFF" w:themeColor="background1"/>
                          <w:sz w:val="40"/>
                          <w:szCs w:val="40"/>
                        </w:rPr>
                        <w:t>5</w:t>
                      </w:r>
                      <w:r w:rsidRPr="005349A7">
                        <w:rPr>
                          <w:rFonts w:ascii="Arial" w:hAnsi="Arial" w:cs="Arial"/>
                          <w:color w:val="FFFFFF" w:themeColor="background1"/>
                          <w:sz w:val="96"/>
                          <w:szCs w:val="96"/>
                        </w:rPr>
                        <w:t xml:space="preserve"> </w:t>
                      </w:r>
                    </w:p>
                    <w:p w14:paraId="5150742C" w14:textId="77777777" w:rsidR="00502923" w:rsidRDefault="00502923" w:rsidP="00580BF1">
                      <w:pPr>
                        <w:jc w:val="right"/>
                        <w:rPr>
                          <w:rFonts w:ascii="Arial" w:hAnsi="Arial" w:cs="Arial"/>
                          <w:color w:val="FFFFFF" w:themeColor="background1"/>
                          <w:sz w:val="24"/>
                          <w:szCs w:val="24"/>
                        </w:rPr>
                      </w:pPr>
                    </w:p>
                    <w:p w14:paraId="07751ABF" w14:textId="6166B10F" w:rsidR="00502923" w:rsidRPr="00612C43" w:rsidRDefault="00502923" w:rsidP="00580BF1">
                      <w:pPr>
                        <w:jc w:val="right"/>
                        <w:rPr>
                          <w:rFonts w:ascii="Arial" w:hAnsi="Arial" w:cs="Arial"/>
                          <w:color w:val="FFFFFF" w:themeColor="background1"/>
                          <w:sz w:val="24"/>
                          <w:szCs w:val="24"/>
                        </w:rPr>
                      </w:pPr>
                      <w:r w:rsidRPr="00612C43">
                        <w:rPr>
                          <w:rFonts w:ascii="Arial" w:hAnsi="Arial" w:cs="Arial"/>
                          <w:color w:val="FFFFFF" w:themeColor="background1"/>
                          <w:sz w:val="24"/>
                          <w:szCs w:val="24"/>
                        </w:rPr>
                        <w:t>ET-</w:t>
                      </w:r>
                      <w:r>
                        <w:rPr>
                          <w:rFonts w:ascii="Arial" w:hAnsi="Arial" w:cs="Arial"/>
                          <w:color w:val="FFFFFF" w:themeColor="background1"/>
                          <w:sz w:val="24"/>
                          <w:szCs w:val="24"/>
                        </w:rPr>
                        <w:t>2180</w:t>
                      </w:r>
                      <w:r w:rsidRPr="00612C43">
                        <w:rPr>
                          <w:rFonts w:ascii="Arial" w:hAnsi="Arial" w:cs="Arial"/>
                          <w:color w:val="FFFFFF" w:themeColor="background1"/>
                          <w:sz w:val="24"/>
                          <w:szCs w:val="24"/>
                        </w:rPr>
                        <w:t xml:space="preserve"> (Revised </w:t>
                      </w:r>
                      <w:r w:rsidR="00D9101E">
                        <w:rPr>
                          <w:rFonts w:ascii="Arial" w:hAnsi="Arial" w:cs="Arial"/>
                          <w:color w:val="FFFFFF" w:themeColor="background1"/>
                          <w:sz w:val="24"/>
                          <w:szCs w:val="24"/>
                        </w:rPr>
                        <w:t>August 1</w:t>
                      </w:r>
                      <w:r w:rsidR="00B95A6C">
                        <w:rPr>
                          <w:rFonts w:ascii="Arial" w:hAnsi="Arial" w:cs="Arial"/>
                          <w:color w:val="FFFFFF" w:themeColor="background1"/>
                          <w:sz w:val="24"/>
                          <w:szCs w:val="24"/>
                        </w:rPr>
                        <w:t>,</w:t>
                      </w:r>
                      <w:r w:rsidR="00D9101E">
                        <w:rPr>
                          <w:rFonts w:ascii="Arial" w:hAnsi="Arial" w:cs="Arial"/>
                          <w:color w:val="FFFFFF" w:themeColor="background1"/>
                          <w:sz w:val="24"/>
                          <w:szCs w:val="24"/>
                        </w:rPr>
                        <w:t xml:space="preserve"> </w:t>
                      </w:r>
                      <w:r w:rsidRPr="00612C43">
                        <w:rPr>
                          <w:rFonts w:ascii="Arial" w:hAnsi="Arial" w:cs="Arial"/>
                          <w:color w:val="FFFFFF" w:themeColor="background1"/>
                          <w:sz w:val="24"/>
                          <w:szCs w:val="24"/>
                        </w:rPr>
                        <w:t>202</w:t>
                      </w:r>
                      <w:r w:rsidR="00813BD2">
                        <w:rPr>
                          <w:rFonts w:ascii="Arial" w:hAnsi="Arial" w:cs="Arial"/>
                          <w:color w:val="FFFFFF" w:themeColor="background1"/>
                          <w:sz w:val="24"/>
                          <w:szCs w:val="24"/>
                        </w:rPr>
                        <w:t>4</w:t>
                      </w:r>
                      <w:r w:rsidRPr="00612C43">
                        <w:rPr>
                          <w:rFonts w:ascii="Arial" w:hAnsi="Arial" w:cs="Arial"/>
                          <w:color w:val="FFFFFF" w:themeColor="background1"/>
                          <w:sz w:val="24"/>
                          <w:szCs w:val="24"/>
                        </w:rPr>
                        <w:t>)</w:t>
                      </w:r>
                    </w:p>
                    <w:p w14:paraId="49F1285F" w14:textId="4043A39F" w:rsidR="00502923" w:rsidRDefault="00502923"/>
                  </w:txbxContent>
                </v:textbox>
                <w10:wrap anchorx="margin"/>
              </v:shape>
            </w:pict>
          </mc:Fallback>
        </mc:AlternateContent>
      </w:r>
      <w:r w:rsidR="00E936F0">
        <w:rPr>
          <w:rFonts w:ascii="Arial" w:hAnsi="Arial" w:cs="Arial"/>
          <w:b/>
          <w:bCs/>
          <w:color w:val="2F5496" w:themeColor="accent1" w:themeShade="BF"/>
        </w:rPr>
        <w:br w:type="page"/>
      </w:r>
    </w:p>
    <w:p w14:paraId="218876E4" w14:textId="6B4BD848" w:rsidR="00812F4E" w:rsidRPr="00DA65BD" w:rsidRDefault="00C752EA" w:rsidP="00611C69">
      <w:pPr>
        <w:pStyle w:val="Title"/>
        <w:rPr>
          <w:rFonts w:ascii="Arial" w:hAnsi="Arial" w:cs="Arial"/>
          <w:color w:val="2F5496" w:themeColor="accent1" w:themeShade="BF"/>
        </w:rPr>
      </w:pPr>
      <w:r w:rsidRPr="00DA65BD">
        <w:rPr>
          <w:rFonts w:ascii="Arial" w:hAnsi="Arial" w:cs="Arial"/>
          <w:color w:val="2F5496" w:themeColor="accent1" w:themeShade="BF"/>
        </w:rPr>
        <w:lastRenderedPageBreak/>
        <w:t>Certificate of Coverage</w:t>
      </w:r>
    </w:p>
    <w:p w14:paraId="0B45C4C6" w14:textId="5A01BBE2" w:rsidR="00812F4E" w:rsidRPr="00FF65D2" w:rsidRDefault="00812F4E" w:rsidP="00611C69">
      <w:pPr>
        <w:pStyle w:val="BodyText"/>
      </w:pPr>
      <w:r w:rsidRPr="00FF65D2">
        <w:t>Th</w:t>
      </w:r>
      <w:r w:rsidR="00661C01" w:rsidRPr="00FF65D2">
        <w:t xml:space="preserve">is </w:t>
      </w:r>
      <w:r w:rsidR="00661C01" w:rsidRPr="00FF65D2">
        <w:rPr>
          <w:b/>
          <w:bCs/>
        </w:rPr>
        <w:t>Certificate of Coverage</w:t>
      </w:r>
      <w:r w:rsidRPr="00FF65D2">
        <w:t xml:space="preserve"> </w:t>
      </w:r>
      <w:r w:rsidR="00661C01" w:rsidRPr="00FF65D2">
        <w:t>is your</w:t>
      </w:r>
      <w:r w:rsidRPr="00FF65D2">
        <w:t xml:space="preserve"> </w:t>
      </w:r>
      <w:r w:rsidR="009C5DF1">
        <w:t>s</w:t>
      </w:r>
      <w:r w:rsidRPr="00FF65D2">
        <w:t xml:space="preserve">ummary </w:t>
      </w:r>
      <w:r w:rsidR="009C5DF1">
        <w:t>p</w:t>
      </w:r>
      <w:r w:rsidRPr="00FF65D2">
        <w:t xml:space="preserve">lan </w:t>
      </w:r>
      <w:r w:rsidR="009C5DF1">
        <w:t>d</w:t>
      </w:r>
      <w:r w:rsidR="009B38F5" w:rsidRPr="00FF65D2">
        <w:t>escription and</w:t>
      </w:r>
      <w:r w:rsidR="00661C01" w:rsidRPr="00FF65D2">
        <w:t xml:space="preserve"> contains the Uniform Benefits </w:t>
      </w:r>
      <w:r w:rsidRPr="00FF65D2">
        <w:t>offered under the</w:t>
      </w:r>
      <w:r w:rsidR="00835D88" w:rsidRPr="00FF65D2">
        <w:t xml:space="preserve"> </w:t>
      </w:r>
      <w:r w:rsidR="00835D88" w:rsidRPr="007E5CB1">
        <w:rPr>
          <w:b/>
        </w:rPr>
        <w:t>Group Health Insurance Program (GHIP)</w:t>
      </w:r>
      <w:r w:rsidRPr="00FF65D2">
        <w:t xml:space="preserve">. </w:t>
      </w:r>
      <w:r w:rsidR="00525A20" w:rsidRPr="007E5CB1">
        <w:rPr>
          <w:i/>
          <w:u w:val="single"/>
        </w:rPr>
        <w:t>Keep this document with your other insurance papers.</w:t>
      </w:r>
      <w:r w:rsidR="00525A20" w:rsidRPr="00FF65D2">
        <w:t xml:space="preserve"> </w:t>
      </w:r>
    </w:p>
    <w:p w14:paraId="1FC0D81A" w14:textId="442F25FA" w:rsidR="00834DF4" w:rsidRPr="00FF65D2" w:rsidRDefault="00834DF4">
      <w:pPr>
        <w:pStyle w:val="BodyText"/>
      </w:pPr>
    </w:p>
    <w:p w14:paraId="5F7E2F38" w14:textId="3BEF427E" w:rsidR="00C06FFE" w:rsidRPr="00FF65D2" w:rsidRDefault="003F036B">
      <w:pPr>
        <w:pStyle w:val="BodyText"/>
      </w:pPr>
      <w:r w:rsidRPr="00FF65D2">
        <w:t xml:space="preserve">The purpose of this </w:t>
      </w:r>
      <w:r w:rsidR="009B1891" w:rsidRPr="00FF65D2">
        <w:rPr>
          <w:b/>
          <w:bCs/>
        </w:rPr>
        <w:t>Certificate of Coverage</w:t>
      </w:r>
      <w:r w:rsidR="009B1891" w:rsidRPr="00FF65D2">
        <w:t xml:space="preserve"> </w:t>
      </w:r>
      <w:r w:rsidRPr="00FF65D2">
        <w:t xml:space="preserve">is to </w:t>
      </w:r>
      <w:r w:rsidR="00C72D91" w:rsidRPr="00FF65D2">
        <w:t xml:space="preserve">help you (the </w:t>
      </w:r>
      <w:r w:rsidR="00C72D91" w:rsidRPr="00FF65D2">
        <w:rPr>
          <w:b/>
          <w:bCs/>
        </w:rPr>
        <w:t>Subscriber</w:t>
      </w:r>
      <w:r w:rsidR="00C72D91" w:rsidRPr="00FF65D2">
        <w:t xml:space="preserve">) and your </w:t>
      </w:r>
      <w:r w:rsidR="0030352A" w:rsidRPr="00FF65D2">
        <w:rPr>
          <w:b/>
          <w:bCs/>
        </w:rPr>
        <w:t>D</w:t>
      </w:r>
      <w:r w:rsidR="00C72D91" w:rsidRPr="00FF65D2">
        <w:rPr>
          <w:b/>
          <w:bCs/>
        </w:rPr>
        <w:t>ependents</w:t>
      </w:r>
      <w:r w:rsidR="00C72D91" w:rsidRPr="00FF65D2">
        <w:t xml:space="preserve"> understand the </w:t>
      </w:r>
      <w:r w:rsidR="00C72D91" w:rsidRPr="00FF65D2">
        <w:rPr>
          <w:b/>
          <w:bCs/>
        </w:rPr>
        <w:t>Benefits</w:t>
      </w:r>
      <w:r w:rsidR="00C72D91" w:rsidRPr="00FF65D2">
        <w:t xml:space="preserve"> </w:t>
      </w:r>
      <w:r w:rsidR="003F4BC4" w:rsidRPr="00FF65D2">
        <w:t xml:space="preserve">covered under </w:t>
      </w:r>
      <w:r w:rsidR="00EC7216">
        <w:t xml:space="preserve">the </w:t>
      </w:r>
      <w:r w:rsidR="00EC7216" w:rsidRPr="00555606">
        <w:rPr>
          <w:b/>
        </w:rPr>
        <w:t>GHIP</w:t>
      </w:r>
      <w:r w:rsidR="003F4BC4" w:rsidRPr="00FF65D2">
        <w:t>.</w:t>
      </w:r>
    </w:p>
    <w:p w14:paraId="4F0FAF5D" w14:textId="77777777" w:rsidR="00C06FFE" w:rsidRPr="00FF65D2" w:rsidRDefault="00C06FFE" w:rsidP="00611C69">
      <w:pPr>
        <w:pStyle w:val="BodyText"/>
      </w:pPr>
    </w:p>
    <w:p w14:paraId="0FDB2E20" w14:textId="2AAF3CB5" w:rsidR="00796E10" w:rsidRPr="00FF65D2" w:rsidRDefault="00C06FFE">
      <w:pPr>
        <w:pStyle w:val="BodyText"/>
        <w:rPr>
          <w:b/>
          <w:bCs/>
        </w:rPr>
      </w:pPr>
      <w:r w:rsidRPr="00FF65D2">
        <w:t xml:space="preserve">All </w:t>
      </w:r>
      <w:r w:rsidRPr="00FF65D2">
        <w:rPr>
          <w:b/>
          <w:bCs/>
        </w:rPr>
        <w:t>Health Plans</w:t>
      </w:r>
      <w:r w:rsidRPr="00FF65D2">
        <w:t xml:space="preserve"> that participate in the </w:t>
      </w:r>
      <w:r w:rsidRPr="00FF65D2">
        <w:rPr>
          <w:b/>
          <w:bCs/>
        </w:rPr>
        <w:t xml:space="preserve">GHIP </w:t>
      </w:r>
      <w:r w:rsidRPr="00FF65D2">
        <w:t xml:space="preserve">must offer the same coverage described in this </w:t>
      </w:r>
      <w:r w:rsidR="00EC7216" w:rsidRPr="00FF65D2">
        <w:rPr>
          <w:b/>
          <w:bCs/>
        </w:rPr>
        <w:t>Certificate of Coverage</w:t>
      </w:r>
      <w:r w:rsidRPr="00FF65D2">
        <w:t xml:space="preserve">. Your </w:t>
      </w:r>
      <w:r w:rsidRPr="00FF65D2">
        <w:rPr>
          <w:b/>
          <w:bCs/>
        </w:rPr>
        <w:t>Health Plan</w:t>
      </w:r>
      <w:r w:rsidRPr="00FF65D2">
        <w:t xml:space="preserve"> may adopt policies, procedures, or rules to help determine </w:t>
      </w:r>
      <w:r w:rsidRPr="00FF65D2">
        <w:rPr>
          <w:b/>
          <w:bCs/>
        </w:rPr>
        <w:t>Benefits</w:t>
      </w:r>
      <w:r w:rsidR="00A4695B" w:rsidRPr="00FF65D2">
        <w:rPr>
          <w:b/>
          <w:bCs/>
        </w:rPr>
        <w:t xml:space="preserve"> </w:t>
      </w:r>
      <w:r w:rsidR="00A4695B" w:rsidRPr="00FF65D2">
        <w:t xml:space="preserve">covered under this </w:t>
      </w:r>
      <w:r w:rsidR="00A4695B" w:rsidRPr="00FF65D2">
        <w:rPr>
          <w:b/>
          <w:bCs/>
        </w:rPr>
        <w:t>Certificate</w:t>
      </w:r>
      <w:r w:rsidR="00EC7216">
        <w:rPr>
          <w:b/>
          <w:bCs/>
        </w:rPr>
        <w:t xml:space="preserve"> of Coverage</w:t>
      </w:r>
      <w:r w:rsidR="00A4695B" w:rsidRPr="00FF65D2">
        <w:rPr>
          <w:b/>
          <w:bCs/>
        </w:rPr>
        <w:t>.</w:t>
      </w:r>
    </w:p>
    <w:p w14:paraId="12B0061E" w14:textId="77777777" w:rsidR="00812F4E" w:rsidRPr="00FF65D2" w:rsidRDefault="00812F4E" w:rsidP="00611C69">
      <w:pPr>
        <w:pStyle w:val="BodyText"/>
        <w:ind w:left="0"/>
      </w:pPr>
    </w:p>
    <w:p w14:paraId="1E432A33" w14:textId="3CD52A92" w:rsidR="00C26458" w:rsidRDefault="00C26458" w:rsidP="00611C69">
      <w:pPr>
        <w:pStyle w:val="BodyText"/>
      </w:pPr>
      <w:r w:rsidRPr="00FF65D2">
        <w:t>If any part of th</w:t>
      </w:r>
      <w:r w:rsidR="00FD7C40" w:rsidRPr="00FF65D2">
        <w:t>is</w:t>
      </w:r>
      <w:r w:rsidRPr="00FF65D2">
        <w:t xml:space="preserve"> </w:t>
      </w:r>
      <w:r w:rsidR="00783A57" w:rsidRPr="00555606">
        <w:rPr>
          <w:b/>
        </w:rPr>
        <w:t>Certificate of Coverage</w:t>
      </w:r>
      <w:r w:rsidR="00783A57" w:rsidRPr="00FF65D2">
        <w:t xml:space="preserve"> </w:t>
      </w:r>
      <w:r w:rsidRPr="00FF65D2">
        <w:t xml:space="preserve">is </w:t>
      </w:r>
      <w:r w:rsidR="00174326">
        <w:t>or becomes</w:t>
      </w:r>
      <w:r w:rsidRPr="00FF65D2">
        <w:t xml:space="preserve"> prohibited by law, it will no </w:t>
      </w:r>
      <w:r w:rsidR="006960FA">
        <w:t xml:space="preserve">longer </w:t>
      </w:r>
      <w:r w:rsidRPr="00FF65D2">
        <w:t>apply</w:t>
      </w:r>
      <w:r w:rsidR="00E15277">
        <w:t>; t</w:t>
      </w:r>
      <w:r w:rsidRPr="00FF65D2">
        <w:t>he rest of th</w:t>
      </w:r>
      <w:r w:rsidR="00D723B1">
        <w:t>is</w:t>
      </w:r>
      <w:r w:rsidRPr="00FF65D2">
        <w:t xml:space="preserve"> </w:t>
      </w:r>
      <w:r w:rsidR="00D723B1" w:rsidRPr="00FF65D2">
        <w:rPr>
          <w:b/>
          <w:bCs/>
        </w:rPr>
        <w:t>Certificate of Coverage</w:t>
      </w:r>
      <w:r w:rsidRPr="00FF65D2">
        <w:t xml:space="preserve"> will continue in full force.</w:t>
      </w:r>
    </w:p>
    <w:p w14:paraId="682B8826" w14:textId="77777777" w:rsidR="009F3556" w:rsidRPr="00FF65D2" w:rsidRDefault="009F3556" w:rsidP="00611C69">
      <w:pPr>
        <w:pStyle w:val="BodyText"/>
      </w:pPr>
    </w:p>
    <w:p w14:paraId="31B3E5B3" w14:textId="43941CC3" w:rsidR="0038515B" w:rsidRDefault="00E03A51" w:rsidP="00765CF6">
      <w:pPr>
        <w:pStyle w:val="BodyText"/>
        <w:rPr>
          <w:rFonts w:eastAsia="Times New Roman"/>
        </w:rPr>
      </w:pPr>
      <w:r w:rsidRPr="00FF65D2">
        <w:rPr>
          <w:rFonts w:eastAsia="Times New Roman"/>
        </w:rPr>
        <w:t xml:space="preserve">The </w:t>
      </w:r>
      <w:r w:rsidRPr="00FF65D2">
        <w:rPr>
          <w:rFonts w:eastAsia="Times New Roman"/>
          <w:b/>
          <w:bCs/>
        </w:rPr>
        <w:t>Benefits</w:t>
      </w:r>
      <w:r w:rsidR="00256150" w:rsidRPr="00FF65D2">
        <w:rPr>
          <w:rFonts w:eastAsia="Times New Roman"/>
        </w:rPr>
        <w:t xml:space="preserve"> </w:t>
      </w:r>
      <w:r w:rsidR="00D723B1">
        <w:rPr>
          <w:rFonts w:eastAsia="Times New Roman"/>
        </w:rPr>
        <w:t xml:space="preserve">described herein </w:t>
      </w:r>
      <w:r w:rsidR="00256150" w:rsidRPr="00FF65D2">
        <w:rPr>
          <w:rFonts w:eastAsia="Times New Roman"/>
        </w:rPr>
        <w:t>c</w:t>
      </w:r>
      <w:r w:rsidR="0038515B" w:rsidRPr="00FF65D2">
        <w:rPr>
          <w:rFonts w:eastAsia="Times New Roman"/>
        </w:rPr>
        <w:t xml:space="preserve">omply with </w:t>
      </w:r>
      <w:r w:rsidR="00256150" w:rsidRPr="00FF65D2">
        <w:rPr>
          <w:rFonts w:eastAsia="Times New Roman"/>
        </w:rPr>
        <w:t>state</w:t>
      </w:r>
      <w:r w:rsidR="0038515B" w:rsidRPr="00FF65D2">
        <w:rPr>
          <w:rFonts w:eastAsia="Times New Roman"/>
        </w:rPr>
        <w:t xml:space="preserve"> </w:t>
      </w:r>
      <w:r w:rsidR="00525A20">
        <w:rPr>
          <w:rFonts w:eastAsia="Times New Roman"/>
        </w:rPr>
        <w:t xml:space="preserve">of Wisconsin </w:t>
      </w:r>
      <w:r w:rsidR="0038515B" w:rsidRPr="00FF65D2">
        <w:rPr>
          <w:rFonts w:eastAsia="Times New Roman"/>
        </w:rPr>
        <w:t xml:space="preserve">and federal </w:t>
      </w:r>
      <w:r w:rsidR="00256150" w:rsidRPr="00FF65D2">
        <w:rPr>
          <w:rFonts w:eastAsia="Times New Roman"/>
        </w:rPr>
        <w:t>minimum</w:t>
      </w:r>
      <w:r w:rsidR="00256150" w:rsidRPr="00555606">
        <w:rPr>
          <w:rFonts w:eastAsia="Times New Roman"/>
          <w:b/>
        </w:rPr>
        <w:t xml:space="preserve"> </w:t>
      </w:r>
      <w:r w:rsidR="00256150" w:rsidRPr="0518A5B9">
        <w:rPr>
          <w:rFonts w:eastAsia="Times New Roman"/>
        </w:rPr>
        <w:t>b</w:t>
      </w:r>
      <w:r w:rsidR="008D1DBF">
        <w:rPr>
          <w:rFonts w:eastAsia="Times New Roman"/>
        </w:rPr>
        <w:t>e</w:t>
      </w:r>
      <w:r w:rsidR="00256150" w:rsidRPr="00E50664">
        <w:rPr>
          <w:rFonts w:eastAsia="Times New Roman"/>
        </w:rPr>
        <w:t>nefits</w:t>
      </w:r>
      <w:r w:rsidR="00256150" w:rsidRPr="00FF65D2">
        <w:rPr>
          <w:rFonts w:eastAsia="Times New Roman"/>
        </w:rPr>
        <w:t xml:space="preserve"> requirements, and any additional coverage requirements </w:t>
      </w:r>
      <w:r w:rsidR="002A2593" w:rsidRPr="00FF65D2">
        <w:rPr>
          <w:rFonts w:eastAsia="Times New Roman"/>
        </w:rPr>
        <w:t xml:space="preserve">made by the </w:t>
      </w:r>
      <w:r w:rsidR="002A2593" w:rsidRPr="00FF65D2">
        <w:rPr>
          <w:rFonts w:eastAsia="Times New Roman"/>
          <w:b/>
          <w:bCs/>
        </w:rPr>
        <w:t>Group Insurance Board</w:t>
      </w:r>
      <w:r w:rsidR="002A2593" w:rsidRPr="00FF65D2">
        <w:rPr>
          <w:rFonts w:eastAsia="Times New Roman"/>
        </w:rPr>
        <w:t xml:space="preserve"> (</w:t>
      </w:r>
      <w:r w:rsidR="002A2593" w:rsidRPr="00FF65D2">
        <w:rPr>
          <w:rFonts w:eastAsia="Times New Roman"/>
          <w:b/>
          <w:bCs/>
        </w:rPr>
        <w:t>Board</w:t>
      </w:r>
      <w:r w:rsidR="002A2593" w:rsidRPr="00FF65D2">
        <w:rPr>
          <w:rFonts w:eastAsia="Times New Roman"/>
        </w:rPr>
        <w:t>)</w:t>
      </w:r>
      <w:r w:rsidR="0038515B" w:rsidRPr="00FF65D2">
        <w:rPr>
          <w:rFonts w:eastAsia="Times New Roman"/>
        </w:rPr>
        <w:t xml:space="preserve">. </w:t>
      </w:r>
    </w:p>
    <w:p w14:paraId="5A2B24AA" w14:textId="442A86EB" w:rsidR="00300C5C" w:rsidRDefault="00300C5C" w:rsidP="00765CF6">
      <w:pPr>
        <w:pStyle w:val="BodyText"/>
        <w:rPr>
          <w:rFonts w:eastAsia="Times New Roman"/>
        </w:rPr>
      </w:pPr>
    </w:p>
    <w:tbl>
      <w:tblPr>
        <w:tblStyle w:val="TableGrid"/>
        <w:tblW w:w="90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7272"/>
      </w:tblGrid>
      <w:tr w:rsidR="00344F5D" w:rsidRPr="00993E55" w14:paraId="08962569" w14:textId="77777777" w:rsidTr="35C18665">
        <w:tc>
          <w:tcPr>
            <w:tcW w:w="1746" w:type="dxa"/>
            <w:vAlign w:val="center"/>
          </w:tcPr>
          <w:p w14:paraId="6D519DC6" w14:textId="77777777" w:rsidR="00300C5C" w:rsidRDefault="00300C5C" w:rsidP="00300C5C">
            <w:pPr>
              <w:pStyle w:val="ListParagraph"/>
            </w:pPr>
            <w:r>
              <w:rPr>
                <w:noProof/>
              </w:rPr>
              <w:drawing>
                <wp:inline distT="0" distB="0" distL="0" distR="0" wp14:anchorId="0325F1B5" wp14:editId="2CDDC420">
                  <wp:extent cx="514350" cy="514350"/>
                  <wp:effectExtent l="0" t="0" r="0" b="0"/>
                  <wp:docPr id="3" name="Graphic 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4350" cy="514350"/>
                          </a:xfrm>
                          <a:prstGeom prst="rect">
                            <a:avLst/>
                          </a:prstGeom>
                        </pic:spPr>
                      </pic:pic>
                    </a:graphicData>
                  </a:graphic>
                </wp:inline>
              </w:drawing>
            </w:r>
          </w:p>
        </w:tc>
        <w:tc>
          <w:tcPr>
            <w:tcW w:w="7272" w:type="dxa"/>
            <w:vAlign w:val="center"/>
          </w:tcPr>
          <w:p w14:paraId="6F1EB86D" w14:textId="6B378004" w:rsidR="00F04869" w:rsidRPr="00DA65BD" w:rsidRDefault="00300C5C" w:rsidP="008168C1">
            <w:pPr>
              <w:jc w:val="left"/>
              <w:rPr>
                <w:rFonts w:ascii="Arial" w:hAnsi="Arial" w:cs="Arial"/>
                <w:i/>
                <w:iCs/>
                <w:sz w:val="22"/>
                <w:szCs w:val="22"/>
              </w:rPr>
            </w:pPr>
            <w:r w:rsidRPr="00DA65BD">
              <w:rPr>
                <w:rFonts w:ascii="Arial" w:hAnsi="Arial" w:cs="Arial"/>
                <w:i/>
                <w:iCs/>
                <w:sz w:val="22"/>
                <w:szCs w:val="22"/>
              </w:rPr>
              <w:t xml:space="preserve">This </w:t>
            </w:r>
            <w:r w:rsidRPr="00DA65BD">
              <w:rPr>
                <w:rFonts w:ascii="Arial" w:hAnsi="Arial" w:cs="Arial"/>
                <w:b/>
                <w:bCs/>
                <w:i/>
                <w:iCs/>
                <w:sz w:val="22"/>
                <w:szCs w:val="22"/>
              </w:rPr>
              <w:t>Certificate of Coverage</w:t>
            </w:r>
            <w:r w:rsidRPr="00DA65BD">
              <w:rPr>
                <w:rFonts w:ascii="Arial" w:hAnsi="Arial" w:cs="Arial"/>
                <w:i/>
                <w:iCs/>
                <w:sz w:val="22"/>
                <w:szCs w:val="22"/>
              </w:rPr>
              <w:t xml:space="preserve"> should be used in conjunction with the </w:t>
            </w:r>
            <w:r w:rsidRPr="00DA65BD">
              <w:rPr>
                <w:rFonts w:ascii="Arial" w:hAnsi="Arial" w:cs="Arial"/>
                <w:b/>
                <w:bCs/>
                <w:i/>
                <w:iCs/>
                <w:sz w:val="22"/>
                <w:szCs w:val="22"/>
              </w:rPr>
              <w:t>Schedule of Benefits</w:t>
            </w:r>
            <w:r w:rsidR="00862C92">
              <w:rPr>
                <w:rFonts w:ascii="Arial" w:hAnsi="Arial" w:cs="Arial"/>
                <w:b/>
                <w:bCs/>
                <w:i/>
                <w:iCs/>
                <w:sz w:val="22"/>
                <w:szCs w:val="22"/>
              </w:rPr>
              <w:t xml:space="preserve"> </w:t>
            </w:r>
            <w:r w:rsidR="00862C92">
              <w:rPr>
                <w:rFonts w:ascii="Arial" w:hAnsi="Arial" w:cs="Arial"/>
                <w:i/>
                <w:iCs/>
                <w:sz w:val="22"/>
                <w:szCs w:val="22"/>
              </w:rPr>
              <w:t xml:space="preserve">for your specific </w:t>
            </w:r>
            <w:r w:rsidR="002026B9">
              <w:rPr>
                <w:rFonts w:ascii="Arial" w:hAnsi="Arial" w:cs="Arial"/>
                <w:i/>
                <w:iCs/>
                <w:sz w:val="22"/>
                <w:szCs w:val="22"/>
              </w:rPr>
              <w:t xml:space="preserve">health </w:t>
            </w:r>
            <w:r w:rsidR="00862C92">
              <w:rPr>
                <w:rFonts w:ascii="Arial" w:hAnsi="Arial" w:cs="Arial"/>
                <w:i/>
                <w:iCs/>
                <w:sz w:val="22"/>
                <w:szCs w:val="22"/>
              </w:rPr>
              <w:t>plan</w:t>
            </w:r>
            <w:r w:rsidRPr="00DA65BD">
              <w:rPr>
                <w:rFonts w:ascii="Arial" w:hAnsi="Arial" w:cs="Arial"/>
                <w:i/>
                <w:iCs/>
                <w:sz w:val="22"/>
                <w:szCs w:val="22"/>
              </w:rPr>
              <w:t xml:space="preserve">. Visit the </w:t>
            </w:r>
            <w:r w:rsidR="00B944D4">
              <w:rPr>
                <w:rFonts w:ascii="Arial" w:hAnsi="Arial" w:cs="Arial"/>
                <w:i/>
                <w:iCs/>
                <w:sz w:val="22"/>
                <w:szCs w:val="22"/>
              </w:rPr>
              <w:t>Department of Employee Trust Funds’</w:t>
            </w:r>
            <w:r w:rsidR="00B944D4" w:rsidRPr="00DA65BD">
              <w:rPr>
                <w:rFonts w:ascii="Arial" w:hAnsi="Arial" w:cs="Arial"/>
                <w:i/>
                <w:iCs/>
                <w:sz w:val="22"/>
                <w:szCs w:val="22"/>
              </w:rPr>
              <w:t xml:space="preserve"> </w:t>
            </w:r>
            <w:r w:rsidRPr="00DA65BD">
              <w:rPr>
                <w:rFonts w:ascii="Arial" w:hAnsi="Arial" w:cs="Arial"/>
                <w:i/>
                <w:iCs/>
                <w:sz w:val="22"/>
                <w:szCs w:val="22"/>
              </w:rPr>
              <w:t>website</w:t>
            </w:r>
            <w:r w:rsidR="00A4367F">
              <w:rPr>
                <w:rFonts w:ascii="Arial" w:hAnsi="Arial" w:cs="Arial"/>
                <w:i/>
                <w:iCs/>
                <w:sz w:val="22"/>
                <w:szCs w:val="22"/>
              </w:rPr>
              <w:t xml:space="preserve"> </w:t>
            </w:r>
            <w:r w:rsidR="00A4367F" w:rsidRPr="00975C0B">
              <w:rPr>
                <w:rFonts w:ascii="Arial" w:hAnsi="Arial" w:cs="Arial"/>
                <w:i/>
                <w:iCs/>
                <w:sz w:val="22"/>
                <w:szCs w:val="22"/>
              </w:rPr>
              <w:t>at</w:t>
            </w:r>
            <w:r w:rsidR="00862C92" w:rsidRPr="00975C0B">
              <w:rPr>
                <w:rFonts w:ascii="Arial" w:hAnsi="Arial" w:cs="Arial"/>
                <w:i/>
                <w:iCs/>
                <w:sz w:val="22"/>
                <w:szCs w:val="22"/>
              </w:rPr>
              <w:t xml:space="preserve"> </w:t>
            </w:r>
            <w:hyperlink r:id="rId14" w:history="1">
              <w:r w:rsidR="00A4367F" w:rsidRPr="00975C0B">
                <w:rPr>
                  <w:rStyle w:val="Hyperlink"/>
                  <w:rFonts w:ascii="Arial" w:hAnsi="Arial" w:cs="Arial"/>
                  <w:i/>
                </w:rPr>
                <w:t>www.etf.wi.gov</w:t>
              </w:r>
            </w:hyperlink>
            <w:r w:rsidR="00A4367F">
              <w:rPr>
                <w:rFonts w:ascii="Arial" w:hAnsi="Arial" w:cs="Arial"/>
                <w:i/>
                <w:iCs/>
                <w:sz w:val="22"/>
                <w:szCs w:val="22"/>
              </w:rPr>
              <w:t xml:space="preserve"> or select </w:t>
            </w:r>
            <w:r w:rsidR="00D0249F">
              <w:rPr>
                <w:rFonts w:ascii="Arial" w:hAnsi="Arial" w:cs="Arial"/>
                <w:i/>
                <w:iCs/>
                <w:sz w:val="22"/>
                <w:szCs w:val="22"/>
              </w:rPr>
              <w:t>the appropriate</w:t>
            </w:r>
            <w:r w:rsidR="00A4367F">
              <w:rPr>
                <w:rFonts w:ascii="Arial" w:hAnsi="Arial" w:cs="Arial"/>
                <w:i/>
                <w:iCs/>
                <w:sz w:val="22"/>
                <w:szCs w:val="22"/>
              </w:rPr>
              <w:t xml:space="preserve"> link below</w:t>
            </w:r>
            <w:r w:rsidRPr="00DA65BD">
              <w:rPr>
                <w:rFonts w:ascii="Arial" w:hAnsi="Arial" w:cs="Arial"/>
                <w:i/>
                <w:iCs/>
                <w:sz w:val="22"/>
                <w:szCs w:val="22"/>
              </w:rPr>
              <w:t xml:space="preserve"> to view the </w:t>
            </w:r>
            <w:r w:rsidRPr="00DA65BD">
              <w:rPr>
                <w:rFonts w:ascii="Arial" w:hAnsi="Arial" w:cs="Arial"/>
                <w:b/>
                <w:bCs/>
                <w:i/>
                <w:iCs/>
                <w:sz w:val="22"/>
                <w:szCs w:val="22"/>
              </w:rPr>
              <w:t>Schedule</w:t>
            </w:r>
            <w:r w:rsidR="00D0249F">
              <w:rPr>
                <w:rFonts w:ascii="Arial" w:hAnsi="Arial" w:cs="Arial"/>
                <w:b/>
                <w:bCs/>
                <w:i/>
                <w:iCs/>
                <w:sz w:val="22"/>
                <w:szCs w:val="22"/>
              </w:rPr>
              <w:t>s</w:t>
            </w:r>
            <w:r w:rsidRPr="00DA65BD">
              <w:rPr>
                <w:rFonts w:ascii="Arial" w:hAnsi="Arial" w:cs="Arial"/>
                <w:b/>
                <w:bCs/>
                <w:i/>
                <w:iCs/>
                <w:sz w:val="22"/>
                <w:szCs w:val="22"/>
              </w:rPr>
              <w:t xml:space="preserve"> of Benefits</w:t>
            </w:r>
            <w:r w:rsidRPr="00DA65BD">
              <w:rPr>
                <w:rFonts w:ascii="Arial" w:hAnsi="Arial" w:cs="Arial"/>
                <w:i/>
                <w:iCs/>
                <w:sz w:val="22"/>
                <w:szCs w:val="22"/>
              </w:rPr>
              <w:t xml:space="preserve">. </w:t>
            </w:r>
            <w:r w:rsidR="00DC7729">
              <w:rPr>
                <w:rFonts w:ascii="Arial" w:hAnsi="Arial" w:cs="Arial"/>
                <w:i/>
                <w:iCs/>
                <w:sz w:val="22"/>
                <w:szCs w:val="22"/>
              </w:rPr>
              <w:t>Please note t</w:t>
            </w:r>
            <w:r w:rsidR="00B944D4">
              <w:rPr>
                <w:rFonts w:ascii="Arial" w:hAnsi="Arial" w:cs="Arial"/>
                <w:i/>
                <w:iCs/>
                <w:sz w:val="22"/>
                <w:szCs w:val="22"/>
              </w:rPr>
              <w:t>h</w:t>
            </w:r>
            <w:r w:rsidR="00AE21B8">
              <w:rPr>
                <w:rFonts w:ascii="Arial" w:hAnsi="Arial" w:cs="Arial"/>
                <w:i/>
                <w:iCs/>
                <w:sz w:val="22"/>
                <w:szCs w:val="22"/>
              </w:rPr>
              <w:t>is</w:t>
            </w:r>
            <w:r w:rsidR="00B944D4">
              <w:rPr>
                <w:rFonts w:ascii="Arial" w:hAnsi="Arial" w:cs="Arial"/>
                <w:i/>
                <w:iCs/>
                <w:sz w:val="22"/>
                <w:szCs w:val="22"/>
              </w:rPr>
              <w:t xml:space="preserve"> Certificate of Coverage </w:t>
            </w:r>
            <w:r w:rsidR="00A549BD">
              <w:rPr>
                <w:rFonts w:ascii="Arial" w:hAnsi="Arial" w:cs="Arial"/>
                <w:i/>
                <w:iCs/>
                <w:sz w:val="22"/>
                <w:szCs w:val="22"/>
              </w:rPr>
              <w:t xml:space="preserve">is </w:t>
            </w:r>
            <w:r w:rsidR="002F4BB4">
              <w:rPr>
                <w:rFonts w:ascii="Arial" w:hAnsi="Arial" w:cs="Arial"/>
                <w:i/>
                <w:iCs/>
                <w:sz w:val="22"/>
                <w:szCs w:val="22"/>
              </w:rPr>
              <w:t>subject to updates</w:t>
            </w:r>
            <w:r w:rsidR="003B6020">
              <w:rPr>
                <w:rFonts w:ascii="Arial" w:hAnsi="Arial" w:cs="Arial"/>
                <w:i/>
                <w:iCs/>
                <w:sz w:val="22"/>
                <w:szCs w:val="22"/>
              </w:rPr>
              <w:t xml:space="preserve"> at any time. Please visit </w:t>
            </w:r>
            <w:hyperlink r:id="rId15" w:history="1">
              <w:r w:rsidR="00AE21B8" w:rsidRPr="00975C0B">
                <w:rPr>
                  <w:rStyle w:val="Hyperlink"/>
                  <w:rFonts w:ascii="Arial" w:hAnsi="Arial" w:cs="Arial"/>
                  <w:i/>
                </w:rPr>
                <w:t>www.etf.wi.gov</w:t>
              </w:r>
            </w:hyperlink>
            <w:r w:rsidR="00AE21B8">
              <w:rPr>
                <w:rFonts w:ascii="Arial" w:hAnsi="Arial" w:cs="Arial"/>
                <w:i/>
                <w:iCs/>
                <w:sz w:val="22"/>
                <w:szCs w:val="22"/>
              </w:rPr>
              <w:t xml:space="preserve"> for the most current version. </w:t>
            </w:r>
            <w:r w:rsidR="00450160" w:rsidRPr="00450160">
              <w:rPr>
                <w:rFonts w:ascii="Arial" w:hAnsi="Arial" w:cs="Arial"/>
                <w:b/>
                <w:bCs/>
                <w:i/>
                <w:iCs/>
                <w:sz w:val="22"/>
                <w:szCs w:val="22"/>
              </w:rPr>
              <w:t xml:space="preserve">NOTE: </w:t>
            </w:r>
            <w:r w:rsidR="00450160" w:rsidRPr="00024E16">
              <w:rPr>
                <w:rFonts w:ascii="Arial" w:hAnsi="Arial" w:cs="Arial"/>
                <w:b/>
                <w:bCs/>
                <w:i/>
                <w:iCs/>
                <w:sz w:val="22"/>
                <w:szCs w:val="22"/>
              </w:rPr>
              <w:t>T</w:t>
            </w:r>
            <w:r w:rsidR="00221C0E" w:rsidRPr="00024E16">
              <w:rPr>
                <w:rFonts w:ascii="Arial" w:hAnsi="Arial" w:cs="Arial"/>
                <w:b/>
                <w:bCs/>
                <w:i/>
                <w:iCs/>
                <w:sz w:val="22"/>
                <w:szCs w:val="22"/>
              </w:rPr>
              <w:t>he links below are for the 2024 plan year. The</w:t>
            </w:r>
            <w:r w:rsidR="00450160" w:rsidRPr="00024E16">
              <w:rPr>
                <w:rFonts w:ascii="Arial" w:hAnsi="Arial" w:cs="Arial"/>
                <w:b/>
                <w:bCs/>
                <w:i/>
                <w:iCs/>
                <w:sz w:val="22"/>
                <w:szCs w:val="22"/>
              </w:rPr>
              <w:t>se</w:t>
            </w:r>
            <w:r w:rsidR="00221C0E" w:rsidRPr="00024E16">
              <w:rPr>
                <w:rFonts w:ascii="Arial" w:hAnsi="Arial" w:cs="Arial"/>
                <w:b/>
                <w:bCs/>
                <w:i/>
                <w:iCs/>
                <w:sz w:val="22"/>
                <w:szCs w:val="22"/>
              </w:rPr>
              <w:t xml:space="preserve"> links will be updated</w:t>
            </w:r>
            <w:r w:rsidR="00450160" w:rsidRPr="00024E16">
              <w:rPr>
                <w:rFonts w:ascii="Arial" w:hAnsi="Arial" w:cs="Arial"/>
                <w:b/>
                <w:bCs/>
                <w:i/>
                <w:iCs/>
                <w:sz w:val="22"/>
                <w:szCs w:val="22"/>
              </w:rPr>
              <w:t xml:space="preserve"> for </w:t>
            </w:r>
            <w:r w:rsidR="00450160" w:rsidRPr="00024E16">
              <w:rPr>
                <w:rFonts w:ascii="Arial" w:hAnsi="Arial" w:cs="Arial"/>
                <w:b/>
                <w:bCs/>
                <w:i/>
                <w:iCs/>
                <w:sz w:val="22"/>
                <w:szCs w:val="22"/>
              </w:rPr>
              <w:t xml:space="preserve">2025 </w:t>
            </w:r>
            <w:r w:rsidR="00221C0E" w:rsidRPr="00024E16">
              <w:rPr>
                <w:rFonts w:ascii="Arial" w:hAnsi="Arial" w:cs="Arial"/>
                <w:b/>
                <w:bCs/>
                <w:i/>
                <w:iCs/>
                <w:sz w:val="22"/>
                <w:szCs w:val="22"/>
              </w:rPr>
              <w:t xml:space="preserve">once </w:t>
            </w:r>
            <w:r w:rsidR="00024E16" w:rsidRPr="00024E16">
              <w:rPr>
                <w:rFonts w:ascii="Arial" w:hAnsi="Arial" w:cs="Arial"/>
                <w:b/>
                <w:bCs/>
                <w:i/>
                <w:iCs/>
                <w:sz w:val="22"/>
                <w:szCs w:val="22"/>
              </w:rPr>
              <w:t xml:space="preserve">the </w:t>
            </w:r>
            <w:r w:rsidR="00024E16">
              <w:rPr>
                <w:rFonts w:ascii="Arial" w:hAnsi="Arial" w:cs="Arial"/>
                <w:b/>
                <w:bCs/>
                <w:i/>
                <w:iCs/>
                <w:sz w:val="22"/>
                <w:szCs w:val="22"/>
              </w:rPr>
              <w:t>2025</w:t>
            </w:r>
            <w:r w:rsidR="00024E16" w:rsidRPr="00024E16">
              <w:rPr>
                <w:rFonts w:ascii="Arial" w:hAnsi="Arial" w:cs="Arial"/>
                <w:b/>
                <w:bCs/>
                <w:i/>
                <w:iCs/>
                <w:sz w:val="22"/>
                <w:szCs w:val="22"/>
              </w:rPr>
              <w:t xml:space="preserve"> documents are finalized. </w:t>
            </w:r>
          </w:p>
        </w:tc>
      </w:tr>
      <w:tr w:rsidR="00344F5D" w:rsidRPr="00993E55" w14:paraId="0E8EF263" w14:textId="0438A68A" w:rsidTr="35C18665">
        <w:tc>
          <w:tcPr>
            <w:tcW w:w="1746" w:type="dxa"/>
            <w:vAlign w:val="center"/>
          </w:tcPr>
          <w:p w14:paraId="7B1B8FDF" w14:textId="77777777" w:rsidR="00F04869" w:rsidRDefault="00F04869" w:rsidP="00300C5C">
            <w:pPr>
              <w:pStyle w:val="ListParagraph"/>
              <w:rPr>
                <w:noProof/>
              </w:rPr>
            </w:pPr>
          </w:p>
        </w:tc>
        <w:tc>
          <w:tcPr>
            <w:tcW w:w="7272" w:type="dxa"/>
            <w:vAlign w:val="center"/>
          </w:tcPr>
          <w:p w14:paraId="1A205104" w14:textId="77777777" w:rsidR="007A5CBA" w:rsidRDefault="007A5CBA" w:rsidP="00BC6059">
            <w:pPr>
              <w:spacing w:after="0"/>
              <w:ind w:left="720"/>
              <w:textAlignment w:val="baseline"/>
              <w:rPr>
                <w:rFonts w:ascii="Arial" w:hAnsi="Arial" w:cs="Arial"/>
                <w:sz w:val="22"/>
                <w:szCs w:val="22"/>
              </w:rPr>
            </w:pPr>
          </w:p>
          <w:p w14:paraId="6253C959" w14:textId="7BA05CC0" w:rsidR="00BB094B" w:rsidRPr="007715F1" w:rsidRDefault="007715F1"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begin"/>
            </w:r>
            <w:r>
              <w:rPr>
                <w:rFonts w:ascii="Arial" w:hAnsi="Arial" w:cs="Arial"/>
                <w:color w:val="0563C1"/>
                <w:u w:val="single"/>
              </w:rPr>
              <w:instrText xml:space="preserve"> </w:instrText>
            </w:r>
            <w:r>
              <w:rPr>
                <w:rFonts w:ascii="Arial" w:hAnsi="Arial" w:cs="Arial"/>
                <w:color w:val="0563C1"/>
                <w:sz w:val="22"/>
                <w:szCs w:val="22"/>
                <w:u w:val="single"/>
              </w:rPr>
              <w:instrText xml:space="preserve">HYPERLINK </w:instrText>
            </w:r>
            <w:r>
              <w:rPr>
                <w:rFonts w:ascii="Arial" w:hAnsi="Arial" w:cs="Arial"/>
                <w:color w:val="0563C1"/>
                <w:u w:val="single"/>
              </w:rPr>
              <w:instrText xml:space="preserve">"https://etf.wi.gov/resource/2024-schedule-benefits-access-high-deductible-health-plan-hdhp-p01-po717" </w:instrText>
            </w:r>
            <w:r>
              <w:rPr>
                <w:rFonts w:ascii="Arial" w:hAnsi="Arial" w:cs="Arial"/>
                <w:color w:val="0563C1"/>
                <w:u w:val="single"/>
              </w:rPr>
            </w:r>
            <w:r>
              <w:rPr>
                <w:rFonts w:ascii="Arial" w:hAnsi="Arial" w:cs="Arial"/>
                <w:color w:val="0563C1"/>
                <w:u w:val="single"/>
              </w:rPr>
              <w:fldChar w:fldCharType="separate"/>
            </w:r>
            <w:r w:rsidR="00BB094B" w:rsidRPr="007715F1">
              <w:rPr>
                <w:rStyle w:val="Hyperlink"/>
                <w:rFonts w:ascii="Arial" w:eastAsiaTheme="minorHAnsi" w:hAnsi="Arial" w:cs="Arial"/>
                <w:sz w:val="22"/>
                <w:szCs w:val="22"/>
              </w:rPr>
              <w:t xml:space="preserve">Access High Deductible Health Plan (HDHP – </w:t>
            </w:r>
            <w:proofErr w:type="spellStart"/>
            <w:r w:rsidR="00BB094B" w:rsidRPr="007715F1">
              <w:rPr>
                <w:rStyle w:val="Hyperlink"/>
                <w:rFonts w:ascii="Arial" w:eastAsiaTheme="minorHAnsi" w:hAnsi="Arial" w:cs="Arial"/>
                <w:sz w:val="22"/>
                <w:szCs w:val="22"/>
              </w:rPr>
              <w:t>PO1</w:t>
            </w:r>
            <w:proofErr w:type="spellEnd"/>
            <w:r w:rsidR="00BB094B" w:rsidRPr="007715F1">
              <w:rPr>
                <w:rStyle w:val="Hyperlink"/>
                <w:rFonts w:ascii="Arial" w:eastAsiaTheme="minorHAnsi" w:hAnsi="Arial" w:cs="Arial"/>
                <w:sz w:val="22"/>
                <w:szCs w:val="22"/>
              </w:rPr>
              <w:t xml:space="preserve">, </w:t>
            </w:r>
            <w:proofErr w:type="spellStart"/>
            <w:r w:rsidR="00BB094B" w:rsidRPr="007715F1">
              <w:rPr>
                <w:rStyle w:val="Hyperlink"/>
                <w:rFonts w:ascii="Arial" w:eastAsiaTheme="minorHAnsi" w:hAnsi="Arial" w:cs="Arial"/>
                <w:sz w:val="22"/>
                <w:szCs w:val="22"/>
              </w:rPr>
              <w:t>PO7</w:t>
            </w:r>
            <w:proofErr w:type="spellEnd"/>
            <w:r w:rsidR="00BB094B" w:rsidRPr="007715F1">
              <w:rPr>
                <w:rStyle w:val="Hyperlink"/>
                <w:rFonts w:ascii="Arial" w:eastAsiaTheme="minorHAnsi" w:hAnsi="Arial" w:cs="Arial"/>
                <w:sz w:val="22"/>
                <w:szCs w:val="22"/>
              </w:rPr>
              <w:t xml:space="preserve">, </w:t>
            </w:r>
            <w:proofErr w:type="spellStart"/>
            <w:r w:rsidR="00BB094B" w:rsidRPr="007715F1">
              <w:rPr>
                <w:rStyle w:val="Hyperlink"/>
                <w:rFonts w:ascii="Arial" w:eastAsiaTheme="minorHAnsi" w:hAnsi="Arial" w:cs="Arial"/>
                <w:sz w:val="22"/>
                <w:szCs w:val="22"/>
              </w:rPr>
              <w:t>PO17</w:t>
            </w:r>
            <w:proofErr w:type="spellEnd"/>
            <w:r w:rsidR="00BB094B" w:rsidRPr="007715F1">
              <w:rPr>
                <w:rStyle w:val="Hyperlink"/>
                <w:rFonts w:ascii="Arial" w:eastAsiaTheme="minorHAnsi" w:hAnsi="Arial" w:cs="Arial"/>
                <w:sz w:val="22"/>
                <w:szCs w:val="22"/>
              </w:rPr>
              <w:t>)</w:t>
            </w:r>
            <w:r w:rsidR="00BB094B" w:rsidRPr="007715F1">
              <w:rPr>
                <w:rStyle w:val="Hyperlink"/>
                <w:rFonts w:ascii="Arial" w:hAnsi="Arial" w:cs="Arial"/>
                <w:sz w:val="22"/>
                <w:szCs w:val="22"/>
              </w:rPr>
              <w:t> </w:t>
            </w:r>
          </w:p>
          <w:p w14:paraId="43603FE3" w14:textId="6E2D0C6B" w:rsidR="00BB094B" w:rsidRPr="00471BD2" w:rsidRDefault="007715F1"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end"/>
            </w:r>
            <w:r w:rsidR="00471BD2">
              <w:rPr>
                <w:rFonts w:ascii="Arial" w:hAnsi="Arial" w:cs="Arial"/>
                <w:color w:val="0563C1"/>
                <w:u w:val="single"/>
              </w:rPr>
              <w:fldChar w:fldCharType="begin"/>
            </w:r>
            <w:r w:rsidR="00471BD2">
              <w:rPr>
                <w:rFonts w:ascii="Arial" w:hAnsi="Arial" w:cs="Arial"/>
                <w:color w:val="0563C1"/>
                <w:u w:val="single"/>
              </w:rPr>
              <w:instrText xml:space="preserve"> </w:instrText>
            </w:r>
            <w:r w:rsidR="00471BD2">
              <w:rPr>
                <w:rFonts w:ascii="Arial" w:hAnsi="Arial" w:cs="Arial"/>
                <w:color w:val="0563C1"/>
                <w:sz w:val="22"/>
                <w:szCs w:val="22"/>
                <w:u w:val="single"/>
              </w:rPr>
              <w:instrText xml:space="preserve">HYPERLINK </w:instrText>
            </w:r>
            <w:r w:rsidR="00471BD2">
              <w:rPr>
                <w:rFonts w:ascii="Arial" w:hAnsi="Arial" w:cs="Arial"/>
                <w:color w:val="0563C1"/>
                <w:u w:val="single"/>
              </w:rPr>
              <w:instrText xml:space="preserve">"https://etf.wi.gov/resource/2024-schedule-benefits-access-plan-state-wisconsin-local-health-plan-lahp-p01-po616-p08" \t "_blank" </w:instrText>
            </w:r>
            <w:r w:rsidR="00471BD2">
              <w:rPr>
                <w:rFonts w:ascii="Arial" w:hAnsi="Arial" w:cs="Arial"/>
                <w:color w:val="0563C1"/>
                <w:u w:val="single"/>
              </w:rPr>
            </w:r>
            <w:r w:rsidR="00471BD2">
              <w:rPr>
                <w:rFonts w:ascii="Arial" w:hAnsi="Arial" w:cs="Arial"/>
                <w:color w:val="0563C1"/>
                <w:u w:val="single"/>
              </w:rPr>
              <w:fldChar w:fldCharType="separate"/>
            </w:r>
            <w:r w:rsidR="00BB094B" w:rsidRPr="00471BD2">
              <w:rPr>
                <w:rStyle w:val="Hyperlink"/>
                <w:rFonts w:ascii="Arial" w:eastAsiaTheme="minorHAnsi" w:hAnsi="Arial" w:cs="Arial"/>
                <w:sz w:val="22"/>
                <w:szCs w:val="22"/>
              </w:rPr>
              <w:t>Access Plan for State of Wisconsin, Local Health Insurance and LAHP Members (</w:t>
            </w:r>
            <w:proofErr w:type="spellStart"/>
            <w:r w:rsidR="00BB094B" w:rsidRPr="00471BD2">
              <w:rPr>
                <w:rStyle w:val="Hyperlink"/>
                <w:rFonts w:ascii="Arial" w:eastAsiaTheme="minorHAnsi" w:hAnsi="Arial" w:cs="Arial"/>
                <w:sz w:val="22"/>
                <w:szCs w:val="22"/>
              </w:rPr>
              <w:t>PO1</w:t>
            </w:r>
            <w:proofErr w:type="spellEnd"/>
            <w:r w:rsidR="00BB094B" w:rsidRPr="00471BD2">
              <w:rPr>
                <w:rStyle w:val="Hyperlink"/>
                <w:rFonts w:ascii="Arial" w:eastAsiaTheme="minorHAnsi" w:hAnsi="Arial" w:cs="Arial"/>
                <w:sz w:val="22"/>
                <w:szCs w:val="22"/>
              </w:rPr>
              <w:t xml:space="preserve">, </w:t>
            </w:r>
            <w:proofErr w:type="spellStart"/>
            <w:r w:rsidR="00BB094B" w:rsidRPr="00471BD2">
              <w:rPr>
                <w:rStyle w:val="Hyperlink"/>
                <w:rFonts w:ascii="Arial" w:eastAsiaTheme="minorHAnsi" w:hAnsi="Arial" w:cs="Arial"/>
                <w:sz w:val="22"/>
                <w:szCs w:val="22"/>
              </w:rPr>
              <w:t>PO6</w:t>
            </w:r>
            <w:proofErr w:type="spellEnd"/>
            <w:r w:rsidR="00BB094B" w:rsidRPr="00471BD2">
              <w:rPr>
                <w:rStyle w:val="Hyperlink"/>
                <w:rFonts w:ascii="Arial" w:eastAsiaTheme="minorHAnsi" w:hAnsi="Arial" w:cs="Arial"/>
                <w:sz w:val="22"/>
                <w:szCs w:val="22"/>
              </w:rPr>
              <w:t xml:space="preserve">, </w:t>
            </w:r>
            <w:proofErr w:type="spellStart"/>
            <w:r w:rsidR="00BB094B" w:rsidRPr="00471BD2">
              <w:rPr>
                <w:rStyle w:val="Hyperlink"/>
                <w:rFonts w:ascii="Arial" w:eastAsiaTheme="minorHAnsi" w:hAnsi="Arial" w:cs="Arial"/>
                <w:sz w:val="22"/>
                <w:szCs w:val="22"/>
              </w:rPr>
              <w:t>PO8</w:t>
            </w:r>
            <w:proofErr w:type="spellEnd"/>
            <w:r w:rsidR="00BB094B" w:rsidRPr="00471BD2">
              <w:rPr>
                <w:rStyle w:val="Hyperlink"/>
                <w:rFonts w:ascii="Arial" w:eastAsiaTheme="minorHAnsi" w:hAnsi="Arial" w:cs="Arial"/>
                <w:sz w:val="22"/>
                <w:szCs w:val="22"/>
              </w:rPr>
              <w:t xml:space="preserve">, </w:t>
            </w:r>
            <w:proofErr w:type="spellStart"/>
            <w:r w:rsidR="00BB094B" w:rsidRPr="00471BD2">
              <w:rPr>
                <w:rStyle w:val="Hyperlink"/>
                <w:rFonts w:ascii="Arial" w:eastAsiaTheme="minorHAnsi" w:hAnsi="Arial" w:cs="Arial"/>
                <w:sz w:val="22"/>
                <w:szCs w:val="22"/>
              </w:rPr>
              <w:t>PO16</w:t>
            </w:r>
            <w:proofErr w:type="spellEnd"/>
            <w:r w:rsidR="00BB094B" w:rsidRPr="00471BD2">
              <w:rPr>
                <w:rStyle w:val="Hyperlink"/>
                <w:rFonts w:ascii="Arial" w:hAnsi="Arial" w:cs="Arial"/>
                <w:sz w:val="22"/>
                <w:szCs w:val="22"/>
              </w:rPr>
              <w:t>) </w:t>
            </w:r>
          </w:p>
          <w:p w14:paraId="5E7FB829" w14:textId="24493B4C" w:rsidR="00BB094B" w:rsidRPr="004A3F0C" w:rsidRDefault="00471BD2"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end"/>
            </w:r>
            <w:r w:rsidR="004A3F0C">
              <w:rPr>
                <w:rFonts w:ascii="Arial" w:hAnsi="Arial" w:cs="Arial"/>
                <w:color w:val="0563C1"/>
                <w:u w:val="single"/>
              </w:rPr>
              <w:fldChar w:fldCharType="begin"/>
            </w:r>
            <w:r w:rsidR="004A3F0C">
              <w:rPr>
                <w:rFonts w:ascii="Arial" w:hAnsi="Arial" w:cs="Arial"/>
                <w:color w:val="0563C1"/>
                <w:u w:val="single"/>
              </w:rPr>
              <w:instrText xml:space="preserve"> </w:instrText>
            </w:r>
            <w:r w:rsidR="004A3F0C">
              <w:rPr>
                <w:rFonts w:ascii="Arial" w:hAnsi="Arial" w:cs="Arial"/>
                <w:color w:val="0563C1"/>
                <w:sz w:val="22"/>
                <w:szCs w:val="22"/>
                <w:u w:val="single"/>
              </w:rPr>
              <w:instrText xml:space="preserve">HYPERLINK </w:instrText>
            </w:r>
            <w:r w:rsidR="004A3F0C">
              <w:rPr>
                <w:rFonts w:ascii="Arial" w:hAnsi="Arial" w:cs="Arial"/>
                <w:color w:val="0563C1"/>
                <w:u w:val="single"/>
              </w:rPr>
              <w:instrText xml:space="preserve">"https://etf.wi.gov/resource/2024-schedule-benefits-health-plan-medicare-local-traditional-plan-po1-po212-po616-po717-po8" \t "_blank" </w:instrText>
            </w:r>
            <w:r w:rsidR="004A3F0C">
              <w:rPr>
                <w:rFonts w:ascii="Arial" w:hAnsi="Arial" w:cs="Arial"/>
                <w:color w:val="0563C1"/>
                <w:u w:val="single"/>
              </w:rPr>
            </w:r>
            <w:r w:rsidR="004A3F0C">
              <w:rPr>
                <w:rFonts w:ascii="Arial" w:hAnsi="Arial" w:cs="Arial"/>
                <w:color w:val="0563C1"/>
                <w:u w:val="single"/>
              </w:rPr>
              <w:fldChar w:fldCharType="separate"/>
            </w:r>
            <w:r w:rsidR="00BB094B" w:rsidRPr="004A3F0C">
              <w:rPr>
                <w:rStyle w:val="Hyperlink"/>
                <w:rFonts w:ascii="Arial" w:eastAsiaTheme="minorHAnsi" w:hAnsi="Arial" w:cs="Arial"/>
                <w:sz w:val="22"/>
                <w:szCs w:val="22"/>
              </w:rPr>
              <w:t>Health Plan Medicare and Local Traditional Plan (</w:t>
            </w:r>
            <w:proofErr w:type="spellStart"/>
            <w:r w:rsidR="00BB094B" w:rsidRPr="004A3F0C">
              <w:rPr>
                <w:rStyle w:val="Hyperlink"/>
                <w:rFonts w:ascii="Arial" w:eastAsiaTheme="minorHAnsi" w:hAnsi="Arial" w:cs="Arial"/>
                <w:sz w:val="22"/>
                <w:szCs w:val="22"/>
              </w:rPr>
              <w:t>PO1</w:t>
            </w:r>
            <w:proofErr w:type="spellEnd"/>
            <w:r w:rsidR="00BB094B" w:rsidRPr="004A3F0C">
              <w:rPr>
                <w:rStyle w:val="Hyperlink"/>
                <w:rFonts w:ascii="Arial" w:eastAsiaTheme="minorHAnsi" w:hAnsi="Arial" w:cs="Arial"/>
                <w:sz w:val="22"/>
                <w:szCs w:val="22"/>
              </w:rPr>
              <w:t xml:space="preserve">, PO2, </w:t>
            </w:r>
            <w:proofErr w:type="spellStart"/>
            <w:r w:rsidR="00BB094B" w:rsidRPr="004A3F0C">
              <w:rPr>
                <w:rStyle w:val="Hyperlink"/>
                <w:rFonts w:ascii="Arial" w:eastAsiaTheme="minorHAnsi" w:hAnsi="Arial" w:cs="Arial"/>
                <w:sz w:val="22"/>
                <w:szCs w:val="22"/>
              </w:rPr>
              <w:t>PO6</w:t>
            </w:r>
            <w:proofErr w:type="spellEnd"/>
            <w:r w:rsidR="00BB094B" w:rsidRPr="004A3F0C">
              <w:rPr>
                <w:rStyle w:val="Hyperlink"/>
                <w:rFonts w:ascii="Arial" w:eastAsiaTheme="minorHAnsi" w:hAnsi="Arial" w:cs="Arial"/>
                <w:sz w:val="22"/>
                <w:szCs w:val="22"/>
              </w:rPr>
              <w:t xml:space="preserve">, </w:t>
            </w:r>
            <w:proofErr w:type="spellStart"/>
            <w:r w:rsidR="00BB094B" w:rsidRPr="004A3F0C">
              <w:rPr>
                <w:rStyle w:val="Hyperlink"/>
                <w:rFonts w:ascii="Arial" w:eastAsiaTheme="minorHAnsi" w:hAnsi="Arial" w:cs="Arial"/>
                <w:sz w:val="22"/>
                <w:szCs w:val="22"/>
              </w:rPr>
              <w:t>PO7</w:t>
            </w:r>
            <w:proofErr w:type="spellEnd"/>
            <w:r w:rsidR="00BB094B" w:rsidRPr="004A3F0C">
              <w:rPr>
                <w:rStyle w:val="Hyperlink"/>
                <w:rFonts w:ascii="Arial" w:eastAsiaTheme="minorHAnsi" w:hAnsi="Arial" w:cs="Arial"/>
                <w:sz w:val="22"/>
                <w:szCs w:val="22"/>
              </w:rPr>
              <w:t xml:space="preserve">, </w:t>
            </w:r>
            <w:proofErr w:type="spellStart"/>
            <w:r w:rsidR="00BB094B" w:rsidRPr="004A3F0C">
              <w:rPr>
                <w:rStyle w:val="Hyperlink"/>
                <w:rFonts w:ascii="Arial" w:eastAsiaTheme="minorHAnsi" w:hAnsi="Arial" w:cs="Arial"/>
                <w:sz w:val="22"/>
                <w:szCs w:val="22"/>
              </w:rPr>
              <w:t>PO8</w:t>
            </w:r>
            <w:proofErr w:type="spellEnd"/>
            <w:r w:rsidR="00BB094B" w:rsidRPr="004A3F0C">
              <w:rPr>
                <w:rStyle w:val="Hyperlink"/>
                <w:rFonts w:ascii="Arial" w:eastAsiaTheme="minorHAnsi" w:hAnsi="Arial" w:cs="Arial"/>
                <w:sz w:val="22"/>
                <w:szCs w:val="22"/>
              </w:rPr>
              <w:t xml:space="preserve">, </w:t>
            </w:r>
            <w:proofErr w:type="spellStart"/>
            <w:r w:rsidR="00BB094B" w:rsidRPr="004A3F0C">
              <w:rPr>
                <w:rStyle w:val="Hyperlink"/>
                <w:rFonts w:ascii="Arial" w:eastAsiaTheme="minorHAnsi" w:hAnsi="Arial" w:cs="Arial"/>
                <w:sz w:val="22"/>
                <w:szCs w:val="22"/>
              </w:rPr>
              <w:t>PO12</w:t>
            </w:r>
            <w:proofErr w:type="spellEnd"/>
            <w:r w:rsidR="00BB094B" w:rsidRPr="004A3F0C">
              <w:rPr>
                <w:rStyle w:val="Hyperlink"/>
                <w:rFonts w:ascii="Arial" w:eastAsiaTheme="minorHAnsi" w:hAnsi="Arial" w:cs="Arial"/>
                <w:sz w:val="22"/>
                <w:szCs w:val="22"/>
              </w:rPr>
              <w:t xml:space="preserve">, </w:t>
            </w:r>
            <w:proofErr w:type="spellStart"/>
            <w:r w:rsidR="00BB094B" w:rsidRPr="004A3F0C">
              <w:rPr>
                <w:rStyle w:val="Hyperlink"/>
                <w:rFonts w:ascii="Arial" w:eastAsiaTheme="minorHAnsi" w:hAnsi="Arial" w:cs="Arial"/>
                <w:sz w:val="22"/>
                <w:szCs w:val="22"/>
              </w:rPr>
              <w:t>PO16</w:t>
            </w:r>
            <w:proofErr w:type="spellEnd"/>
            <w:r w:rsidR="00BB094B" w:rsidRPr="004A3F0C">
              <w:rPr>
                <w:rStyle w:val="Hyperlink"/>
                <w:rFonts w:ascii="Arial" w:eastAsiaTheme="minorHAnsi" w:hAnsi="Arial" w:cs="Arial"/>
                <w:sz w:val="22"/>
                <w:szCs w:val="22"/>
              </w:rPr>
              <w:t xml:space="preserve">, </w:t>
            </w:r>
            <w:proofErr w:type="spellStart"/>
            <w:r w:rsidR="00BB094B" w:rsidRPr="004A3F0C">
              <w:rPr>
                <w:rStyle w:val="Hyperlink"/>
                <w:rFonts w:ascii="Arial" w:eastAsiaTheme="minorHAnsi" w:hAnsi="Arial" w:cs="Arial"/>
                <w:sz w:val="22"/>
                <w:szCs w:val="22"/>
              </w:rPr>
              <w:t>PO17</w:t>
            </w:r>
            <w:proofErr w:type="spellEnd"/>
            <w:r w:rsidR="00BB094B" w:rsidRPr="004A3F0C">
              <w:rPr>
                <w:rStyle w:val="Hyperlink"/>
                <w:rFonts w:ascii="Arial" w:eastAsiaTheme="minorHAnsi" w:hAnsi="Arial" w:cs="Arial"/>
                <w:sz w:val="22"/>
                <w:szCs w:val="22"/>
              </w:rPr>
              <w:t>)</w:t>
            </w:r>
            <w:r w:rsidR="00BB094B" w:rsidRPr="004A3F0C">
              <w:rPr>
                <w:rStyle w:val="Hyperlink"/>
                <w:rFonts w:ascii="Arial" w:hAnsi="Arial" w:cs="Arial"/>
                <w:sz w:val="22"/>
                <w:szCs w:val="22"/>
              </w:rPr>
              <w:t> </w:t>
            </w:r>
          </w:p>
          <w:p w14:paraId="64C8EEC9" w14:textId="47130D6D" w:rsidR="00BB094B" w:rsidRPr="0008151C" w:rsidRDefault="004A3F0C"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end"/>
            </w:r>
            <w:r w:rsidR="0008151C">
              <w:rPr>
                <w:rFonts w:ascii="Arial" w:hAnsi="Arial" w:cs="Arial"/>
                <w:color w:val="0563C1"/>
                <w:u w:val="single"/>
              </w:rPr>
              <w:fldChar w:fldCharType="begin"/>
            </w:r>
            <w:r w:rsidR="0008151C">
              <w:rPr>
                <w:rFonts w:ascii="Arial" w:hAnsi="Arial" w:cs="Arial"/>
                <w:color w:val="0563C1"/>
                <w:u w:val="single"/>
              </w:rPr>
              <w:instrText xml:space="preserve"> </w:instrText>
            </w:r>
            <w:r w:rsidR="0008151C">
              <w:rPr>
                <w:rFonts w:ascii="Arial" w:hAnsi="Arial" w:cs="Arial"/>
                <w:color w:val="0563C1"/>
                <w:sz w:val="22"/>
                <w:szCs w:val="22"/>
                <w:u w:val="single"/>
              </w:rPr>
              <w:instrText xml:space="preserve">HYPERLINK </w:instrText>
            </w:r>
            <w:r w:rsidR="0008151C">
              <w:rPr>
                <w:rFonts w:ascii="Arial" w:hAnsi="Arial" w:cs="Arial"/>
                <w:color w:val="0563C1"/>
                <w:u w:val="single"/>
              </w:rPr>
              <w:instrText xml:space="preserve">"https://etf.wi.gov/resource/2024-schedule-benefits-high-deductible-health-plan-hdhp-po1-po717" \t "_blank" </w:instrText>
            </w:r>
            <w:r w:rsidR="0008151C">
              <w:rPr>
                <w:rFonts w:ascii="Arial" w:hAnsi="Arial" w:cs="Arial"/>
                <w:color w:val="0563C1"/>
                <w:u w:val="single"/>
              </w:rPr>
            </w:r>
            <w:r w:rsidR="0008151C">
              <w:rPr>
                <w:rFonts w:ascii="Arial" w:hAnsi="Arial" w:cs="Arial"/>
                <w:color w:val="0563C1"/>
                <w:u w:val="single"/>
              </w:rPr>
              <w:fldChar w:fldCharType="separate"/>
            </w:r>
            <w:r w:rsidR="00BB094B" w:rsidRPr="0008151C">
              <w:rPr>
                <w:rStyle w:val="Hyperlink"/>
                <w:rFonts w:ascii="Arial" w:eastAsiaTheme="minorHAnsi" w:hAnsi="Arial" w:cs="Arial"/>
                <w:sz w:val="22"/>
                <w:szCs w:val="22"/>
              </w:rPr>
              <w:t xml:space="preserve">High Deductible Health Plan (HDHP – </w:t>
            </w:r>
            <w:proofErr w:type="spellStart"/>
            <w:r w:rsidR="00BB094B" w:rsidRPr="0008151C">
              <w:rPr>
                <w:rStyle w:val="Hyperlink"/>
                <w:rFonts w:ascii="Arial" w:eastAsiaTheme="minorHAnsi" w:hAnsi="Arial" w:cs="Arial"/>
                <w:sz w:val="22"/>
                <w:szCs w:val="22"/>
              </w:rPr>
              <w:t>PO1</w:t>
            </w:r>
            <w:proofErr w:type="spellEnd"/>
            <w:r w:rsidR="00BB094B" w:rsidRPr="0008151C">
              <w:rPr>
                <w:rStyle w:val="Hyperlink"/>
                <w:rFonts w:ascii="Arial" w:eastAsiaTheme="minorHAnsi" w:hAnsi="Arial" w:cs="Arial"/>
                <w:sz w:val="22"/>
                <w:szCs w:val="22"/>
              </w:rPr>
              <w:t xml:space="preserve">, </w:t>
            </w:r>
            <w:proofErr w:type="spellStart"/>
            <w:r w:rsidR="00BB094B" w:rsidRPr="0008151C">
              <w:rPr>
                <w:rStyle w:val="Hyperlink"/>
                <w:rFonts w:ascii="Arial" w:eastAsiaTheme="minorHAnsi" w:hAnsi="Arial" w:cs="Arial"/>
                <w:sz w:val="22"/>
                <w:szCs w:val="22"/>
              </w:rPr>
              <w:t>PO7</w:t>
            </w:r>
            <w:proofErr w:type="spellEnd"/>
            <w:r w:rsidR="00BB094B" w:rsidRPr="0008151C">
              <w:rPr>
                <w:rStyle w:val="Hyperlink"/>
                <w:rFonts w:ascii="Arial" w:eastAsiaTheme="minorHAnsi" w:hAnsi="Arial" w:cs="Arial"/>
                <w:sz w:val="22"/>
                <w:szCs w:val="22"/>
              </w:rPr>
              <w:t xml:space="preserve">, </w:t>
            </w:r>
            <w:proofErr w:type="spellStart"/>
            <w:r w:rsidR="00BB094B" w:rsidRPr="0008151C">
              <w:rPr>
                <w:rStyle w:val="Hyperlink"/>
                <w:rFonts w:ascii="Arial" w:eastAsiaTheme="minorHAnsi" w:hAnsi="Arial" w:cs="Arial"/>
                <w:sz w:val="22"/>
                <w:szCs w:val="22"/>
              </w:rPr>
              <w:t>PO17</w:t>
            </w:r>
            <w:proofErr w:type="spellEnd"/>
            <w:r w:rsidR="00BB094B" w:rsidRPr="0008151C">
              <w:rPr>
                <w:rStyle w:val="Hyperlink"/>
                <w:rFonts w:ascii="Arial" w:eastAsiaTheme="minorHAnsi" w:hAnsi="Arial" w:cs="Arial"/>
                <w:sz w:val="22"/>
                <w:szCs w:val="22"/>
              </w:rPr>
              <w:t>)</w:t>
            </w:r>
            <w:r w:rsidR="00BB094B" w:rsidRPr="0008151C">
              <w:rPr>
                <w:rStyle w:val="Hyperlink"/>
                <w:rFonts w:ascii="Arial" w:hAnsi="Arial" w:cs="Arial"/>
                <w:sz w:val="22"/>
                <w:szCs w:val="22"/>
              </w:rPr>
              <w:t> </w:t>
            </w:r>
          </w:p>
          <w:p w14:paraId="0B7D7275" w14:textId="18ACCD1D" w:rsidR="00BB094B" w:rsidRPr="00D40EF4" w:rsidRDefault="0008151C"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end"/>
            </w:r>
            <w:r w:rsidR="00D40EF4">
              <w:rPr>
                <w:rFonts w:ascii="Arial" w:hAnsi="Arial" w:cs="Arial"/>
                <w:color w:val="0563C1"/>
                <w:u w:val="single"/>
              </w:rPr>
              <w:fldChar w:fldCharType="begin"/>
            </w:r>
            <w:r w:rsidR="00D40EF4">
              <w:rPr>
                <w:rFonts w:ascii="Arial" w:hAnsi="Arial" w:cs="Arial"/>
                <w:color w:val="0563C1"/>
                <w:u w:val="single"/>
              </w:rPr>
              <w:instrText xml:space="preserve"> </w:instrText>
            </w:r>
            <w:r w:rsidR="00D40EF4">
              <w:rPr>
                <w:rFonts w:ascii="Arial" w:hAnsi="Arial" w:cs="Arial"/>
                <w:color w:val="0563C1"/>
                <w:sz w:val="22"/>
                <w:szCs w:val="22"/>
                <w:u w:val="single"/>
              </w:rPr>
              <w:instrText xml:space="preserve">HYPERLINK </w:instrText>
            </w:r>
            <w:r w:rsidR="00D40EF4">
              <w:rPr>
                <w:rFonts w:ascii="Arial" w:hAnsi="Arial" w:cs="Arial"/>
                <w:color w:val="0563C1"/>
                <w:u w:val="single"/>
              </w:rPr>
              <w:instrText xml:space="preserve">"https://etf.wi.gov/resource/2024-schedule-benefits-iyc-health-plan-po1-po616-po8" \t "_blank" </w:instrText>
            </w:r>
            <w:r w:rsidR="00D40EF4">
              <w:rPr>
                <w:rFonts w:ascii="Arial" w:hAnsi="Arial" w:cs="Arial"/>
                <w:color w:val="0563C1"/>
                <w:u w:val="single"/>
              </w:rPr>
            </w:r>
            <w:r w:rsidR="00D40EF4">
              <w:rPr>
                <w:rFonts w:ascii="Arial" w:hAnsi="Arial" w:cs="Arial"/>
                <w:color w:val="0563C1"/>
                <w:u w:val="single"/>
              </w:rPr>
              <w:fldChar w:fldCharType="separate"/>
            </w:r>
            <w:r w:rsidR="00BB094B" w:rsidRPr="00D40EF4">
              <w:rPr>
                <w:rStyle w:val="Hyperlink"/>
                <w:rFonts w:ascii="Arial" w:eastAsiaTheme="minorHAnsi" w:hAnsi="Arial" w:cs="Arial"/>
                <w:sz w:val="22"/>
                <w:szCs w:val="22"/>
              </w:rPr>
              <w:t>IYC Health Plan (</w:t>
            </w:r>
            <w:proofErr w:type="spellStart"/>
            <w:r w:rsidR="00BB094B" w:rsidRPr="00D40EF4">
              <w:rPr>
                <w:rStyle w:val="Hyperlink"/>
                <w:rFonts w:ascii="Arial" w:eastAsiaTheme="minorHAnsi" w:hAnsi="Arial" w:cs="Arial"/>
                <w:sz w:val="22"/>
                <w:szCs w:val="22"/>
              </w:rPr>
              <w:t>PO1</w:t>
            </w:r>
            <w:proofErr w:type="spellEnd"/>
            <w:r w:rsidR="00BB094B" w:rsidRPr="00D40EF4">
              <w:rPr>
                <w:rStyle w:val="Hyperlink"/>
                <w:rFonts w:ascii="Arial" w:eastAsiaTheme="minorHAnsi" w:hAnsi="Arial" w:cs="Arial"/>
                <w:sz w:val="22"/>
                <w:szCs w:val="22"/>
              </w:rPr>
              <w:t xml:space="preserve">, </w:t>
            </w:r>
            <w:proofErr w:type="spellStart"/>
            <w:r w:rsidR="00BB094B" w:rsidRPr="00D40EF4">
              <w:rPr>
                <w:rStyle w:val="Hyperlink"/>
                <w:rFonts w:ascii="Arial" w:eastAsiaTheme="minorHAnsi" w:hAnsi="Arial" w:cs="Arial"/>
                <w:sz w:val="22"/>
                <w:szCs w:val="22"/>
              </w:rPr>
              <w:t>PO6</w:t>
            </w:r>
            <w:proofErr w:type="spellEnd"/>
            <w:r w:rsidR="00BB094B" w:rsidRPr="00D40EF4">
              <w:rPr>
                <w:rStyle w:val="Hyperlink"/>
                <w:rFonts w:ascii="Arial" w:eastAsiaTheme="minorHAnsi" w:hAnsi="Arial" w:cs="Arial"/>
                <w:sz w:val="22"/>
                <w:szCs w:val="22"/>
              </w:rPr>
              <w:t xml:space="preserve">, </w:t>
            </w:r>
            <w:proofErr w:type="spellStart"/>
            <w:r w:rsidR="00BB094B" w:rsidRPr="00D40EF4">
              <w:rPr>
                <w:rStyle w:val="Hyperlink"/>
                <w:rFonts w:ascii="Arial" w:eastAsiaTheme="minorHAnsi" w:hAnsi="Arial" w:cs="Arial"/>
                <w:sz w:val="22"/>
                <w:szCs w:val="22"/>
              </w:rPr>
              <w:t>PO8</w:t>
            </w:r>
            <w:proofErr w:type="spellEnd"/>
            <w:r w:rsidR="00BB094B" w:rsidRPr="00D40EF4">
              <w:rPr>
                <w:rStyle w:val="Hyperlink"/>
                <w:rFonts w:ascii="Arial" w:eastAsiaTheme="minorHAnsi" w:hAnsi="Arial" w:cs="Arial"/>
                <w:sz w:val="22"/>
                <w:szCs w:val="22"/>
              </w:rPr>
              <w:t xml:space="preserve">, </w:t>
            </w:r>
            <w:proofErr w:type="spellStart"/>
            <w:r w:rsidR="00BB094B" w:rsidRPr="00D40EF4">
              <w:rPr>
                <w:rStyle w:val="Hyperlink"/>
                <w:rFonts w:ascii="Arial" w:eastAsiaTheme="minorHAnsi" w:hAnsi="Arial" w:cs="Arial"/>
                <w:sz w:val="22"/>
                <w:szCs w:val="22"/>
              </w:rPr>
              <w:t>PO16</w:t>
            </w:r>
            <w:proofErr w:type="spellEnd"/>
            <w:r w:rsidR="00BB094B" w:rsidRPr="00D40EF4">
              <w:rPr>
                <w:rStyle w:val="Hyperlink"/>
                <w:rFonts w:ascii="Arial" w:eastAsiaTheme="minorHAnsi" w:hAnsi="Arial" w:cs="Arial"/>
                <w:sz w:val="22"/>
                <w:szCs w:val="22"/>
              </w:rPr>
              <w:t>)</w:t>
            </w:r>
            <w:r w:rsidR="00BB094B" w:rsidRPr="00D40EF4">
              <w:rPr>
                <w:rStyle w:val="Hyperlink"/>
                <w:rFonts w:ascii="Arial" w:hAnsi="Arial" w:cs="Arial"/>
                <w:sz w:val="22"/>
                <w:szCs w:val="22"/>
              </w:rPr>
              <w:t> </w:t>
            </w:r>
          </w:p>
          <w:p w14:paraId="669CB962" w14:textId="6ECAA2C4" w:rsidR="00BB094B" w:rsidRPr="00D70AAB" w:rsidRDefault="00D40EF4"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end"/>
            </w:r>
            <w:r w:rsidR="00D70AAB">
              <w:rPr>
                <w:rFonts w:ascii="Arial" w:hAnsi="Arial" w:cs="Arial"/>
                <w:color w:val="0563C1"/>
                <w:u w:val="single"/>
              </w:rPr>
              <w:fldChar w:fldCharType="begin"/>
            </w:r>
            <w:r w:rsidR="00D70AAB">
              <w:rPr>
                <w:rFonts w:ascii="Arial" w:hAnsi="Arial" w:cs="Arial"/>
                <w:color w:val="0563C1"/>
                <w:u w:val="single"/>
              </w:rPr>
              <w:instrText xml:space="preserve"> </w:instrText>
            </w:r>
            <w:r w:rsidR="00D70AAB">
              <w:rPr>
                <w:rFonts w:ascii="Arial" w:hAnsi="Arial" w:cs="Arial"/>
                <w:color w:val="0563C1"/>
                <w:sz w:val="22"/>
                <w:szCs w:val="22"/>
                <w:u w:val="single"/>
              </w:rPr>
              <w:instrText xml:space="preserve">HYPERLINK </w:instrText>
            </w:r>
            <w:r w:rsidR="00D70AAB">
              <w:rPr>
                <w:rFonts w:ascii="Arial" w:hAnsi="Arial" w:cs="Arial"/>
                <w:color w:val="0563C1"/>
                <w:u w:val="single"/>
              </w:rPr>
              <w:instrText xml:space="preserve">"https://etf.wi.gov/resource/2024-schedule-benefits-local-deductible-access-plan-po414" \t "_blank" </w:instrText>
            </w:r>
            <w:r w:rsidR="00D70AAB">
              <w:rPr>
                <w:rFonts w:ascii="Arial" w:hAnsi="Arial" w:cs="Arial"/>
                <w:color w:val="0563C1"/>
                <w:u w:val="single"/>
              </w:rPr>
            </w:r>
            <w:r w:rsidR="00D70AAB">
              <w:rPr>
                <w:rFonts w:ascii="Arial" w:hAnsi="Arial" w:cs="Arial"/>
                <w:color w:val="0563C1"/>
                <w:u w:val="single"/>
              </w:rPr>
              <w:fldChar w:fldCharType="separate"/>
            </w:r>
            <w:r w:rsidR="00BB094B" w:rsidRPr="00D70AAB">
              <w:rPr>
                <w:rStyle w:val="Hyperlink"/>
                <w:rFonts w:ascii="Arial" w:eastAsiaTheme="minorHAnsi" w:hAnsi="Arial" w:cs="Arial"/>
                <w:sz w:val="22"/>
                <w:szCs w:val="22"/>
              </w:rPr>
              <w:t>Local Deductible Access Plan (</w:t>
            </w:r>
            <w:proofErr w:type="spellStart"/>
            <w:r w:rsidR="00BB094B" w:rsidRPr="00D70AAB">
              <w:rPr>
                <w:rStyle w:val="Hyperlink"/>
                <w:rFonts w:ascii="Arial" w:eastAsiaTheme="minorHAnsi" w:hAnsi="Arial" w:cs="Arial"/>
                <w:sz w:val="22"/>
                <w:szCs w:val="22"/>
              </w:rPr>
              <w:t>PO4</w:t>
            </w:r>
            <w:proofErr w:type="spellEnd"/>
            <w:r w:rsidR="00BB094B" w:rsidRPr="00D70AAB">
              <w:rPr>
                <w:rStyle w:val="Hyperlink"/>
                <w:rFonts w:ascii="Arial" w:eastAsiaTheme="minorHAnsi" w:hAnsi="Arial" w:cs="Arial"/>
                <w:sz w:val="22"/>
                <w:szCs w:val="22"/>
              </w:rPr>
              <w:t xml:space="preserve">, </w:t>
            </w:r>
            <w:proofErr w:type="spellStart"/>
            <w:r w:rsidR="00BB094B" w:rsidRPr="00D70AAB">
              <w:rPr>
                <w:rStyle w:val="Hyperlink"/>
                <w:rFonts w:ascii="Arial" w:eastAsiaTheme="minorHAnsi" w:hAnsi="Arial" w:cs="Arial"/>
                <w:sz w:val="22"/>
                <w:szCs w:val="22"/>
              </w:rPr>
              <w:t>PO14</w:t>
            </w:r>
            <w:proofErr w:type="spellEnd"/>
            <w:r w:rsidR="00BB094B" w:rsidRPr="00D70AAB">
              <w:rPr>
                <w:rStyle w:val="Hyperlink"/>
                <w:rFonts w:ascii="Arial" w:hAnsi="Arial" w:cs="Arial"/>
                <w:sz w:val="22"/>
                <w:szCs w:val="22"/>
              </w:rPr>
              <w:t>) </w:t>
            </w:r>
          </w:p>
          <w:p w14:paraId="2580DE5D" w14:textId="3ED5E271" w:rsidR="00BB094B" w:rsidRPr="00500E95" w:rsidRDefault="00D70AAB" w:rsidP="00C144FB">
            <w:pPr>
              <w:numPr>
                <w:ilvl w:val="0"/>
                <w:numId w:val="11"/>
              </w:numPr>
              <w:spacing w:after="0" w:line="480" w:lineRule="auto"/>
              <w:textAlignment w:val="baseline"/>
              <w:rPr>
                <w:rStyle w:val="Hyperlink"/>
                <w:rFonts w:ascii="Arial" w:hAnsi="Arial" w:cs="Arial"/>
                <w:sz w:val="22"/>
                <w:szCs w:val="22"/>
              </w:rPr>
            </w:pPr>
            <w:r>
              <w:rPr>
                <w:rFonts w:ascii="Arial" w:hAnsi="Arial" w:cs="Arial"/>
                <w:color w:val="0563C1"/>
                <w:u w:val="single"/>
              </w:rPr>
              <w:fldChar w:fldCharType="end"/>
            </w:r>
            <w:r w:rsidR="00500E95">
              <w:rPr>
                <w:rFonts w:ascii="Arial" w:hAnsi="Arial" w:cs="Arial"/>
                <w:color w:val="0563C1"/>
                <w:u w:val="single"/>
              </w:rPr>
              <w:fldChar w:fldCharType="begin"/>
            </w:r>
            <w:r w:rsidR="00500E95">
              <w:rPr>
                <w:rFonts w:ascii="Arial" w:hAnsi="Arial" w:cs="Arial"/>
                <w:color w:val="0563C1"/>
                <w:u w:val="single"/>
              </w:rPr>
              <w:instrText xml:space="preserve"> </w:instrText>
            </w:r>
            <w:r w:rsidR="00500E95">
              <w:rPr>
                <w:rFonts w:ascii="Arial" w:hAnsi="Arial" w:cs="Arial"/>
                <w:color w:val="0563C1"/>
                <w:sz w:val="22"/>
                <w:szCs w:val="22"/>
                <w:u w:val="single"/>
              </w:rPr>
              <w:instrText xml:space="preserve">HYPERLINK </w:instrText>
            </w:r>
            <w:r w:rsidR="00500E95">
              <w:rPr>
                <w:rFonts w:ascii="Arial" w:hAnsi="Arial" w:cs="Arial"/>
                <w:color w:val="0563C1"/>
                <w:u w:val="single"/>
              </w:rPr>
              <w:instrText xml:space="preserve">"https://etf.wi.gov/resource/2024-schedule-benefits-local-deductible-plan-po4-po14" \t "_blank" </w:instrText>
            </w:r>
            <w:r w:rsidR="00500E95">
              <w:rPr>
                <w:rFonts w:ascii="Arial" w:hAnsi="Arial" w:cs="Arial"/>
                <w:color w:val="0563C1"/>
                <w:u w:val="single"/>
              </w:rPr>
            </w:r>
            <w:r w:rsidR="00500E95">
              <w:rPr>
                <w:rFonts w:ascii="Arial" w:hAnsi="Arial" w:cs="Arial"/>
                <w:color w:val="0563C1"/>
                <w:u w:val="single"/>
              </w:rPr>
              <w:fldChar w:fldCharType="separate"/>
            </w:r>
            <w:r w:rsidR="00BB094B" w:rsidRPr="00500E95">
              <w:rPr>
                <w:rStyle w:val="Hyperlink"/>
                <w:rFonts w:ascii="Arial" w:eastAsiaTheme="minorHAnsi" w:hAnsi="Arial" w:cs="Arial"/>
                <w:sz w:val="22"/>
                <w:szCs w:val="22"/>
              </w:rPr>
              <w:t>Local Deductible Plan (</w:t>
            </w:r>
            <w:proofErr w:type="spellStart"/>
            <w:r w:rsidR="00BB094B" w:rsidRPr="00500E95">
              <w:rPr>
                <w:rStyle w:val="Hyperlink"/>
                <w:rFonts w:ascii="Arial" w:eastAsiaTheme="minorHAnsi" w:hAnsi="Arial" w:cs="Arial"/>
                <w:sz w:val="22"/>
                <w:szCs w:val="22"/>
              </w:rPr>
              <w:t>PO4</w:t>
            </w:r>
            <w:proofErr w:type="spellEnd"/>
            <w:r w:rsidR="00BB094B" w:rsidRPr="00500E95">
              <w:rPr>
                <w:rStyle w:val="Hyperlink"/>
                <w:rFonts w:ascii="Arial" w:eastAsiaTheme="minorHAnsi" w:hAnsi="Arial" w:cs="Arial"/>
                <w:sz w:val="22"/>
                <w:szCs w:val="22"/>
              </w:rPr>
              <w:t xml:space="preserve">, </w:t>
            </w:r>
            <w:proofErr w:type="spellStart"/>
            <w:r w:rsidR="00BB094B" w:rsidRPr="00500E95">
              <w:rPr>
                <w:rStyle w:val="Hyperlink"/>
                <w:rFonts w:ascii="Arial" w:eastAsiaTheme="minorHAnsi" w:hAnsi="Arial" w:cs="Arial"/>
                <w:sz w:val="22"/>
                <w:szCs w:val="22"/>
              </w:rPr>
              <w:t>PO14</w:t>
            </w:r>
            <w:proofErr w:type="spellEnd"/>
            <w:r w:rsidR="00BB094B" w:rsidRPr="00500E95">
              <w:rPr>
                <w:rStyle w:val="Hyperlink"/>
                <w:rFonts w:ascii="Arial" w:eastAsiaTheme="minorHAnsi" w:hAnsi="Arial" w:cs="Arial"/>
                <w:sz w:val="22"/>
                <w:szCs w:val="22"/>
              </w:rPr>
              <w:t>)</w:t>
            </w:r>
            <w:r w:rsidR="00BB094B" w:rsidRPr="00500E95">
              <w:rPr>
                <w:rStyle w:val="Hyperlink"/>
                <w:rFonts w:ascii="Arial" w:hAnsi="Arial" w:cs="Arial"/>
                <w:sz w:val="22"/>
                <w:szCs w:val="22"/>
              </w:rPr>
              <w:t> </w:t>
            </w:r>
          </w:p>
          <w:p w14:paraId="6B6B4DA7" w14:textId="6714E0D8" w:rsidR="00F04869" w:rsidRPr="00C144FB" w:rsidRDefault="00500E95" w:rsidP="00AE21B8">
            <w:pPr>
              <w:numPr>
                <w:ilvl w:val="0"/>
                <w:numId w:val="11"/>
              </w:numPr>
              <w:spacing w:after="0" w:line="480" w:lineRule="auto"/>
              <w:textAlignment w:val="baseline"/>
              <w:rPr>
                <w:i/>
              </w:rPr>
            </w:pPr>
            <w:r>
              <w:rPr>
                <w:rFonts w:ascii="Arial" w:hAnsi="Arial" w:cs="Arial"/>
                <w:color w:val="0563C1"/>
                <w:u w:val="single"/>
              </w:rPr>
              <w:fldChar w:fldCharType="end"/>
            </w:r>
            <w:hyperlink r:id="rId16">
              <w:r w:rsidR="00BB094B" w:rsidRPr="5D6FEDC8">
                <w:rPr>
                  <w:rFonts w:ascii="Arial" w:hAnsi="Arial" w:cs="Arial"/>
                  <w:color w:val="0563C1"/>
                  <w:sz w:val="22"/>
                  <w:szCs w:val="22"/>
                  <w:u w:val="single"/>
                </w:rPr>
                <w:t>Local Traditional Access Plan (PO2, PO12)</w:t>
              </w:r>
            </w:hyperlink>
            <w:r w:rsidR="00BB094B" w:rsidRPr="5D6FEDC8">
              <w:rPr>
                <w:rFonts w:ascii="Arial" w:hAnsi="Arial" w:cs="Arial"/>
                <w:color w:val="0563C1"/>
                <w:sz w:val="22"/>
                <w:szCs w:val="22"/>
                <w:u w:val="single"/>
              </w:rPr>
              <w:t> </w:t>
            </w:r>
          </w:p>
        </w:tc>
      </w:tr>
    </w:tbl>
    <w:p w14:paraId="1AD8D87C" w14:textId="78452E17" w:rsidR="00FD7C40" w:rsidRPr="00FF65D2" w:rsidRDefault="00FD7C40">
      <w:pPr>
        <w:rPr>
          <w:rFonts w:ascii="Arial" w:hAnsi="Arial" w:cs="Arial"/>
        </w:rPr>
      </w:pPr>
      <w:r w:rsidRPr="00FF65D2">
        <w:rPr>
          <w:rFonts w:ascii="Arial" w:hAnsi="Arial" w:cs="Arial"/>
        </w:rPr>
        <w:br w:type="page"/>
      </w:r>
    </w:p>
    <w:sdt>
      <w:sdtPr>
        <w:rPr>
          <w:rFonts w:ascii="Arial" w:eastAsiaTheme="minorHAnsi" w:hAnsi="Arial" w:cs="Arial"/>
          <w:b w:val="0"/>
          <w:caps w:val="0"/>
          <w:sz w:val="22"/>
          <w:szCs w:val="22"/>
        </w:rPr>
        <w:id w:val="722400885"/>
        <w:docPartObj>
          <w:docPartGallery w:val="Table of Contents"/>
          <w:docPartUnique/>
        </w:docPartObj>
      </w:sdtPr>
      <w:sdtEndPr>
        <w:rPr>
          <w:bCs/>
          <w:noProof/>
        </w:rPr>
      </w:sdtEndPr>
      <w:sdtContent>
        <w:p w14:paraId="35E411D4" w14:textId="2EEB5776" w:rsidR="00055F20" w:rsidRPr="00755FC6" w:rsidRDefault="00055F20" w:rsidP="00611C69">
          <w:pPr>
            <w:pStyle w:val="TOCHeading"/>
            <w:jc w:val="left"/>
            <w:rPr>
              <w:rFonts w:ascii="Arial" w:hAnsi="Arial" w:cs="Arial"/>
              <w:b w:val="0"/>
              <w:bCs/>
              <w:caps w:val="0"/>
              <w:color w:val="2F5496" w:themeColor="accent1" w:themeShade="BF"/>
              <w:sz w:val="24"/>
              <w:szCs w:val="24"/>
            </w:rPr>
          </w:pPr>
          <w:r w:rsidRPr="00755FC6">
            <w:rPr>
              <w:rFonts w:ascii="Arial" w:hAnsi="Arial" w:cs="Arial"/>
              <w:b w:val="0"/>
              <w:bCs/>
              <w:caps w:val="0"/>
              <w:color w:val="2F5496" w:themeColor="accent1" w:themeShade="BF"/>
              <w:sz w:val="24"/>
              <w:szCs w:val="24"/>
            </w:rPr>
            <w:t>Table of Contents</w:t>
          </w:r>
        </w:p>
        <w:p w14:paraId="768C212F" w14:textId="5A0B541D" w:rsidR="003D3135" w:rsidRDefault="00055F20" w:rsidP="3A0EB4E4">
          <w:pPr>
            <w:pStyle w:val="TOC1"/>
            <w:rPr>
              <w:rFonts w:asciiTheme="minorHAnsi" w:hAnsiTheme="minorHAnsi"/>
              <w:b w:val="0"/>
            </w:rPr>
          </w:pPr>
          <w:r w:rsidRPr="3A0EB4E4">
            <w:rPr>
              <w:rFonts w:cs="Arial"/>
              <w:sz w:val="20"/>
            </w:rPr>
            <w:fldChar w:fldCharType="begin"/>
          </w:r>
          <w:r w:rsidRPr="3A0EB4E4">
            <w:rPr>
              <w:rFonts w:cs="Arial"/>
              <w:sz w:val="20"/>
            </w:rPr>
            <w:instrText xml:space="preserve"> TOC \o "1-3" \h \z \u </w:instrText>
          </w:r>
          <w:r w:rsidRPr="3A0EB4E4">
            <w:rPr>
              <w:rFonts w:cs="Arial"/>
              <w:sz w:val="20"/>
            </w:rPr>
            <w:fldChar w:fldCharType="separate"/>
          </w:r>
          <w:hyperlink w:anchor="_Toc140570605" w:history="1">
            <w:r w:rsidR="003D3135" w:rsidRPr="00D74577">
              <w:rPr>
                <w:rStyle w:val="Hyperlink"/>
                <w:rFonts w:cs="Arial"/>
              </w:rPr>
              <w:t>1. Glossary of Terms</w:t>
            </w:r>
            <w:r w:rsidR="003D3135">
              <w:rPr>
                <w:webHidden/>
              </w:rPr>
              <w:tab/>
            </w:r>
            <w:r w:rsidR="003D3135">
              <w:rPr>
                <w:webHidden/>
              </w:rPr>
              <w:fldChar w:fldCharType="begin"/>
            </w:r>
            <w:r w:rsidR="003D3135">
              <w:rPr>
                <w:webHidden/>
              </w:rPr>
              <w:instrText xml:space="preserve"> PAGEREF _Toc140570605 \h </w:instrText>
            </w:r>
            <w:r w:rsidR="003D3135">
              <w:rPr>
                <w:webHidden/>
              </w:rPr>
            </w:r>
            <w:r w:rsidR="003D3135">
              <w:rPr>
                <w:webHidden/>
              </w:rPr>
              <w:fldChar w:fldCharType="separate"/>
            </w:r>
            <w:r w:rsidR="003D3135">
              <w:rPr>
                <w:webHidden/>
              </w:rPr>
              <w:t>8</w:t>
            </w:r>
            <w:r w:rsidR="003D3135">
              <w:rPr>
                <w:webHidden/>
              </w:rPr>
              <w:fldChar w:fldCharType="end"/>
            </w:r>
          </w:hyperlink>
        </w:p>
        <w:p w14:paraId="78E20E6B" w14:textId="5BA75F98" w:rsidR="003D3135" w:rsidRDefault="00A16D2E">
          <w:pPr>
            <w:pStyle w:val="TOC1"/>
            <w:rPr>
              <w:rFonts w:asciiTheme="minorHAnsi" w:hAnsiTheme="minorHAnsi"/>
              <w:b w:val="0"/>
              <w:szCs w:val="22"/>
            </w:rPr>
          </w:pPr>
          <w:hyperlink w:anchor="_Toc140570606" w:history="1">
            <w:r w:rsidR="003D3135" w:rsidRPr="00D74577">
              <w:rPr>
                <w:rStyle w:val="Hyperlink"/>
                <w:rFonts w:cs="Arial"/>
              </w:rPr>
              <w:t>2. Eligibility, Enrollment, and Termination</w:t>
            </w:r>
            <w:r w:rsidR="003D3135">
              <w:rPr>
                <w:webHidden/>
              </w:rPr>
              <w:tab/>
            </w:r>
            <w:r w:rsidR="003D3135">
              <w:rPr>
                <w:webHidden/>
              </w:rPr>
              <w:fldChar w:fldCharType="begin"/>
            </w:r>
            <w:r w:rsidR="003D3135">
              <w:rPr>
                <w:webHidden/>
              </w:rPr>
              <w:instrText xml:space="preserve"> PAGEREF _Toc140570606 \h </w:instrText>
            </w:r>
            <w:r w:rsidR="003D3135">
              <w:rPr>
                <w:webHidden/>
              </w:rPr>
            </w:r>
            <w:r w:rsidR="003D3135">
              <w:rPr>
                <w:webHidden/>
              </w:rPr>
              <w:fldChar w:fldCharType="separate"/>
            </w:r>
            <w:r w:rsidR="003D3135">
              <w:rPr>
                <w:webHidden/>
              </w:rPr>
              <w:t>19</w:t>
            </w:r>
            <w:r w:rsidR="003D3135">
              <w:rPr>
                <w:webHidden/>
              </w:rPr>
              <w:fldChar w:fldCharType="end"/>
            </w:r>
          </w:hyperlink>
        </w:p>
        <w:p w14:paraId="135012F0" w14:textId="20B2A221" w:rsidR="003D3135" w:rsidRDefault="00A16D2E">
          <w:pPr>
            <w:pStyle w:val="TOC2"/>
            <w:rPr>
              <w:rFonts w:asciiTheme="minorHAnsi" w:hAnsiTheme="minorHAnsi"/>
              <w:noProof/>
              <w:szCs w:val="22"/>
            </w:rPr>
          </w:pPr>
          <w:hyperlink w:anchor="_Toc140570607" w:history="1">
            <w:r w:rsidR="003D3135" w:rsidRPr="00D74577">
              <w:rPr>
                <w:rStyle w:val="Hyperlink"/>
                <w:rFonts w:cs="Arial"/>
                <w:noProof/>
              </w:rPr>
              <w:t>A. Subscriber Eligibility</w:t>
            </w:r>
            <w:r w:rsidR="003D3135">
              <w:rPr>
                <w:noProof/>
                <w:webHidden/>
              </w:rPr>
              <w:tab/>
            </w:r>
            <w:r w:rsidR="003D3135">
              <w:rPr>
                <w:noProof/>
                <w:webHidden/>
              </w:rPr>
              <w:fldChar w:fldCharType="begin"/>
            </w:r>
            <w:r w:rsidR="003D3135">
              <w:rPr>
                <w:noProof/>
                <w:webHidden/>
              </w:rPr>
              <w:instrText xml:space="preserve"> PAGEREF _Toc140570607 \h </w:instrText>
            </w:r>
            <w:r w:rsidR="003D3135">
              <w:rPr>
                <w:noProof/>
                <w:webHidden/>
              </w:rPr>
            </w:r>
            <w:r w:rsidR="003D3135">
              <w:rPr>
                <w:noProof/>
                <w:webHidden/>
              </w:rPr>
              <w:fldChar w:fldCharType="separate"/>
            </w:r>
            <w:r w:rsidR="003D3135">
              <w:rPr>
                <w:noProof/>
                <w:webHidden/>
              </w:rPr>
              <w:t>19</w:t>
            </w:r>
            <w:r w:rsidR="003D3135">
              <w:rPr>
                <w:noProof/>
                <w:webHidden/>
              </w:rPr>
              <w:fldChar w:fldCharType="end"/>
            </w:r>
          </w:hyperlink>
        </w:p>
        <w:p w14:paraId="01F3429B" w14:textId="22D48EE1" w:rsidR="003D3135" w:rsidRDefault="00A16D2E">
          <w:pPr>
            <w:pStyle w:val="TOC2"/>
            <w:rPr>
              <w:rFonts w:asciiTheme="minorHAnsi" w:hAnsiTheme="minorHAnsi"/>
              <w:noProof/>
              <w:szCs w:val="22"/>
            </w:rPr>
          </w:pPr>
          <w:hyperlink w:anchor="_Toc140570608" w:history="1">
            <w:r w:rsidR="003D3135" w:rsidRPr="00D74577">
              <w:rPr>
                <w:rStyle w:val="Hyperlink"/>
                <w:rFonts w:cs="Arial"/>
                <w:noProof/>
              </w:rPr>
              <w:t>B. Dependent Eligibility</w:t>
            </w:r>
            <w:r w:rsidR="003D3135">
              <w:rPr>
                <w:noProof/>
                <w:webHidden/>
              </w:rPr>
              <w:tab/>
            </w:r>
            <w:r w:rsidR="003D3135">
              <w:rPr>
                <w:noProof/>
                <w:webHidden/>
              </w:rPr>
              <w:fldChar w:fldCharType="begin"/>
            </w:r>
            <w:r w:rsidR="003D3135">
              <w:rPr>
                <w:noProof/>
                <w:webHidden/>
              </w:rPr>
              <w:instrText xml:space="preserve"> PAGEREF _Toc140570608 \h </w:instrText>
            </w:r>
            <w:r w:rsidR="003D3135">
              <w:rPr>
                <w:noProof/>
                <w:webHidden/>
              </w:rPr>
            </w:r>
            <w:r w:rsidR="003D3135">
              <w:rPr>
                <w:noProof/>
                <w:webHidden/>
              </w:rPr>
              <w:fldChar w:fldCharType="separate"/>
            </w:r>
            <w:r w:rsidR="003D3135">
              <w:rPr>
                <w:noProof/>
                <w:webHidden/>
              </w:rPr>
              <w:t>20</w:t>
            </w:r>
            <w:r w:rsidR="003D3135">
              <w:rPr>
                <w:noProof/>
                <w:webHidden/>
              </w:rPr>
              <w:fldChar w:fldCharType="end"/>
            </w:r>
          </w:hyperlink>
        </w:p>
        <w:p w14:paraId="6C4ED75F" w14:textId="604B5E75" w:rsidR="003D3135" w:rsidRDefault="00A16D2E" w:rsidP="005A10F8">
          <w:pPr>
            <w:pStyle w:val="TOC3"/>
            <w:rPr>
              <w:rFonts w:asciiTheme="minorHAnsi" w:hAnsiTheme="minorHAnsi"/>
              <w:noProof/>
              <w:szCs w:val="22"/>
            </w:rPr>
          </w:pPr>
          <w:hyperlink w:anchor="_Toc140570609" w:history="1">
            <w:r w:rsidR="003D3135" w:rsidRPr="00D74577">
              <w:rPr>
                <w:rStyle w:val="Hyperlink"/>
                <w:rFonts w:cs="Arial"/>
                <w:noProof/>
              </w:rPr>
              <w:t>Over-Age Disabled Child Eligibility</w:t>
            </w:r>
            <w:r w:rsidR="003D3135">
              <w:rPr>
                <w:noProof/>
                <w:webHidden/>
              </w:rPr>
              <w:tab/>
            </w:r>
            <w:r w:rsidR="003D3135">
              <w:rPr>
                <w:noProof/>
                <w:webHidden/>
              </w:rPr>
              <w:fldChar w:fldCharType="begin"/>
            </w:r>
            <w:r w:rsidR="003D3135">
              <w:rPr>
                <w:noProof/>
                <w:webHidden/>
              </w:rPr>
              <w:instrText xml:space="preserve"> PAGEREF _Toc140570609 \h </w:instrText>
            </w:r>
            <w:r w:rsidR="003D3135">
              <w:rPr>
                <w:noProof/>
                <w:webHidden/>
              </w:rPr>
            </w:r>
            <w:r w:rsidR="003D3135">
              <w:rPr>
                <w:noProof/>
                <w:webHidden/>
              </w:rPr>
              <w:fldChar w:fldCharType="separate"/>
            </w:r>
            <w:r w:rsidR="003D3135">
              <w:rPr>
                <w:noProof/>
                <w:webHidden/>
              </w:rPr>
              <w:t>21</w:t>
            </w:r>
            <w:r w:rsidR="003D3135">
              <w:rPr>
                <w:noProof/>
                <w:webHidden/>
              </w:rPr>
              <w:fldChar w:fldCharType="end"/>
            </w:r>
          </w:hyperlink>
        </w:p>
        <w:p w14:paraId="27A95805" w14:textId="09F3816D" w:rsidR="003D3135" w:rsidRDefault="00A16D2E">
          <w:pPr>
            <w:pStyle w:val="TOC2"/>
            <w:rPr>
              <w:rFonts w:asciiTheme="minorHAnsi" w:hAnsiTheme="minorHAnsi"/>
              <w:noProof/>
              <w:szCs w:val="22"/>
            </w:rPr>
          </w:pPr>
          <w:hyperlink w:anchor="_Toc140570610" w:history="1">
            <w:r w:rsidR="003D3135" w:rsidRPr="00D74577">
              <w:rPr>
                <w:rStyle w:val="Hyperlink"/>
                <w:rFonts w:cs="Arial"/>
                <w:noProof/>
              </w:rPr>
              <w:t>C. Program Option Eligibility</w:t>
            </w:r>
            <w:r w:rsidR="003D3135">
              <w:rPr>
                <w:noProof/>
                <w:webHidden/>
              </w:rPr>
              <w:tab/>
            </w:r>
            <w:r w:rsidR="003D3135">
              <w:rPr>
                <w:noProof/>
                <w:webHidden/>
              </w:rPr>
              <w:fldChar w:fldCharType="begin"/>
            </w:r>
            <w:r w:rsidR="003D3135">
              <w:rPr>
                <w:noProof/>
                <w:webHidden/>
              </w:rPr>
              <w:instrText xml:space="preserve"> PAGEREF _Toc140570610 \h </w:instrText>
            </w:r>
            <w:r w:rsidR="003D3135">
              <w:rPr>
                <w:noProof/>
                <w:webHidden/>
              </w:rPr>
            </w:r>
            <w:r w:rsidR="003D3135">
              <w:rPr>
                <w:noProof/>
                <w:webHidden/>
              </w:rPr>
              <w:fldChar w:fldCharType="separate"/>
            </w:r>
            <w:r w:rsidR="003D3135">
              <w:rPr>
                <w:noProof/>
                <w:webHidden/>
              </w:rPr>
              <w:t>21</w:t>
            </w:r>
            <w:r w:rsidR="003D3135">
              <w:rPr>
                <w:noProof/>
                <w:webHidden/>
              </w:rPr>
              <w:fldChar w:fldCharType="end"/>
            </w:r>
          </w:hyperlink>
        </w:p>
        <w:p w14:paraId="26A26FA4" w14:textId="440E0A06" w:rsidR="003D3135" w:rsidRDefault="00A16D2E">
          <w:pPr>
            <w:pStyle w:val="TOC2"/>
            <w:rPr>
              <w:rFonts w:asciiTheme="minorHAnsi" w:hAnsiTheme="minorHAnsi"/>
              <w:noProof/>
              <w:szCs w:val="22"/>
            </w:rPr>
          </w:pPr>
          <w:hyperlink w:anchor="_Toc140570611" w:history="1">
            <w:r w:rsidR="003D3135" w:rsidRPr="00D74577">
              <w:rPr>
                <w:rStyle w:val="Hyperlink"/>
                <w:rFonts w:cs="Arial"/>
                <w:noProof/>
              </w:rPr>
              <w:t>D. Individual and Family Coverage</w:t>
            </w:r>
            <w:r w:rsidR="003D3135">
              <w:rPr>
                <w:noProof/>
                <w:webHidden/>
              </w:rPr>
              <w:tab/>
            </w:r>
            <w:r w:rsidR="003D3135">
              <w:rPr>
                <w:noProof/>
                <w:webHidden/>
              </w:rPr>
              <w:fldChar w:fldCharType="begin"/>
            </w:r>
            <w:r w:rsidR="003D3135">
              <w:rPr>
                <w:noProof/>
                <w:webHidden/>
              </w:rPr>
              <w:instrText xml:space="preserve"> PAGEREF _Toc140570611 \h </w:instrText>
            </w:r>
            <w:r w:rsidR="003D3135">
              <w:rPr>
                <w:noProof/>
                <w:webHidden/>
              </w:rPr>
            </w:r>
            <w:r w:rsidR="003D3135">
              <w:rPr>
                <w:noProof/>
                <w:webHidden/>
              </w:rPr>
              <w:fldChar w:fldCharType="separate"/>
            </w:r>
            <w:r w:rsidR="003D3135">
              <w:rPr>
                <w:noProof/>
                <w:webHidden/>
              </w:rPr>
              <w:t>22</w:t>
            </w:r>
            <w:r w:rsidR="003D3135">
              <w:rPr>
                <w:noProof/>
                <w:webHidden/>
              </w:rPr>
              <w:fldChar w:fldCharType="end"/>
            </w:r>
          </w:hyperlink>
        </w:p>
        <w:p w14:paraId="40A1A66B" w14:textId="240E429A" w:rsidR="003D3135" w:rsidRDefault="00A16D2E" w:rsidP="005A10F8">
          <w:pPr>
            <w:pStyle w:val="TOC3"/>
            <w:rPr>
              <w:rFonts w:asciiTheme="minorHAnsi" w:hAnsiTheme="minorHAnsi"/>
              <w:noProof/>
              <w:szCs w:val="22"/>
            </w:rPr>
          </w:pPr>
          <w:hyperlink w:anchor="_Toc140570612" w:history="1">
            <w:r w:rsidR="003D3135" w:rsidRPr="00D74577">
              <w:rPr>
                <w:rStyle w:val="Hyperlink"/>
                <w:rFonts w:cs="Arial"/>
                <w:noProof/>
              </w:rPr>
              <w:t>Individual Coverage</w:t>
            </w:r>
            <w:r w:rsidR="003D3135">
              <w:rPr>
                <w:noProof/>
                <w:webHidden/>
              </w:rPr>
              <w:tab/>
            </w:r>
            <w:r w:rsidR="003D3135">
              <w:rPr>
                <w:noProof/>
                <w:webHidden/>
              </w:rPr>
              <w:fldChar w:fldCharType="begin"/>
            </w:r>
            <w:r w:rsidR="003D3135">
              <w:rPr>
                <w:noProof/>
                <w:webHidden/>
              </w:rPr>
              <w:instrText xml:space="preserve"> PAGEREF _Toc140570612 \h </w:instrText>
            </w:r>
            <w:r w:rsidR="003D3135">
              <w:rPr>
                <w:noProof/>
                <w:webHidden/>
              </w:rPr>
            </w:r>
            <w:r w:rsidR="003D3135">
              <w:rPr>
                <w:noProof/>
                <w:webHidden/>
              </w:rPr>
              <w:fldChar w:fldCharType="separate"/>
            </w:r>
            <w:r w:rsidR="003D3135">
              <w:rPr>
                <w:noProof/>
                <w:webHidden/>
              </w:rPr>
              <w:t>22</w:t>
            </w:r>
            <w:r w:rsidR="003D3135">
              <w:rPr>
                <w:noProof/>
                <w:webHidden/>
              </w:rPr>
              <w:fldChar w:fldCharType="end"/>
            </w:r>
          </w:hyperlink>
        </w:p>
        <w:p w14:paraId="147A276C" w14:textId="4B2B7087" w:rsidR="003D3135" w:rsidRDefault="00A16D2E" w:rsidP="005A10F8">
          <w:pPr>
            <w:pStyle w:val="TOC3"/>
            <w:rPr>
              <w:rFonts w:asciiTheme="minorHAnsi" w:hAnsiTheme="minorHAnsi"/>
              <w:noProof/>
              <w:szCs w:val="22"/>
            </w:rPr>
          </w:pPr>
          <w:hyperlink w:anchor="_Toc140570613" w:history="1">
            <w:r w:rsidR="003D3135" w:rsidRPr="00D74577">
              <w:rPr>
                <w:rStyle w:val="Hyperlink"/>
                <w:rFonts w:cs="Arial"/>
                <w:noProof/>
              </w:rPr>
              <w:t>Family Coverage</w:t>
            </w:r>
            <w:r w:rsidR="003D3135">
              <w:rPr>
                <w:noProof/>
                <w:webHidden/>
              </w:rPr>
              <w:tab/>
            </w:r>
            <w:r w:rsidR="003D3135">
              <w:rPr>
                <w:noProof/>
                <w:webHidden/>
              </w:rPr>
              <w:fldChar w:fldCharType="begin"/>
            </w:r>
            <w:r w:rsidR="003D3135">
              <w:rPr>
                <w:noProof/>
                <w:webHidden/>
              </w:rPr>
              <w:instrText xml:space="preserve"> PAGEREF _Toc140570613 \h </w:instrText>
            </w:r>
            <w:r w:rsidR="003D3135">
              <w:rPr>
                <w:noProof/>
                <w:webHidden/>
              </w:rPr>
            </w:r>
            <w:r w:rsidR="003D3135">
              <w:rPr>
                <w:noProof/>
                <w:webHidden/>
              </w:rPr>
              <w:fldChar w:fldCharType="separate"/>
            </w:r>
            <w:r w:rsidR="003D3135">
              <w:rPr>
                <w:noProof/>
                <w:webHidden/>
              </w:rPr>
              <w:t>22</w:t>
            </w:r>
            <w:r w:rsidR="003D3135">
              <w:rPr>
                <w:noProof/>
                <w:webHidden/>
              </w:rPr>
              <w:fldChar w:fldCharType="end"/>
            </w:r>
          </w:hyperlink>
        </w:p>
        <w:p w14:paraId="2D4717D4" w14:textId="7D44DC8A" w:rsidR="003D3135" w:rsidRDefault="00A16D2E">
          <w:pPr>
            <w:pStyle w:val="TOC2"/>
            <w:rPr>
              <w:rFonts w:asciiTheme="minorHAnsi" w:hAnsiTheme="minorHAnsi"/>
              <w:noProof/>
              <w:szCs w:val="22"/>
            </w:rPr>
          </w:pPr>
          <w:hyperlink w:anchor="_Toc140570614" w:history="1">
            <w:r w:rsidR="003D3135" w:rsidRPr="00D74577">
              <w:rPr>
                <w:rStyle w:val="Hyperlink"/>
                <w:rFonts w:cs="Arial"/>
                <w:noProof/>
              </w:rPr>
              <w:t>E. No Double Coverage and Spouse-to-Spouse Transfer</w:t>
            </w:r>
            <w:r w:rsidR="003D3135">
              <w:rPr>
                <w:noProof/>
                <w:webHidden/>
              </w:rPr>
              <w:tab/>
            </w:r>
            <w:r w:rsidR="003D3135">
              <w:rPr>
                <w:noProof/>
                <w:webHidden/>
              </w:rPr>
              <w:fldChar w:fldCharType="begin"/>
            </w:r>
            <w:r w:rsidR="003D3135">
              <w:rPr>
                <w:noProof/>
                <w:webHidden/>
              </w:rPr>
              <w:instrText xml:space="preserve"> PAGEREF _Toc140570614 \h </w:instrText>
            </w:r>
            <w:r w:rsidR="003D3135">
              <w:rPr>
                <w:noProof/>
                <w:webHidden/>
              </w:rPr>
            </w:r>
            <w:r w:rsidR="003D3135">
              <w:rPr>
                <w:noProof/>
                <w:webHidden/>
              </w:rPr>
              <w:fldChar w:fldCharType="separate"/>
            </w:r>
            <w:r w:rsidR="003D3135">
              <w:rPr>
                <w:noProof/>
                <w:webHidden/>
              </w:rPr>
              <w:t>22</w:t>
            </w:r>
            <w:r w:rsidR="003D3135">
              <w:rPr>
                <w:noProof/>
                <w:webHidden/>
              </w:rPr>
              <w:fldChar w:fldCharType="end"/>
            </w:r>
          </w:hyperlink>
        </w:p>
        <w:p w14:paraId="1B69DF55" w14:textId="31868CD0" w:rsidR="003D3135" w:rsidRDefault="00A16D2E">
          <w:pPr>
            <w:pStyle w:val="TOC2"/>
            <w:rPr>
              <w:rFonts w:asciiTheme="minorHAnsi" w:hAnsiTheme="minorHAnsi"/>
              <w:noProof/>
              <w:szCs w:val="22"/>
            </w:rPr>
          </w:pPr>
          <w:hyperlink w:anchor="_Toc140570615" w:history="1">
            <w:r w:rsidR="003D3135" w:rsidRPr="00D74577">
              <w:rPr>
                <w:rStyle w:val="Hyperlink"/>
                <w:rFonts w:cs="Arial"/>
                <w:noProof/>
              </w:rPr>
              <w:t>F. Medicare Enrollment for Annuitants and Continuants</w:t>
            </w:r>
            <w:r w:rsidR="003D3135">
              <w:rPr>
                <w:noProof/>
                <w:webHidden/>
              </w:rPr>
              <w:tab/>
            </w:r>
            <w:r w:rsidR="003D3135">
              <w:rPr>
                <w:noProof/>
                <w:webHidden/>
              </w:rPr>
              <w:fldChar w:fldCharType="begin"/>
            </w:r>
            <w:r w:rsidR="003D3135">
              <w:rPr>
                <w:noProof/>
                <w:webHidden/>
              </w:rPr>
              <w:instrText xml:space="preserve"> PAGEREF _Toc140570615 \h </w:instrText>
            </w:r>
            <w:r w:rsidR="003D3135">
              <w:rPr>
                <w:noProof/>
                <w:webHidden/>
              </w:rPr>
            </w:r>
            <w:r w:rsidR="003D3135">
              <w:rPr>
                <w:noProof/>
                <w:webHidden/>
              </w:rPr>
              <w:fldChar w:fldCharType="separate"/>
            </w:r>
            <w:r w:rsidR="003D3135">
              <w:rPr>
                <w:noProof/>
                <w:webHidden/>
              </w:rPr>
              <w:t>22</w:t>
            </w:r>
            <w:r w:rsidR="003D3135">
              <w:rPr>
                <w:noProof/>
                <w:webHidden/>
              </w:rPr>
              <w:fldChar w:fldCharType="end"/>
            </w:r>
          </w:hyperlink>
        </w:p>
        <w:p w14:paraId="47A98603" w14:textId="1092BB55" w:rsidR="003D3135" w:rsidRDefault="00A16D2E">
          <w:pPr>
            <w:pStyle w:val="TOC2"/>
            <w:rPr>
              <w:rFonts w:asciiTheme="minorHAnsi" w:hAnsiTheme="minorHAnsi"/>
              <w:noProof/>
              <w:szCs w:val="22"/>
            </w:rPr>
          </w:pPr>
          <w:hyperlink w:anchor="_Toc140570616" w:history="1">
            <w:r w:rsidR="003D3135" w:rsidRPr="00D74577">
              <w:rPr>
                <w:rStyle w:val="Hyperlink"/>
                <w:rFonts w:cs="Arial"/>
                <w:noProof/>
              </w:rPr>
              <w:t>G. Exceptions to Mandatory Medicare Enrollment</w:t>
            </w:r>
            <w:r w:rsidR="003D3135">
              <w:rPr>
                <w:noProof/>
                <w:webHidden/>
              </w:rPr>
              <w:tab/>
            </w:r>
            <w:r w:rsidR="003D3135">
              <w:rPr>
                <w:noProof/>
                <w:webHidden/>
              </w:rPr>
              <w:fldChar w:fldCharType="begin"/>
            </w:r>
            <w:r w:rsidR="003D3135">
              <w:rPr>
                <w:noProof/>
                <w:webHidden/>
              </w:rPr>
              <w:instrText xml:space="preserve"> PAGEREF _Toc140570616 \h </w:instrText>
            </w:r>
            <w:r w:rsidR="003D3135">
              <w:rPr>
                <w:noProof/>
                <w:webHidden/>
              </w:rPr>
            </w:r>
            <w:r w:rsidR="003D3135">
              <w:rPr>
                <w:noProof/>
                <w:webHidden/>
              </w:rPr>
              <w:fldChar w:fldCharType="separate"/>
            </w:r>
            <w:r w:rsidR="003D3135">
              <w:rPr>
                <w:noProof/>
                <w:webHidden/>
              </w:rPr>
              <w:t>23</w:t>
            </w:r>
            <w:r w:rsidR="003D3135">
              <w:rPr>
                <w:noProof/>
                <w:webHidden/>
              </w:rPr>
              <w:fldChar w:fldCharType="end"/>
            </w:r>
          </w:hyperlink>
        </w:p>
        <w:p w14:paraId="4D86FB87" w14:textId="54A6FA54" w:rsidR="003D3135" w:rsidRDefault="00A16D2E">
          <w:pPr>
            <w:pStyle w:val="TOC2"/>
            <w:rPr>
              <w:rFonts w:asciiTheme="minorHAnsi" w:hAnsiTheme="minorHAnsi"/>
              <w:noProof/>
              <w:szCs w:val="22"/>
            </w:rPr>
          </w:pPr>
          <w:hyperlink w:anchor="_Toc140570617" w:history="1">
            <w:r w:rsidR="003D3135" w:rsidRPr="00D74577">
              <w:rPr>
                <w:rStyle w:val="Hyperlink"/>
                <w:rFonts w:cs="Arial"/>
                <w:noProof/>
              </w:rPr>
              <w:t>H. Open Enrollment</w:t>
            </w:r>
            <w:r w:rsidR="003D3135">
              <w:rPr>
                <w:noProof/>
                <w:webHidden/>
              </w:rPr>
              <w:tab/>
            </w:r>
            <w:r w:rsidR="003D3135">
              <w:rPr>
                <w:noProof/>
                <w:webHidden/>
              </w:rPr>
              <w:fldChar w:fldCharType="begin"/>
            </w:r>
            <w:r w:rsidR="003D3135">
              <w:rPr>
                <w:noProof/>
                <w:webHidden/>
              </w:rPr>
              <w:instrText xml:space="preserve"> PAGEREF _Toc140570617 \h </w:instrText>
            </w:r>
            <w:r w:rsidR="003D3135">
              <w:rPr>
                <w:noProof/>
                <w:webHidden/>
              </w:rPr>
            </w:r>
            <w:r w:rsidR="003D3135">
              <w:rPr>
                <w:noProof/>
                <w:webHidden/>
              </w:rPr>
              <w:fldChar w:fldCharType="separate"/>
            </w:r>
            <w:r w:rsidR="003D3135">
              <w:rPr>
                <w:noProof/>
                <w:webHidden/>
              </w:rPr>
              <w:t>24</w:t>
            </w:r>
            <w:r w:rsidR="003D3135">
              <w:rPr>
                <w:noProof/>
                <w:webHidden/>
              </w:rPr>
              <w:fldChar w:fldCharType="end"/>
            </w:r>
          </w:hyperlink>
        </w:p>
        <w:p w14:paraId="4E6C4D19" w14:textId="54956E42" w:rsidR="003D3135" w:rsidRDefault="00A16D2E">
          <w:pPr>
            <w:pStyle w:val="TOC2"/>
            <w:rPr>
              <w:rFonts w:asciiTheme="minorHAnsi" w:hAnsiTheme="minorHAnsi"/>
              <w:noProof/>
              <w:szCs w:val="22"/>
            </w:rPr>
          </w:pPr>
          <w:hyperlink w:anchor="_Toc140570618" w:history="1">
            <w:r w:rsidR="003D3135" w:rsidRPr="00D74577">
              <w:rPr>
                <w:rStyle w:val="Hyperlink"/>
                <w:rFonts w:cs="Arial"/>
                <w:noProof/>
              </w:rPr>
              <w:t>I. Qualifying Life Events</w:t>
            </w:r>
            <w:r w:rsidR="003D3135">
              <w:rPr>
                <w:noProof/>
                <w:webHidden/>
              </w:rPr>
              <w:tab/>
            </w:r>
            <w:r w:rsidR="003D3135">
              <w:rPr>
                <w:noProof/>
                <w:webHidden/>
              </w:rPr>
              <w:fldChar w:fldCharType="begin"/>
            </w:r>
            <w:r w:rsidR="003D3135">
              <w:rPr>
                <w:noProof/>
                <w:webHidden/>
              </w:rPr>
              <w:instrText xml:space="preserve"> PAGEREF _Toc140570618 \h </w:instrText>
            </w:r>
            <w:r w:rsidR="003D3135">
              <w:rPr>
                <w:noProof/>
                <w:webHidden/>
              </w:rPr>
            </w:r>
            <w:r w:rsidR="003D3135">
              <w:rPr>
                <w:noProof/>
                <w:webHidden/>
              </w:rPr>
              <w:fldChar w:fldCharType="separate"/>
            </w:r>
            <w:r w:rsidR="003D3135">
              <w:rPr>
                <w:noProof/>
                <w:webHidden/>
              </w:rPr>
              <w:t>24</w:t>
            </w:r>
            <w:r w:rsidR="003D3135">
              <w:rPr>
                <w:noProof/>
                <w:webHidden/>
              </w:rPr>
              <w:fldChar w:fldCharType="end"/>
            </w:r>
          </w:hyperlink>
        </w:p>
        <w:p w14:paraId="2BD696DE" w14:textId="73759D82" w:rsidR="003D3135" w:rsidRDefault="00A16D2E" w:rsidP="005A10F8">
          <w:pPr>
            <w:pStyle w:val="TOC3"/>
            <w:rPr>
              <w:rFonts w:asciiTheme="minorHAnsi" w:hAnsiTheme="minorHAnsi"/>
              <w:noProof/>
              <w:szCs w:val="22"/>
            </w:rPr>
          </w:pPr>
          <w:hyperlink w:anchor="_Toc140570619" w:history="1">
            <w:r w:rsidR="003D3135" w:rsidRPr="00D74577">
              <w:rPr>
                <w:rStyle w:val="Hyperlink"/>
                <w:rFonts w:cs="Arial"/>
                <w:noProof/>
              </w:rPr>
              <w:t>1.</w:t>
            </w:r>
            <w:r w:rsidR="003D3135">
              <w:rPr>
                <w:rFonts w:asciiTheme="minorHAnsi" w:hAnsiTheme="minorHAnsi"/>
                <w:noProof/>
                <w:szCs w:val="22"/>
              </w:rPr>
              <w:tab/>
            </w:r>
            <w:r w:rsidR="003D3135" w:rsidRPr="00D74577">
              <w:rPr>
                <w:rStyle w:val="Hyperlink"/>
                <w:rFonts w:cs="Arial"/>
                <w:noProof/>
              </w:rPr>
              <w:t>Marriage</w:t>
            </w:r>
            <w:r w:rsidR="003D3135">
              <w:rPr>
                <w:noProof/>
                <w:webHidden/>
              </w:rPr>
              <w:tab/>
            </w:r>
            <w:r w:rsidR="003D3135">
              <w:rPr>
                <w:noProof/>
                <w:webHidden/>
              </w:rPr>
              <w:fldChar w:fldCharType="begin"/>
            </w:r>
            <w:r w:rsidR="003D3135">
              <w:rPr>
                <w:noProof/>
                <w:webHidden/>
              </w:rPr>
              <w:instrText xml:space="preserve"> PAGEREF _Toc140570619 \h </w:instrText>
            </w:r>
            <w:r w:rsidR="003D3135">
              <w:rPr>
                <w:noProof/>
                <w:webHidden/>
              </w:rPr>
            </w:r>
            <w:r w:rsidR="003D3135">
              <w:rPr>
                <w:noProof/>
                <w:webHidden/>
              </w:rPr>
              <w:fldChar w:fldCharType="separate"/>
            </w:r>
            <w:r w:rsidR="003D3135">
              <w:rPr>
                <w:noProof/>
                <w:webHidden/>
              </w:rPr>
              <w:t>24</w:t>
            </w:r>
            <w:r w:rsidR="003D3135">
              <w:rPr>
                <w:noProof/>
                <w:webHidden/>
              </w:rPr>
              <w:fldChar w:fldCharType="end"/>
            </w:r>
          </w:hyperlink>
        </w:p>
        <w:p w14:paraId="626693DE" w14:textId="662BF315" w:rsidR="003D3135" w:rsidRDefault="00A16D2E" w:rsidP="005A10F8">
          <w:pPr>
            <w:pStyle w:val="TOC3"/>
            <w:rPr>
              <w:rFonts w:asciiTheme="minorHAnsi" w:hAnsiTheme="minorHAnsi"/>
              <w:noProof/>
              <w:szCs w:val="22"/>
            </w:rPr>
          </w:pPr>
          <w:hyperlink w:anchor="_Toc140570620" w:history="1">
            <w:r w:rsidR="003D3135" w:rsidRPr="00D74577">
              <w:rPr>
                <w:rStyle w:val="Hyperlink"/>
                <w:rFonts w:cs="Arial"/>
                <w:noProof/>
              </w:rPr>
              <w:t>2.</w:t>
            </w:r>
            <w:r w:rsidR="003D3135">
              <w:rPr>
                <w:rFonts w:asciiTheme="minorHAnsi" w:hAnsiTheme="minorHAnsi"/>
                <w:noProof/>
                <w:szCs w:val="22"/>
              </w:rPr>
              <w:tab/>
            </w:r>
            <w:r w:rsidR="003D3135" w:rsidRPr="00D74577">
              <w:rPr>
                <w:rStyle w:val="Hyperlink"/>
                <w:rFonts w:cs="Arial"/>
                <w:noProof/>
              </w:rPr>
              <w:t>Divorce</w:t>
            </w:r>
            <w:r w:rsidR="003D3135">
              <w:rPr>
                <w:noProof/>
                <w:webHidden/>
              </w:rPr>
              <w:tab/>
            </w:r>
            <w:r w:rsidR="003D3135">
              <w:rPr>
                <w:noProof/>
                <w:webHidden/>
              </w:rPr>
              <w:fldChar w:fldCharType="begin"/>
            </w:r>
            <w:r w:rsidR="003D3135">
              <w:rPr>
                <w:noProof/>
                <w:webHidden/>
              </w:rPr>
              <w:instrText xml:space="preserve"> PAGEREF _Toc140570620 \h </w:instrText>
            </w:r>
            <w:r w:rsidR="003D3135">
              <w:rPr>
                <w:noProof/>
                <w:webHidden/>
              </w:rPr>
            </w:r>
            <w:r w:rsidR="003D3135">
              <w:rPr>
                <w:noProof/>
                <w:webHidden/>
              </w:rPr>
              <w:fldChar w:fldCharType="separate"/>
            </w:r>
            <w:r w:rsidR="003D3135">
              <w:rPr>
                <w:noProof/>
                <w:webHidden/>
              </w:rPr>
              <w:t>24</w:t>
            </w:r>
            <w:r w:rsidR="003D3135">
              <w:rPr>
                <w:noProof/>
                <w:webHidden/>
              </w:rPr>
              <w:fldChar w:fldCharType="end"/>
            </w:r>
          </w:hyperlink>
        </w:p>
        <w:p w14:paraId="1443A7F5" w14:textId="4470C84B" w:rsidR="003D3135" w:rsidRDefault="00A16D2E" w:rsidP="005A10F8">
          <w:pPr>
            <w:pStyle w:val="TOC3"/>
            <w:rPr>
              <w:rFonts w:asciiTheme="minorHAnsi" w:hAnsiTheme="minorHAnsi"/>
              <w:noProof/>
              <w:szCs w:val="22"/>
            </w:rPr>
          </w:pPr>
          <w:hyperlink w:anchor="_Toc140570621" w:history="1">
            <w:r w:rsidR="003D3135" w:rsidRPr="00D74577">
              <w:rPr>
                <w:rStyle w:val="Hyperlink"/>
                <w:rFonts w:cs="Arial"/>
                <w:noProof/>
              </w:rPr>
              <w:t>3.</w:t>
            </w:r>
            <w:r w:rsidR="003D3135">
              <w:rPr>
                <w:rFonts w:asciiTheme="minorHAnsi" w:hAnsiTheme="minorHAnsi"/>
                <w:noProof/>
                <w:szCs w:val="22"/>
              </w:rPr>
              <w:tab/>
            </w:r>
            <w:r w:rsidR="003D3135" w:rsidRPr="00D74577">
              <w:rPr>
                <w:rStyle w:val="Hyperlink"/>
                <w:rFonts w:cs="Arial"/>
                <w:noProof/>
              </w:rPr>
              <w:t>New Dependent</w:t>
            </w:r>
            <w:r w:rsidR="003D3135">
              <w:rPr>
                <w:noProof/>
                <w:webHidden/>
              </w:rPr>
              <w:tab/>
            </w:r>
            <w:r w:rsidR="003D3135">
              <w:rPr>
                <w:noProof/>
                <w:webHidden/>
              </w:rPr>
              <w:fldChar w:fldCharType="begin"/>
            </w:r>
            <w:r w:rsidR="003D3135">
              <w:rPr>
                <w:noProof/>
                <w:webHidden/>
              </w:rPr>
              <w:instrText xml:space="preserve"> PAGEREF _Toc140570621 \h </w:instrText>
            </w:r>
            <w:r w:rsidR="003D3135">
              <w:rPr>
                <w:noProof/>
                <w:webHidden/>
              </w:rPr>
            </w:r>
            <w:r w:rsidR="003D3135">
              <w:rPr>
                <w:noProof/>
                <w:webHidden/>
              </w:rPr>
              <w:fldChar w:fldCharType="separate"/>
            </w:r>
            <w:r w:rsidR="003D3135">
              <w:rPr>
                <w:noProof/>
                <w:webHidden/>
              </w:rPr>
              <w:t>24</w:t>
            </w:r>
            <w:r w:rsidR="003D3135">
              <w:rPr>
                <w:noProof/>
                <w:webHidden/>
              </w:rPr>
              <w:fldChar w:fldCharType="end"/>
            </w:r>
          </w:hyperlink>
        </w:p>
        <w:p w14:paraId="028F2299" w14:textId="49B75DC3" w:rsidR="003D3135" w:rsidRDefault="00A16D2E" w:rsidP="005A10F8">
          <w:pPr>
            <w:pStyle w:val="TOC3"/>
            <w:rPr>
              <w:rFonts w:asciiTheme="minorHAnsi" w:hAnsiTheme="minorHAnsi"/>
              <w:noProof/>
              <w:szCs w:val="22"/>
            </w:rPr>
          </w:pPr>
          <w:hyperlink w:anchor="_Toc140570622" w:history="1">
            <w:r w:rsidR="003D3135" w:rsidRPr="00D74577">
              <w:rPr>
                <w:rStyle w:val="Hyperlink"/>
                <w:noProof/>
              </w:rPr>
              <w:t>4.</w:t>
            </w:r>
            <w:r w:rsidR="003D3135">
              <w:rPr>
                <w:rFonts w:asciiTheme="minorHAnsi" w:hAnsiTheme="minorHAnsi"/>
                <w:noProof/>
                <w:szCs w:val="22"/>
              </w:rPr>
              <w:tab/>
            </w:r>
            <w:r w:rsidR="003D3135" w:rsidRPr="00D74577">
              <w:rPr>
                <w:rStyle w:val="Hyperlink"/>
                <w:rFonts w:cs="Arial"/>
                <w:noProof/>
              </w:rPr>
              <w:t>Adult Children Aging Out</w:t>
            </w:r>
            <w:r w:rsidR="003D3135">
              <w:rPr>
                <w:noProof/>
                <w:webHidden/>
              </w:rPr>
              <w:tab/>
            </w:r>
            <w:r w:rsidR="003D3135">
              <w:rPr>
                <w:noProof/>
                <w:webHidden/>
              </w:rPr>
              <w:fldChar w:fldCharType="begin"/>
            </w:r>
            <w:r w:rsidR="003D3135">
              <w:rPr>
                <w:noProof/>
                <w:webHidden/>
              </w:rPr>
              <w:instrText xml:space="preserve"> PAGEREF _Toc140570622 \h </w:instrText>
            </w:r>
            <w:r w:rsidR="003D3135">
              <w:rPr>
                <w:noProof/>
                <w:webHidden/>
              </w:rPr>
            </w:r>
            <w:r w:rsidR="003D3135">
              <w:rPr>
                <w:noProof/>
                <w:webHidden/>
              </w:rPr>
              <w:fldChar w:fldCharType="separate"/>
            </w:r>
            <w:r w:rsidR="003D3135">
              <w:rPr>
                <w:noProof/>
                <w:webHidden/>
              </w:rPr>
              <w:t>25</w:t>
            </w:r>
            <w:r w:rsidR="003D3135">
              <w:rPr>
                <w:noProof/>
                <w:webHidden/>
              </w:rPr>
              <w:fldChar w:fldCharType="end"/>
            </w:r>
          </w:hyperlink>
        </w:p>
        <w:p w14:paraId="482EEAB9" w14:textId="0527BAF2" w:rsidR="003D3135" w:rsidRDefault="00A16D2E" w:rsidP="005A10F8">
          <w:pPr>
            <w:pStyle w:val="TOC3"/>
            <w:rPr>
              <w:rFonts w:asciiTheme="minorHAnsi" w:hAnsiTheme="minorHAnsi"/>
              <w:noProof/>
              <w:szCs w:val="22"/>
            </w:rPr>
          </w:pPr>
          <w:hyperlink w:anchor="_Toc140570623" w:history="1">
            <w:r w:rsidR="003D3135" w:rsidRPr="00D74577">
              <w:rPr>
                <w:rStyle w:val="Hyperlink"/>
                <w:noProof/>
              </w:rPr>
              <w:t>5.</w:t>
            </w:r>
            <w:r w:rsidR="003D3135">
              <w:rPr>
                <w:rFonts w:asciiTheme="minorHAnsi" w:hAnsiTheme="minorHAnsi"/>
                <w:noProof/>
                <w:szCs w:val="22"/>
              </w:rPr>
              <w:tab/>
            </w:r>
            <w:r w:rsidR="003D3135" w:rsidRPr="00D74577">
              <w:rPr>
                <w:rStyle w:val="Hyperlink"/>
                <w:rFonts w:cs="Arial"/>
                <w:noProof/>
              </w:rPr>
              <w:t>Adult Children Who Become Eligible Employees</w:t>
            </w:r>
            <w:r w:rsidR="003D3135">
              <w:rPr>
                <w:noProof/>
                <w:webHidden/>
              </w:rPr>
              <w:tab/>
            </w:r>
            <w:r w:rsidR="003D3135">
              <w:rPr>
                <w:noProof/>
                <w:webHidden/>
              </w:rPr>
              <w:fldChar w:fldCharType="begin"/>
            </w:r>
            <w:r w:rsidR="003D3135">
              <w:rPr>
                <w:noProof/>
                <w:webHidden/>
              </w:rPr>
              <w:instrText xml:space="preserve"> PAGEREF _Toc140570623 \h </w:instrText>
            </w:r>
            <w:r w:rsidR="003D3135">
              <w:rPr>
                <w:noProof/>
                <w:webHidden/>
              </w:rPr>
            </w:r>
            <w:r w:rsidR="003D3135">
              <w:rPr>
                <w:noProof/>
                <w:webHidden/>
              </w:rPr>
              <w:fldChar w:fldCharType="separate"/>
            </w:r>
            <w:r w:rsidR="003D3135">
              <w:rPr>
                <w:noProof/>
                <w:webHidden/>
              </w:rPr>
              <w:t>25</w:t>
            </w:r>
            <w:r w:rsidR="003D3135">
              <w:rPr>
                <w:noProof/>
                <w:webHidden/>
              </w:rPr>
              <w:fldChar w:fldCharType="end"/>
            </w:r>
          </w:hyperlink>
        </w:p>
        <w:p w14:paraId="4AEF9C51" w14:textId="03AC7D00" w:rsidR="003D3135" w:rsidRDefault="00A16D2E" w:rsidP="005A10F8">
          <w:pPr>
            <w:pStyle w:val="TOC3"/>
            <w:rPr>
              <w:rFonts w:asciiTheme="minorHAnsi" w:hAnsiTheme="minorHAnsi"/>
              <w:noProof/>
              <w:szCs w:val="22"/>
            </w:rPr>
          </w:pPr>
          <w:hyperlink w:anchor="_Toc140570624" w:history="1">
            <w:r w:rsidR="003D3135" w:rsidRPr="00D74577">
              <w:rPr>
                <w:rStyle w:val="Hyperlink"/>
                <w:noProof/>
              </w:rPr>
              <w:t>6.</w:t>
            </w:r>
            <w:r w:rsidR="003D3135">
              <w:rPr>
                <w:rFonts w:asciiTheme="minorHAnsi" w:hAnsiTheme="minorHAnsi"/>
                <w:noProof/>
                <w:szCs w:val="22"/>
              </w:rPr>
              <w:tab/>
            </w:r>
            <w:r w:rsidR="003D3135" w:rsidRPr="00D74577">
              <w:rPr>
                <w:rStyle w:val="Hyperlink"/>
                <w:rFonts w:cs="Arial"/>
                <w:noProof/>
              </w:rPr>
              <w:t>Eligibility for Other Coverage</w:t>
            </w:r>
            <w:r w:rsidR="003D3135">
              <w:rPr>
                <w:noProof/>
                <w:webHidden/>
              </w:rPr>
              <w:tab/>
            </w:r>
            <w:r w:rsidR="003D3135">
              <w:rPr>
                <w:noProof/>
                <w:webHidden/>
              </w:rPr>
              <w:fldChar w:fldCharType="begin"/>
            </w:r>
            <w:r w:rsidR="003D3135">
              <w:rPr>
                <w:noProof/>
                <w:webHidden/>
              </w:rPr>
              <w:instrText xml:space="preserve"> PAGEREF _Toc140570624 \h </w:instrText>
            </w:r>
            <w:r w:rsidR="003D3135">
              <w:rPr>
                <w:noProof/>
                <w:webHidden/>
              </w:rPr>
            </w:r>
            <w:r w:rsidR="003D3135">
              <w:rPr>
                <w:noProof/>
                <w:webHidden/>
              </w:rPr>
              <w:fldChar w:fldCharType="separate"/>
            </w:r>
            <w:r w:rsidR="003D3135">
              <w:rPr>
                <w:noProof/>
                <w:webHidden/>
              </w:rPr>
              <w:t>25</w:t>
            </w:r>
            <w:r w:rsidR="003D3135">
              <w:rPr>
                <w:noProof/>
                <w:webHidden/>
              </w:rPr>
              <w:fldChar w:fldCharType="end"/>
            </w:r>
          </w:hyperlink>
        </w:p>
        <w:p w14:paraId="654CA97D" w14:textId="5DE4746E" w:rsidR="003D3135" w:rsidRDefault="00A16D2E" w:rsidP="005A10F8">
          <w:pPr>
            <w:pStyle w:val="TOC3"/>
            <w:rPr>
              <w:rFonts w:asciiTheme="minorHAnsi" w:hAnsiTheme="minorHAnsi"/>
              <w:noProof/>
              <w:szCs w:val="22"/>
            </w:rPr>
          </w:pPr>
          <w:hyperlink w:anchor="_Toc140570625" w:history="1">
            <w:r w:rsidR="003D3135" w:rsidRPr="00D74577">
              <w:rPr>
                <w:rStyle w:val="Hyperlink"/>
                <w:noProof/>
              </w:rPr>
              <w:t>7.</w:t>
            </w:r>
            <w:r w:rsidR="003D3135">
              <w:rPr>
                <w:rFonts w:asciiTheme="minorHAnsi" w:hAnsiTheme="minorHAnsi"/>
                <w:noProof/>
                <w:szCs w:val="22"/>
              </w:rPr>
              <w:tab/>
            </w:r>
            <w:r w:rsidR="003D3135" w:rsidRPr="00D74577">
              <w:rPr>
                <w:rStyle w:val="Hyperlink"/>
                <w:rFonts w:cs="Arial"/>
                <w:noProof/>
              </w:rPr>
              <w:t>Involuntary Loss of Employer Contribution</w:t>
            </w:r>
            <w:r w:rsidR="003D3135">
              <w:rPr>
                <w:noProof/>
                <w:webHidden/>
              </w:rPr>
              <w:tab/>
            </w:r>
            <w:r w:rsidR="003D3135">
              <w:rPr>
                <w:noProof/>
                <w:webHidden/>
              </w:rPr>
              <w:fldChar w:fldCharType="begin"/>
            </w:r>
            <w:r w:rsidR="003D3135">
              <w:rPr>
                <w:noProof/>
                <w:webHidden/>
              </w:rPr>
              <w:instrText xml:space="preserve"> PAGEREF _Toc140570625 \h </w:instrText>
            </w:r>
            <w:r w:rsidR="003D3135">
              <w:rPr>
                <w:noProof/>
                <w:webHidden/>
              </w:rPr>
            </w:r>
            <w:r w:rsidR="003D3135">
              <w:rPr>
                <w:noProof/>
                <w:webHidden/>
              </w:rPr>
              <w:fldChar w:fldCharType="separate"/>
            </w:r>
            <w:r w:rsidR="003D3135">
              <w:rPr>
                <w:noProof/>
                <w:webHidden/>
              </w:rPr>
              <w:t>25</w:t>
            </w:r>
            <w:r w:rsidR="003D3135">
              <w:rPr>
                <w:noProof/>
                <w:webHidden/>
              </w:rPr>
              <w:fldChar w:fldCharType="end"/>
            </w:r>
          </w:hyperlink>
        </w:p>
        <w:p w14:paraId="490F06FD" w14:textId="4DC8C8B7" w:rsidR="003D3135" w:rsidRDefault="00A16D2E" w:rsidP="005A10F8">
          <w:pPr>
            <w:pStyle w:val="TOC3"/>
            <w:rPr>
              <w:rFonts w:asciiTheme="minorHAnsi" w:hAnsiTheme="minorHAnsi"/>
              <w:noProof/>
              <w:szCs w:val="22"/>
            </w:rPr>
          </w:pPr>
          <w:hyperlink w:anchor="_Toc140570626" w:history="1">
            <w:r w:rsidR="003D3135" w:rsidRPr="00D74577">
              <w:rPr>
                <w:rStyle w:val="Hyperlink"/>
                <w:noProof/>
              </w:rPr>
              <w:t>8.</w:t>
            </w:r>
            <w:r w:rsidR="003D3135">
              <w:rPr>
                <w:rFonts w:asciiTheme="minorHAnsi" w:hAnsiTheme="minorHAnsi"/>
                <w:noProof/>
                <w:szCs w:val="22"/>
              </w:rPr>
              <w:tab/>
            </w:r>
            <w:r w:rsidR="003D3135" w:rsidRPr="00D74577">
              <w:rPr>
                <w:rStyle w:val="Hyperlink"/>
                <w:rFonts w:cs="Arial"/>
                <w:noProof/>
              </w:rPr>
              <w:t>Increased Employer Contribution</w:t>
            </w:r>
            <w:r w:rsidR="003D3135">
              <w:rPr>
                <w:noProof/>
                <w:webHidden/>
              </w:rPr>
              <w:tab/>
            </w:r>
            <w:r w:rsidR="003D3135">
              <w:rPr>
                <w:noProof/>
                <w:webHidden/>
              </w:rPr>
              <w:fldChar w:fldCharType="begin"/>
            </w:r>
            <w:r w:rsidR="003D3135">
              <w:rPr>
                <w:noProof/>
                <w:webHidden/>
              </w:rPr>
              <w:instrText xml:space="preserve"> PAGEREF _Toc140570626 \h </w:instrText>
            </w:r>
            <w:r w:rsidR="003D3135">
              <w:rPr>
                <w:noProof/>
                <w:webHidden/>
              </w:rPr>
            </w:r>
            <w:r w:rsidR="003D3135">
              <w:rPr>
                <w:noProof/>
                <w:webHidden/>
              </w:rPr>
              <w:fldChar w:fldCharType="separate"/>
            </w:r>
            <w:r w:rsidR="003D3135">
              <w:rPr>
                <w:noProof/>
                <w:webHidden/>
              </w:rPr>
              <w:t>25</w:t>
            </w:r>
            <w:r w:rsidR="003D3135">
              <w:rPr>
                <w:noProof/>
                <w:webHidden/>
              </w:rPr>
              <w:fldChar w:fldCharType="end"/>
            </w:r>
          </w:hyperlink>
        </w:p>
        <w:p w14:paraId="608BE4EF" w14:textId="494977F1" w:rsidR="003D3135" w:rsidRDefault="00A16D2E" w:rsidP="005A10F8">
          <w:pPr>
            <w:pStyle w:val="TOC3"/>
            <w:rPr>
              <w:rFonts w:asciiTheme="minorHAnsi" w:hAnsiTheme="minorHAnsi"/>
              <w:noProof/>
              <w:szCs w:val="22"/>
            </w:rPr>
          </w:pPr>
          <w:hyperlink w:anchor="_Toc140570627" w:history="1">
            <w:r w:rsidR="003D3135" w:rsidRPr="00D74577">
              <w:rPr>
                <w:rStyle w:val="Hyperlink"/>
                <w:noProof/>
              </w:rPr>
              <w:t>9.</w:t>
            </w:r>
            <w:r w:rsidR="003D3135">
              <w:rPr>
                <w:rFonts w:asciiTheme="minorHAnsi" w:hAnsiTheme="minorHAnsi"/>
                <w:noProof/>
                <w:szCs w:val="22"/>
              </w:rPr>
              <w:tab/>
            </w:r>
            <w:r w:rsidR="003D3135" w:rsidRPr="00D74577">
              <w:rPr>
                <w:rStyle w:val="Hyperlink"/>
                <w:rFonts w:cs="Arial"/>
                <w:noProof/>
              </w:rPr>
              <w:t>Move to New County or Out-of-State</w:t>
            </w:r>
            <w:r w:rsidR="003D3135">
              <w:rPr>
                <w:noProof/>
                <w:webHidden/>
              </w:rPr>
              <w:tab/>
            </w:r>
            <w:r w:rsidR="003D3135">
              <w:rPr>
                <w:noProof/>
                <w:webHidden/>
              </w:rPr>
              <w:fldChar w:fldCharType="begin"/>
            </w:r>
            <w:r w:rsidR="003D3135">
              <w:rPr>
                <w:noProof/>
                <w:webHidden/>
              </w:rPr>
              <w:instrText xml:space="preserve"> PAGEREF _Toc140570627 \h </w:instrText>
            </w:r>
            <w:r w:rsidR="003D3135">
              <w:rPr>
                <w:noProof/>
                <w:webHidden/>
              </w:rPr>
            </w:r>
            <w:r w:rsidR="003D3135">
              <w:rPr>
                <w:noProof/>
                <w:webHidden/>
              </w:rPr>
              <w:fldChar w:fldCharType="separate"/>
            </w:r>
            <w:r w:rsidR="003D3135">
              <w:rPr>
                <w:noProof/>
                <w:webHidden/>
              </w:rPr>
              <w:t>26</w:t>
            </w:r>
            <w:r w:rsidR="003D3135">
              <w:rPr>
                <w:noProof/>
                <w:webHidden/>
              </w:rPr>
              <w:fldChar w:fldCharType="end"/>
            </w:r>
          </w:hyperlink>
        </w:p>
        <w:p w14:paraId="71DA9A89" w14:textId="0CDB38EE" w:rsidR="003D3135" w:rsidRDefault="00A16D2E" w:rsidP="005A10F8">
          <w:pPr>
            <w:pStyle w:val="TOC3"/>
            <w:rPr>
              <w:rFonts w:asciiTheme="minorHAnsi" w:hAnsiTheme="minorHAnsi"/>
              <w:noProof/>
              <w:szCs w:val="22"/>
            </w:rPr>
          </w:pPr>
          <w:hyperlink w:anchor="_Toc140570628" w:history="1">
            <w:r w:rsidR="003D3135" w:rsidRPr="00D74577">
              <w:rPr>
                <w:rStyle w:val="Hyperlink"/>
                <w:noProof/>
              </w:rPr>
              <w:t>10.</w:t>
            </w:r>
            <w:r w:rsidR="003D3135">
              <w:rPr>
                <w:rFonts w:asciiTheme="minorHAnsi" w:hAnsiTheme="minorHAnsi"/>
                <w:noProof/>
                <w:szCs w:val="22"/>
              </w:rPr>
              <w:tab/>
            </w:r>
            <w:r w:rsidR="003D3135" w:rsidRPr="00D74577">
              <w:rPr>
                <w:rStyle w:val="Hyperlink"/>
                <w:rFonts w:cs="Arial"/>
                <w:noProof/>
              </w:rPr>
              <w:t>Retirement</w:t>
            </w:r>
            <w:r w:rsidR="003D3135">
              <w:rPr>
                <w:noProof/>
                <w:webHidden/>
              </w:rPr>
              <w:tab/>
            </w:r>
            <w:r w:rsidR="003D3135">
              <w:rPr>
                <w:noProof/>
                <w:webHidden/>
              </w:rPr>
              <w:fldChar w:fldCharType="begin"/>
            </w:r>
            <w:r w:rsidR="003D3135">
              <w:rPr>
                <w:noProof/>
                <w:webHidden/>
              </w:rPr>
              <w:instrText xml:space="preserve"> PAGEREF _Toc140570628 \h </w:instrText>
            </w:r>
            <w:r w:rsidR="003D3135">
              <w:rPr>
                <w:noProof/>
                <w:webHidden/>
              </w:rPr>
            </w:r>
            <w:r w:rsidR="003D3135">
              <w:rPr>
                <w:noProof/>
                <w:webHidden/>
              </w:rPr>
              <w:fldChar w:fldCharType="separate"/>
            </w:r>
            <w:r w:rsidR="003D3135">
              <w:rPr>
                <w:noProof/>
                <w:webHidden/>
              </w:rPr>
              <w:t>26</w:t>
            </w:r>
            <w:r w:rsidR="003D3135">
              <w:rPr>
                <w:noProof/>
                <w:webHidden/>
              </w:rPr>
              <w:fldChar w:fldCharType="end"/>
            </w:r>
          </w:hyperlink>
        </w:p>
        <w:p w14:paraId="6A676151" w14:textId="53BF2BCC" w:rsidR="003D3135" w:rsidRDefault="00A16D2E" w:rsidP="005A10F8">
          <w:pPr>
            <w:pStyle w:val="TOC3"/>
            <w:rPr>
              <w:rFonts w:asciiTheme="minorHAnsi" w:hAnsiTheme="minorHAnsi"/>
              <w:noProof/>
              <w:szCs w:val="22"/>
            </w:rPr>
          </w:pPr>
          <w:hyperlink w:anchor="_Toc140570629" w:history="1">
            <w:r w:rsidR="003D3135" w:rsidRPr="00D74577">
              <w:rPr>
                <w:rStyle w:val="Hyperlink"/>
                <w:noProof/>
              </w:rPr>
              <w:t>11.</w:t>
            </w:r>
            <w:r w:rsidR="003D3135">
              <w:rPr>
                <w:rFonts w:asciiTheme="minorHAnsi" w:hAnsiTheme="minorHAnsi"/>
                <w:noProof/>
                <w:szCs w:val="22"/>
              </w:rPr>
              <w:tab/>
            </w:r>
            <w:r w:rsidR="003D3135" w:rsidRPr="00D74577">
              <w:rPr>
                <w:rStyle w:val="Hyperlink"/>
                <w:rFonts w:cs="Arial"/>
                <w:noProof/>
              </w:rPr>
              <w:t>Death of a Spouse</w:t>
            </w:r>
            <w:r w:rsidR="003D3135">
              <w:rPr>
                <w:noProof/>
                <w:webHidden/>
              </w:rPr>
              <w:tab/>
            </w:r>
            <w:r w:rsidR="003D3135">
              <w:rPr>
                <w:noProof/>
                <w:webHidden/>
              </w:rPr>
              <w:fldChar w:fldCharType="begin"/>
            </w:r>
            <w:r w:rsidR="003D3135">
              <w:rPr>
                <w:noProof/>
                <w:webHidden/>
              </w:rPr>
              <w:instrText xml:space="preserve"> PAGEREF _Toc140570629 \h </w:instrText>
            </w:r>
            <w:r w:rsidR="003D3135">
              <w:rPr>
                <w:noProof/>
                <w:webHidden/>
              </w:rPr>
            </w:r>
            <w:r w:rsidR="003D3135">
              <w:rPr>
                <w:noProof/>
                <w:webHidden/>
              </w:rPr>
              <w:fldChar w:fldCharType="separate"/>
            </w:r>
            <w:r w:rsidR="003D3135">
              <w:rPr>
                <w:noProof/>
                <w:webHidden/>
              </w:rPr>
              <w:t>26</w:t>
            </w:r>
            <w:r w:rsidR="003D3135">
              <w:rPr>
                <w:noProof/>
                <w:webHidden/>
              </w:rPr>
              <w:fldChar w:fldCharType="end"/>
            </w:r>
          </w:hyperlink>
        </w:p>
        <w:p w14:paraId="1B0D61D4" w14:textId="21974E5C" w:rsidR="003D3135" w:rsidRDefault="00A16D2E" w:rsidP="005A10F8">
          <w:pPr>
            <w:pStyle w:val="TOC3"/>
            <w:rPr>
              <w:rFonts w:asciiTheme="minorHAnsi" w:hAnsiTheme="minorHAnsi"/>
              <w:noProof/>
              <w:szCs w:val="22"/>
            </w:rPr>
          </w:pPr>
          <w:hyperlink w:anchor="_Toc140570630" w:history="1">
            <w:r w:rsidR="003D3135" w:rsidRPr="00D74577">
              <w:rPr>
                <w:rStyle w:val="Hyperlink"/>
                <w:noProof/>
              </w:rPr>
              <w:t>12.</w:t>
            </w:r>
            <w:r w:rsidR="003D3135">
              <w:rPr>
                <w:rFonts w:asciiTheme="minorHAnsi" w:hAnsiTheme="minorHAnsi"/>
                <w:noProof/>
                <w:szCs w:val="22"/>
              </w:rPr>
              <w:tab/>
            </w:r>
            <w:r w:rsidR="003D3135" w:rsidRPr="00D74577">
              <w:rPr>
                <w:rStyle w:val="Hyperlink"/>
                <w:rFonts w:cs="Arial"/>
                <w:noProof/>
              </w:rPr>
              <w:t>Death of Subscriber</w:t>
            </w:r>
            <w:r w:rsidR="003D3135">
              <w:rPr>
                <w:noProof/>
                <w:webHidden/>
              </w:rPr>
              <w:tab/>
            </w:r>
            <w:r w:rsidR="003D3135">
              <w:rPr>
                <w:noProof/>
                <w:webHidden/>
              </w:rPr>
              <w:fldChar w:fldCharType="begin"/>
            </w:r>
            <w:r w:rsidR="003D3135">
              <w:rPr>
                <w:noProof/>
                <w:webHidden/>
              </w:rPr>
              <w:instrText xml:space="preserve"> PAGEREF _Toc140570630 \h </w:instrText>
            </w:r>
            <w:r w:rsidR="003D3135">
              <w:rPr>
                <w:noProof/>
                <w:webHidden/>
              </w:rPr>
            </w:r>
            <w:r w:rsidR="003D3135">
              <w:rPr>
                <w:noProof/>
                <w:webHidden/>
              </w:rPr>
              <w:fldChar w:fldCharType="separate"/>
            </w:r>
            <w:r w:rsidR="003D3135">
              <w:rPr>
                <w:noProof/>
                <w:webHidden/>
              </w:rPr>
              <w:t>26</w:t>
            </w:r>
            <w:r w:rsidR="003D3135">
              <w:rPr>
                <w:noProof/>
                <w:webHidden/>
              </w:rPr>
              <w:fldChar w:fldCharType="end"/>
            </w:r>
          </w:hyperlink>
        </w:p>
        <w:p w14:paraId="6B6ED017" w14:textId="1D9AFE40" w:rsidR="003D3135" w:rsidRDefault="00A16D2E">
          <w:pPr>
            <w:pStyle w:val="TOC2"/>
            <w:rPr>
              <w:rFonts w:asciiTheme="minorHAnsi" w:hAnsiTheme="minorHAnsi"/>
              <w:noProof/>
              <w:szCs w:val="22"/>
            </w:rPr>
          </w:pPr>
          <w:hyperlink w:anchor="_Toc140570631" w:history="1">
            <w:r w:rsidR="003D3135" w:rsidRPr="00D74577">
              <w:rPr>
                <w:rStyle w:val="Hyperlink"/>
                <w:rFonts w:cs="Arial"/>
                <w:noProof/>
              </w:rPr>
              <w:t>I. Re-Enrollment (State Employees Only)</w:t>
            </w:r>
            <w:r w:rsidR="003D3135">
              <w:rPr>
                <w:noProof/>
                <w:webHidden/>
              </w:rPr>
              <w:tab/>
            </w:r>
            <w:r w:rsidR="003D3135">
              <w:rPr>
                <w:noProof/>
                <w:webHidden/>
              </w:rPr>
              <w:fldChar w:fldCharType="begin"/>
            </w:r>
            <w:r w:rsidR="003D3135">
              <w:rPr>
                <w:noProof/>
                <w:webHidden/>
              </w:rPr>
              <w:instrText xml:space="preserve"> PAGEREF _Toc140570631 \h </w:instrText>
            </w:r>
            <w:r w:rsidR="003D3135">
              <w:rPr>
                <w:noProof/>
                <w:webHidden/>
              </w:rPr>
            </w:r>
            <w:r w:rsidR="003D3135">
              <w:rPr>
                <w:noProof/>
                <w:webHidden/>
              </w:rPr>
              <w:fldChar w:fldCharType="separate"/>
            </w:r>
            <w:r w:rsidR="003D3135">
              <w:rPr>
                <w:noProof/>
                <w:webHidden/>
              </w:rPr>
              <w:t>27</w:t>
            </w:r>
            <w:r w:rsidR="003D3135">
              <w:rPr>
                <w:noProof/>
                <w:webHidden/>
              </w:rPr>
              <w:fldChar w:fldCharType="end"/>
            </w:r>
          </w:hyperlink>
        </w:p>
        <w:p w14:paraId="1531E68A" w14:textId="0EC3D517" w:rsidR="003D3135" w:rsidRDefault="00A16D2E">
          <w:pPr>
            <w:pStyle w:val="TOC2"/>
            <w:rPr>
              <w:rFonts w:asciiTheme="minorHAnsi" w:hAnsiTheme="minorHAnsi"/>
              <w:noProof/>
              <w:szCs w:val="22"/>
            </w:rPr>
          </w:pPr>
          <w:hyperlink w:anchor="_Toc140570632" w:history="1">
            <w:r w:rsidR="003D3135" w:rsidRPr="00D74577">
              <w:rPr>
                <w:rStyle w:val="Hyperlink"/>
                <w:rFonts w:cs="Arial"/>
                <w:noProof/>
              </w:rPr>
              <w:t>J. COBRA / Continuation</w:t>
            </w:r>
            <w:r w:rsidR="003D3135">
              <w:rPr>
                <w:noProof/>
                <w:webHidden/>
              </w:rPr>
              <w:tab/>
            </w:r>
            <w:r w:rsidR="003D3135">
              <w:rPr>
                <w:noProof/>
                <w:webHidden/>
              </w:rPr>
              <w:fldChar w:fldCharType="begin"/>
            </w:r>
            <w:r w:rsidR="003D3135">
              <w:rPr>
                <w:noProof/>
                <w:webHidden/>
              </w:rPr>
              <w:instrText xml:space="preserve"> PAGEREF _Toc140570632 \h </w:instrText>
            </w:r>
            <w:r w:rsidR="003D3135">
              <w:rPr>
                <w:noProof/>
                <w:webHidden/>
              </w:rPr>
            </w:r>
            <w:r w:rsidR="003D3135">
              <w:rPr>
                <w:noProof/>
                <w:webHidden/>
              </w:rPr>
              <w:fldChar w:fldCharType="separate"/>
            </w:r>
            <w:r w:rsidR="003D3135">
              <w:rPr>
                <w:noProof/>
                <w:webHidden/>
              </w:rPr>
              <w:t>27</w:t>
            </w:r>
            <w:r w:rsidR="003D3135">
              <w:rPr>
                <w:noProof/>
                <w:webHidden/>
              </w:rPr>
              <w:fldChar w:fldCharType="end"/>
            </w:r>
          </w:hyperlink>
        </w:p>
        <w:p w14:paraId="3665EA11" w14:textId="544E8BD9" w:rsidR="003D3135" w:rsidRDefault="00A16D2E">
          <w:pPr>
            <w:pStyle w:val="TOC2"/>
            <w:rPr>
              <w:rFonts w:asciiTheme="minorHAnsi" w:hAnsiTheme="minorHAnsi"/>
              <w:noProof/>
              <w:szCs w:val="22"/>
            </w:rPr>
          </w:pPr>
          <w:hyperlink w:anchor="_Toc140570633" w:history="1">
            <w:r w:rsidR="003D3135" w:rsidRPr="00D74577">
              <w:rPr>
                <w:rStyle w:val="Hyperlink"/>
                <w:rFonts w:cs="Arial"/>
                <w:noProof/>
              </w:rPr>
              <w:t>K. Layoffs and Leaves of Absence</w:t>
            </w:r>
            <w:r w:rsidR="003D3135">
              <w:rPr>
                <w:noProof/>
                <w:webHidden/>
              </w:rPr>
              <w:tab/>
            </w:r>
            <w:r w:rsidR="003D3135">
              <w:rPr>
                <w:noProof/>
                <w:webHidden/>
              </w:rPr>
              <w:fldChar w:fldCharType="begin"/>
            </w:r>
            <w:r w:rsidR="003D3135">
              <w:rPr>
                <w:noProof/>
                <w:webHidden/>
              </w:rPr>
              <w:instrText xml:space="preserve"> PAGEREF _Toc140570633 \h </w:instrText>
            </w:r>
            <w:r w:rsidR="003D3135">
              <w:rPr>
                <w:noProof/>
                <w:webHidden/>
              </w:rPr>
            </w:r>
            <w:r w:rsidR="003D3135">
              <w:rPr>
                <w:noProof/>
                <w:webHidden/>
              </w:rPr>
              <w:fldChar w:fldCharType="separate"/>
            </w:r>
            <w:r w:rsidR="003D3135">
              <w:rPr>
                <w:noProof/>
                <w:webHidden/>
              </w:rPr>
              <w:t>27</w:t>
            </w:r>
            <w:r w:rsidR="003D3135">
              <w:rPr>
                <w:noProof/>
                <w:webHidden/>
              </w:rPr>
              <w:fldChar w:fldCharType="end"/>
            </w:r>
          </w:hyperlink>
        </w:p>
        <w:p w14:paraId="7ED14EE9" w14:textId="3565805B" w:rsidR="003D3135" w:rsidRDefault="00A16D2E">
          <w:pPr>
            <w:pStyle w:val="TOC2"/>
            <w:rPr>
              <w:rFonts w:asciiTheme="minorHAnsi" w:hAnsiTheme="minorHAnsi"/>
              <w:noProof/>
              <w:szCs w:val="22"/>
            </w:rPr>
          </w:pPr>
          <w:hyperlink w:anchor="_Toc140570634" w:history="1">
            <w:r w:rsidR="003D3135" w:rsidRPr="00D74577">
              <w:rPr>
                <w:rStyle w:val="Hyperlink"/>
                <w:rFonts w:cs="Arial"/>
                <w:bCs/>
                <w:noProof/>
              </w:rPr>
              <w:t xml:space="preserve">L. </w:t>
            </w:r>
            <w:r w:rsidR="003D3135" w:rsidRPr="00D74577">
              <w:rPr>
                <w:rStyle w:val="Hyperlink"/>
                <w:rFonts w:cs="Arial"/>
                <w:noProof/>
              </w:rPr>
              <w:t>Benefits Are Not Assignable</w:t>
            </w:r>
            <w:r w:rsidR="003D3135">
              <w:rPr>
                <w:noProof/>
                <w:webHidden/>
              </w:rPr>
              <w:tab/>
            </w:r>
            <w:r w:rsidR="003D3135">
              <w:rPr>
                <w:noProof/>
                <w:webHidden/>
              </w:rPr>
              <w:fldChar w:fldCharType="begin"/>
            </w:r>
            <w:r w:rsidR="003D3135">
              <w:rPr>
                <w:noProof/>
                <w:webHidden/>
              </w:rPr>
              <w:instrText xml:space="preserve"> PAGEREF _Toc140570634 \h </w:instrText>
            </w:r>
            <w:r w:rsidR="003D3135">
              <w:rPr>
                <w:noProof/>
                <w:webHidden/>
              </w:rPr>
            </w:r>
            <w:r w:rsidR="003D3135">
              <w:rPr>
                <w:noProof/>
                <w:webHidden/>
              </w:rPr>
              <w:fldChar w:fldCharType="separate"/>
            </w:r>
            <w:r w:rsidR="003D3135">
              <w:rPr>
                <w:noProof/>
                <w:webHidden/>
              </w:rPr>
              <w:t>28</w:t>
            </w:r>
            <w:r w:rsidR="003D3135">
              <w:rPr>
                <w:noProof/>
                <w:webHidden/>
              </w:rPr>
              <w:fldChar w:fldCharType="end"/>
            </w:r>
          </w:hyperlink>
        </w:p>
        <w:p w14:paraId="3ECD3E73" w14:textId="15CED6A8" w:rsidR="003D3135" w:rsidRDefault="00A16D2E">
          <w:pPr>
            <w:pStyle w:val="TOC1"/>
            <w:rPr>
              <w:rFonts w:asciiTheme="minorHAnsi" w:hAnsiTheme="minorHAnsi"/>
              <w:b w:val="0"/>
              <w:szCs w:val="22"/>
            </w:rPr>
          </w:pPr>
          <w:hyperlink w:anchor="_Toc140570635" w:history="1">
            <w:r w:rsidR="003D3135" w:rsidRPr="00D74577">
              <w:rPr>
                <w:rStyle w:val="Hyperlink"/>
                <w:rFonts w:cs="Arial"/>
              </w:rPr>
              <w:t>3. Premiums and Financial Responsibility</w:t>
            </w:r>
            <w:r w:rsidR="003D3135">
              <w:rPr>
                <w:webHidden/>
              </w:rPr>
              <w:tab/>
            </w:r>
            <w:r w:rsidR="003D3135">
              <w:rPr>
                <w:webHidden/>
              </w:rPr>
              <w:fldChar w:fldCharType="begin"/>
            </w:r>
            <w:r w:rsidR="003D3135">
              <w:rPr>
                <w:webHidden/>
              </w:rPr>
              <w:instrText xml:space="preserve"> PAGEREF _Toc140570635 \h </w:instrText>
            </w:r>
            <w:r w:rsidR="003D3135">
              <w:rPr>
                <w:webHidden/>
              </w:rPr>
            </w:r>
            <w:r w:rsidR="003D3135">
              <w:rPr>
                <w:webHidden/>
              </w:rPr>
              <w:fldChar w:fldCharType="separate"/>
            </w:r>
            <w:r w:rsidR="003D3135">
              <w:rPr>
                <w:webHidden/>
              </w:rPr>
              <w:t>29</w:t>
            </w:r>
            <w:r w:rsidR="003D3135">
              <w:rPr>
                <w:webHidden/>
              </w:rPr>
              <w:fldChar w:fldCharType="end"/>
            </w:r>
          </w:hyperlink>
        </w:p>
        <w:p w14:paraId="62E19AB7" w14:textId="57B30950" w:rsidR="003D3135" w:rsidRDefault="00A16D2E">
          <w:pPr>
            <w:pStyle w:val="TOC2"/>
            <w:rPr>
              <w:rFonts w:asciiTheme="minorHAnsi" w:hAnsiTheme="minorHAnsi"/>
              <w:noProof/>
              <w:szCs w:val="22"/>
            </w:rPr>
          </w:pPr>
          <w:hyperlink w:anchor="_Toc140570636" w:history="1">
            <w:r w:rsidR="003D3135" w:rsidRPr="00D74577">
              <w:rPr>
                <w:rStyle w:val="Hyperlink"/>
                <w:rFonts w:eastAsia="Times New Roman" w:cs="Arial"/>
                <w:noProof/>
              </w:rPr>
              <w:t>A. Premium Payment</w:t>
            </w:r>
            <w:r w:rsidR="003D3135">
              <w:rPr>
                <w:noProof/>
                <w:webHidden/>
              </w:rPr>
              <w:tab/>
            </w:r>
            <w:r w:rsidR="003D3135">
              <w:rPr>
                <w:noProof/>
                <w:webHidden/>
              </w:rPr>
              <w:fldChar w:fldCharType="begin"/>
            </w:r>
            <w:r w:rsidR="003D3135">
              <w:rPr>
                <w:noProof/>
                <w:webHidden/>
              </w:rPr>
              <w:instrText xml:space="preserve"> PAGEREF _Toc140570636 \h </w:instrText>
            </w:r>
            <w:r w:rsidR="003D3135">
              <w:rPr>
                <w:noProof/>
                <w:webHidden/>
              </w:rPr>
            </w:r>
            <w:r w:rsidR="003D3135">
              <w:rPr>
                <w:noProof/>
                <w:webHidden/>
              </w:rPr>
              <w:fldChar w:fldCharType="separate"/>
            </w:r>
            <w:r w:rsidR="003D3135">
              <w:rPr>
                <w:noProof/>
                <w:webHidden/>
              </w:rPr>
              <w:t>29</w:t>
            </w:r>
            <w:r w:rsidR="003D3135">
              <w:rPr>
                <w:noProof/>
                <w:webHidden/>
              </w:rPr>
              <w:fldChar w:fldCharType="end"/>
            </w:r>
          </w:hyperlink>
        </w:p>
        <w:p w14:paraId="03F94FA0" w14:textId="39D66106" w:rsidR="003D3135" w:rsidRDefault="00A16D2E">
          <w:pPr>
            <w:pStyle w:val="TOC2"/>
            <w:rPr>
              <w:rFonts w:asciiTheme="minorHAnsi" w:hAnsiTheme="minorHAnsi"/>
              <w:noProof/>
              <w:szCs w:val="22"/>
            </w:rPr>
          </w:pPr>
          <w:hyperlink w:anchor="_Toc140570637" w:history="1">
            <w:r w:rsidR="003D3135" w:rsidRPr="00D74577">
              <w:rPr>
                <w:rStyle w:val="Hyperlink"/>
                <w:rFonts w:cs="Arial"/>
                <w:noProof/>
              </w:rPr>
              <w:t>B. Premium Tiers</w:t>
            </w:r>
            <w:r w:rsidR="003D3135">
              <w:rPr>
                <w:noProof/>
                <w:webHidden/>
              </w:rPr>
              <w:tab/>
            </w:r>
            <w:r w:rsidR="003D3135">
              <w:rPr>
                <w:noProof/>
                <w:webHidden/>
              </w:rPr>
              <w:fldChar w:fldCharType="begin"/>
            </w:r>
            <w:r w:rsidR="003D3135">
              <w:rPr>
                <w:noProof/>
                <w:webHidden/>
              </w:rPr>
              <w:instrText xml:space="preserve"> PAGEREF _Toc140570637 \h </w:instrText>
            </w:r>
            <w:r w:rsidR="003D3135">
              <w:rPr>
                <w:noProof/>
                <w:webHidden/>
              </w:rPr>
            </w:r>
            <w:r w:rsidR="003D3135">
              <w:rPr>
                <w:noProof/>
                <w:webHidden/>
              </w:rPr>
              <w:fldChar w:fldCharType="separate"/>
            </w:r>
            <w:r w:rsidR="003D3135">
              <w:rPr>
                <w:noProof/>
                <w:webHidden/>
              </w:rPr>
              <w:t>29</w:t>
            </w:r>
            <w:r w:rsidR="003D3135">
              <w:rPr>
                <w:noProof/>
                <w:webHidden/>
              </w:rPr>
              <w:fldChar w:fldCharType="end"/>
            </w:r>
          </w:hyperlink>
        </w:p>
        <w:p w14:paraId="0E706B3E" w14:textId="3D1C373F" w:rsidR="003D3135" w:rsidRDefault="00A16D2E">
          <w:pPr>
            <w:pStyle w:val="TOC2"/>
            <w:rPr>
              <w:rFonts w:asciiTheme="minorHAnsi" w:hAnsiTheme="minorHAnsi"/>
              <w:noProof/>
              <w:szCs w:val="22"/>
            </w:rPr>
          </w:pPr>
          <w:hyperlink w:anchor="_Toc140570638" w:history="1">
            <w:r w:rsidR="003D3135" w:rsidRPr="00D74577">
              <w:rPr>
                <w:rStyle w:val="Hyperlink"/>
                <w:rFonts w:cs="Arial"/>
                <w:noProof/>
              </w:rPr>
              <w:t>C. Medicare Participant Premiums for Retirees</w:t>
            </w:r>
            <w:r w:rsidR="003D3135">
              <w:rPr>
                <w:noProof/>
                <w:webHidden/>
              </w:rPr>
              <w:tab/>
            </w:r>
            <w:r w:rsidR="003D3135">
              <w:rPr>
                <w:noProof/>
                <w:webHidden/>
              </w:rPr>
              <w:fldChar w:fldCharType="begin"/>
            </w:r>
            <w:r w:rsidR="003D3135">
              <w:rPr>
                <w:noProof/>
                <w:webHidden/>
              </w:rPr>
              <w:instrText xml:space="preserve"> PAGEREF _Toc140570638 \h </w:instrText>
            </w:r>
            <w:r w:rsidR="003D3135">
              <w:rPr>
                <w:noProof/>
                <w:webHidden/>
              </w:rPr>
            </w:r>
            <w:r w:rsidR="003D3135">
              <w:rPr>
                <w:noProof/>
                <w:webHidden/>
              </w:rPr>
              <w:fldChar w:fldCharType="separate"/>
            </w:r>
            <w:r w:rsidR="003D3135">
              <w:rPr>
                <w:noProof/>
                <w:webHidden/>
              </w:rPr>
              <w:t>30</w:t>
            </w:r>
            <w:r w:rsidR="003D3135">
              <w:rPr>
                <w:noProof/>
                <w:webHidden/>
              </w:rPr>
              <w:fldChar w:fldCharType="end"/>
            </w:r>
          </w:hyperlink>
        </w:p>
        <w:p w14:paraId="09CEF342" w14:textId="532AE464" w:rsidR="003D3135" w:rsidRDefault="00A16D2E">
          <w:pPr>
            <w:pStyle w:val="TOC2"/>
            <w:rPr>
              <w:rFonts w:asciiTheme="minorHAnsi" w:hAnsiTheme="minorHAnsi"/>
              <w:noProof/>
              <w:szCs w:val="22"/>
            </w:rPr>
          </w:pPr>
          <w:hyperlink w:anchor="_Toc140570639" w:history="1">
            <w:r w:rsidR="003D3135" w:rsidRPr="00D74577">
              <w:rPr>
                <w:rStyle w:val="Hyperlink"/>
                <w:rFonts w:cs="Arial"/>
                <w:noProof/>
              </w:rPr>
              <w:t>D. End Stage Renal Disease and Medicare Enrollment for Employees and Annuitants</w:t>
            </w:r>
            <w:r w:rsidR="003D3135">
              <w:rPr>
                <w:noProof/>
                <w:webHidden/>
              </w:rPr>
              <w:tab/>
            </w:r>
            <w:r w:rsidR="003D3135">
              <w:rPr>
                <w:noProof/>
                <w:webHidden/>
              </w:rPr>
              <w:fldChar w:fldCharType="begin"/>
            </w:r>
            <w:r w:rsidR="003D3135">
              <w:rPr>
                <w:noProof/>
                <w:webHidden/>
              </w:rPr>
              <w:instrText xml:space="preserve"> PAGEREF _Toc140570639 \h </w:instrText>
            </w:r>
            <w:r w:rsidR="003D3135">
              <w:rPr>
                <w:noProof/>
                <w:webHidden/>
              </w:rPr>
            </w:r>
            <w:r w:rsidR="003D3135">
              <w:rPr>
                <w:noProof/>
                <w:webHidden/>
              </w:rPr>
              <w:fldChar w:fldCharType="separate"/>
            </w:r>
            <w:r w:rsidR="003D3135">
              <w:rPr>
                <w:noProof/>
                <w:webHidden/>
              </w:rPr>
              <w:t>31</w:t>
            </w:r>
            <w:r w:rsidR="003D3135">
              <w:rPr>
                <w:noProof/>
                <w:webHidden/>
              </w:rPr>
              <w:fldChar w:fldCharType="end"/>
            </w:r>
          </w:hyperlink>
        </w:p>
        <w:p w14:paraId="6356D443" w14:textId="09048453" w:rsidR="003D3135" w:rsidRDefault="00A16D2E">
          <w:pPr>
            <w:pStyle w:val="TOC2"/>
            <w:rPr>
              <w:rFonts w:asciiTheme="minorHAnsi" w:hAnsiTheme="minorHAnsi"/>
              <w:noProof/>
              <w:szCs w:val="22"/>
            </w:rPr>
          </w:pPr>
          <w:hyperlink w:anchor="_Toc140570640" w:history="1">
            <w:r w:rsidR="003D3135" w:rsidRPr="00D74577">
              <w:rPr>
                <w:rStyle w:val="Hyperlink"/>
                <w:rFonts w:cs="Arial"/>
                <w:noProof/>
              </w:rPr>
              <w:t>E. Transfer of Benefit Maximums, Deductibles, and Out of Pocket Limits</w:t>
            </w:r>
            <w:r w:rsidR="003D3135">
              <w:rPr>
                <w:noProof/>
                <w:webHidden/>
              </w:rPr>
              <w:tab/>
            </w:r>
            <w:r w:rsidR="003D3135">
              <w:rPr>
                <w:noProof/>
                <w:webHidden/>
              </w:rPr>
              <w:fldChar w:fldCharType="begin"/>
            </w:r>
            <w:r w:rsidR="003D3135">
              <w:rPr>
                <w:noProof/>
                <w:webHidden/>
              </w:rPr>
              <w:instrText xml:space="preserve"> PAGEREF _Toc140570640 \h </w:instrText>
            </w:r>
            <w:r w:rsidR="003D3135">
              <w:rPr>
                <w:noProof/>
                <w:webHidden/>
              </w:rPr>
            </w:r>
            <w:r w:rsidR="003D3135">
              <w:rPr>
                <w:noProof/>
                <w:webHidden/>
              </w:rPr>
              <w:fldChar w:fldCharType="separate"/>
            </w:r>
            <w:r w:rsidR="003D3135">
              <w:rPr>
                <w:noProof/>
                <w:webHidden/>
              </w:rPr>
              <w:t>31</w:t>
            </w:r>
            <w:r w:rsidR="003D3135">
              <w:rPr>
                <w:noProof/>
                <w:webHidden/>
              </w:rPr>
              <w:fldChar w:fldCharType="end"/>
            </w:r>
          </w:hyperlink>
        </w:p>
        <w:p w14:paraId="1519EB67" w14:textId="0F1D7CCE" w:rsidR="003D3135" w:rsidRDefault="00A16D2E">
          <w:pPr>
            <w:pStyle w:val="TOC2"/>
            <w:rPr>
              <w:rFonts w:asciiTheme="minorHAnsi" w:hAnsiTheme="minorHAnsi"/>
              <w:noProof/>
              <w:szCs w:val="22"/>
            </w:rPr>
          </w:pPr>
          <w:hyperlink w:anchor="_Toc140570641" w:history="1">
            <w:r w:rsidR="003D3135" w:rsidRPr="00D74577">
              <w:rPr>
                <w:rStyle w:val="Hyperlink"/>
                <w:rFonts w:cs="Arial"/>
                <w:noProof/>
              </w:rPr>
              <w:t>F. Recovery of Premium Overpayments</w:t>
            </w:r>
            <w:r w:rsidR="003D3135">
              <w:rPr>
                <w:noProof/>
                <w:webHidden/>
              </w:rPr>
              <w:tab/>
            </w:r>
            <w:r w:rsidR="003D3135">
              <w:rPr>
                <w:noProof/>
                <w:webHidden/>
              </w:rPr>
              <w:fldChar w:fldCharType="begin"/>
            </w:r>
            <w:r w:rsidR="003D3135">
              <w:rPr>
                <w:noProof/>
                <w:webHidden/>
              </w:rPr>
              <w:instrText xml:space="preserve"> PAGEREF _Toc140570641 \h </w:instrText>
            </w:r>
            <w:r w:rsidR="003D3135">
              <w:rPr>
                <w:noProof/>
                <w:webHidden/>
              </w:rPr>
            </w:r>
            <w:r w:rsidR="003D3135">
              <w:rPr>
                <w:noProof/>
                <w:webHidden/>
              </w:rPr>
              <w:fldChar w:fldCharType="separate"/>
            </w:r>
            <w:r w:rsidR="003D3135">
              <w:rPr>
                <w:noProof/>
                <w:webHidden/>
              </w:rPr>
              <w:t>32</w:t>
            </w:r>
            <w:r w:rsidR="003D3135">
              <w:rPr>
                <w:noProof/>
                <w:webHidden/>
              </w:rPr>
              <w:fldChar w:fldCharType="end"/>
            </w:r>
          </w:hyperlink>
        </w:p>
        <w:p w14:paraId="1E6898D3" w14:textId="12B89ACE" w:rsidR="003D3135" w:rsidRDefault="00A16D2E">
          <w:pPr>
            <w:pStyle w:val="TOC1"/>
            <w:rPr>
              <w:rFonts w:asciiTheme="minorHAnsi" w:hAnsiTheme="minorHAnsi"/>
              <w:b w:val="0"/>
              <w:szCs w:val="22"/>
            </w:rPr>
          </w:pPr>
          <w:hyperlink w:anchor="_Toc140570642" w:history="1">
            <w:r w:rsidR="003D3135" w:rsidRPr="00D74577">
              <w:rPr>
                <w:rStyle w:val="Hyperlink"/>
                <w:rFonts w:cs="Arial"/>
              </w:rPr>
              <w:t>4. Benefits and Coverages</w:t>
            </w:r>
            <w:r w:rsidR="003D3135">
              <w:rPr>
                <w:webHidden/>
              </w:rPr>
              <w:tab/>
            </w:r>
            <w:r w:rsidR="003D3135">
              <w:rPr>
                <w:webHidden/>
              </w:rPr>
              <w:fldChar w:fldCharType="begin"/>
            </w:r>
            <w:r w:rsidR="003D3135">
              <w:rPr>
                <w:webHidden/>
              </w:rPr>
              <w:instrText xml:space="preserve"> PAGEREF _Toc140570642 \h </w:instrText>
            </w:r>
            <w:r w:rsidR="003D3135">
              <w:rPr>
                <w:webHidden/>
              </w:rPr>
            </w:r>
            <w:r w:rsidR="003D3135">
              <w:rPr>
                <w:webHidden/>
              </w:rPr>
              <w:fldChar w:fldCharType="separate"/>
            </w:r>
            <w:r w:rsidR="003D3135">
              <w:rPr>
                <w:webHidden/>
              </w:rPr>
              <w:t>33</w:t>
            </w:r>
            <w:r w:rsidR="003D3135">
              <w:rPr>
                <w:webHidden/>
              </w:rPr>
              <w:fldChar w:fldCharType="end"/>
            </w:r>
          </w:hyperlink>
        </w:p>
        <w:p w14:paraId="2DBB984A" w14:textId="74FA0B2D" w:rsidR="003D3135" w:rsidRDefault="00A16D2E">
          <w:pPr>
            <w:pStyle w:val="TOC2"/>
            <w:rPr>
              <w:rFonts w:asciiTheme="minorHAnsi" w:hAnsiTheme="minorHAnsi"/>
              <w:noProof/>
              <w:szCs w:val="22"/>
            </w:rPr>
          </w:pPr>
          <w:hyperlink w:anchor="_Toc140570643" w:history="1">
            <w:r w:rsidR="003D3135" w:rsidRPr="00D74577">
              <w:rPr>
                <w:rStyle w:val="Hyperlink"/>
                <w:rFonts w:cs="Arial"/>
                <w:noProof/>
              </w:rPr>
              <w:t>A. Services Must be Received In-Network</w:t>
            </w:r>
            <w:r w:rsidR="003D3135">
              <w:rPr>
                <w:noProof/>
                <w:webHidden/>
              </w:rPr>
              <w:tab/>
            </w:r>
            <w:r w:rsidR="003D3135">
              <w:rPr>
                <w:noProof/>
                <w:webHidden/>
              </w:rPr>
              <w:fldChar w:fldCharType="begin"/>
            </w:r>
            <w:r w:rsidR="003D3135">
              <w:rPr>
                <w:noProof/>
                <w:webHidden/>
              </w:rPr>
              <w:instrText xml:space="preserve"> PAGEREF _Toc140570643 \h </w:instrText>
            </w:r>
            <w:r w:rsidR="003D3135">
              <w:rPr>
                <w:noProof/>
                <w:webHidden/>
              </w:rPr>
            </w:r>
            <w:r w:rsidR="003D3135">
              <w:rPr>
                <w:noProof/>
                <w:webHidden/>
              </w:rPr>
              <w:fldChar w:fldCharType="separate"/>
            </w:r>
            <w:r w:rsidR="003D3135">
              <w:rPr>
                <w:noProof/>
                <w:webHidden/>
              </w:rPr>
              <w:t>33</w:t>
            </w:r>
            <w:r w:rsidR="003D3135">
              <w:rPr>
                <w:noProof/>
                <w:webHidden/>
              </w:rPr>
              <w:fldChar w:fldCharType="end"/>
            </w:r>
          </w:hyperlink>
        </w:p>
        <w:p w14:paraId="10CE2D39" w14:textId="05890049" w:rsidR="003D3135" w:rsidRDefault="00A16D2E">
          <w:pPr>
            <w:pStyle w:val="TOC2"/>
            <w:rPr>
              <w:rFonts w:asciiTheme="minorHAnsi" w:hAnsiTheme="minorHAnsi"/>
              <w:noProof/>
              <w:szCs w:val="22"/>
            </w:rPr>
          </w:pPr>
          <w:hyperlink w:anchor="_Toc140570644" w:history="1">
            <w:r w:rsidR="003D3135" w:rsidRPr="00D74577">
              <w:rPr>
                <w:rStyle w:val="Hyperlink"/>
                <w:rFonts w:cs="Arial"/>
                <w:noProof/>
              </w:rPr>
              <w:t>B. Exceptions to In-Network Care Requirement</w:t>
            </w:r>
            <w:r w:rsidR="003D3135">
              <w:rPr>
                <w:noProof/>
                <w:webHidden/>
              </w:rPr>
              <w:tab/>
            </w:r>
            <w:r w:rsidR="003D3135">
              <w:rPr>
                <w:noProof/>
                <w:webHidden/>
              </w:rPr>
              <w:fldChar w:fldCharType="begin"/>
            </w:r>
            <w:r w:rsidR="003D3135">
              <w:rPr>
                <w:noProof/>
                <w:webHidden/>
              </w:rPr>
              <w:instrText xml:space="preserve"> PAGEREF _Toc140570644 \h </w:instrText>
            </w:r>
            <w:r w:rsidR="003D3135">
              <w:rPr>
                <w:noProof/>
                <w:webHidden/>
              </w:rPr>
            </w:r>
            <w:r w:rsidR="003D3135">
              <w:rPr>
                <w:noProof/>
                <w:webHidden/>
              </w:rPr>
              <w:fldChar w:fldCharType="separate"/>
            </w:r>
            <w:r w:rsidR="003D3135">
              <w:rPr>
                <w:noProof/>
                <w:webHidden/>
              </w:rPr>
              <w:t>33</w:t>
            </w:r>
            <w:r w:rsidR="003D3135">
              <w:rPr>
                <w:noProof/>
                <w:webHidden/>
              </w:rPr>
              <w:fldChar w:fldCharType="end"/>
            </w:r>
          </w:hyperlink>
        </w:p>
        <w:p w14:paraId="50A98B1E" w14:textId="4D50CB24" w:rsidR="003D3135" w:rsidRDefault="00A16D2E" w:rsidP="005A10F8">
          <w:pPr>
            <w:pStyle w:val="TOC3"/>
            <w:rPr>
              <w:rFonts w:asciiTheme="minorHAnsi" w:hAnsiTheme="minorHAnsi"/>
              <w:noProof/>
              <w:szCs w:val="22"/>
            </w:rPr>
          </w:pPr>
          <w:hyperlink w:anchor="_Toc140570645" w:history="1">
            <w:r w:rsidR="003D3135" w:rsidRPr="00D74577">
              <w:rPr>
                <w:rStyle w:val="Hyperlink"/>
                <w:rFonts w:cs="Arial"/>
                <w:noProof/>
              </w:rPr>
              <w:t>1. Specialty Care Not Available In-Network</w:t>
            </w:r>
            <w:r w:rsidR="003D3135">
              <w:rPr>
                <w:noProof/>
                <w:webHidden/>
              </w:rPr>
              <w:tab/>
            </w:r>
            <w:r w:rsidR="003D3135">
              <w:rPr>
                <w:noProof/>
                <w:webHidden/>
              </w:rPr>
              <w:fldChar w:fldCharType="begin"/>
            </w:r>
            <w:r w:rsidR="003D3135">
              <w:rPr>
                <w:noProof/>
                <w:webHidden/>
              </w:rPr>
              <w:instrText xml:space="preserve"> PAGEREF _Toc140570645 \h </w:instrText>
            </w:r>
            <w:r w:rsidR="003D3135">
              <w:rPr>
                <w:noProof/>
                <w:webHidden/>
              </w:rPr>
            </w:r>
            <w:r w:rsidR="003D3135">
              <w:rPr>
                <w:noProof/>
                <w:webHidden/>
              </w:rPr>
              <w:fldChar w:fldCharType="separate"/>
            </w:r>
            <w:r w:rsidR="003D3135">
              <w:rPr>
                <w:noProof/>
                <w:webHidden/>
              </w:rPr>
              <w:t>33</w:t>
            </w:r>
            <w:r w:rsidR="003D3135">
              <w:rPr>
                <w:noProof/>
                <w:webHidden/>
              </w:rPr>
              <w:fldChar w:fldCharType="end"/>
            </w:r>
          </w:hyperlink>
        </w:p>
        <w:p w14:paraId="134AEC92" w14:textId="565BCB66" w:rsidR="003D3135" w:rsidRDefault="00A16D2E" w:rsidP="005A10F8">
          <w:pPr>
            <w:pStyle w:val="TOC3"/>
            <w:rPr>
              <w:rFonts w:asciiTheme="minorHAnsi" w:hAnsiTheme="minorHAnsi"/>
              <w:noProof/>
              <w:szCs w:val="22"/>
            </w:rPr>
          </w:pPr>
          <w:hyperlink w:anchor="_Toc140570646" w:history="1">
            <w:r w:rsidR="003D3135" w:rsidRPr="00D74577">
              <w:rPr>
                <w:rStyle w:val="Hyperlink"/>
                <w:rFonts w:cs="Arial"/>
                <w:noProof/>
              </w:rPr>
              <w:t>2. Urgent or Emergency Room Care</w:t>
            </w:r>
            <w:r w:rsidR="003D3135">
              <w:rPr>
                <w:noProof/>
                <w:webHidden/>
              </w:rPr>
              <w:tab/>
            </w:r>
            <w:r w:rsidR="003D3135">
              <w:rPr>
                <w:noProof/>
                <w:webHidden/>
              </w:rPr>
              <w:fldChar w:fldCharType="begin"/>
            </w:r>
            <w:r w:rsidR="003D3135">
              <w:rPr>
                <w:noProof/>
                <w:webHidden/>
              </w:rPr>
              <w:instrText xml:space="preserve"> PAGEREF _Toc140570646 \h </w:instrText>
            </w:r>
            <w:r w:rsidR="003D3135">
              <w:rPr>
                <w:noProof/>
                <w:webHidden/>
              </w:rPr>
            </w:r>
            <w:r w:rsidR="003D3135">
              <w:rPr>
                <w:noProof/>
                <w:webHidden/>
              </w:rPr>
              <w:fldChar w:fldCharType="separate"/>
            </w:r>
            <w:r w:rsidR="003D3135">
              <w:rPr>
                <w:noProof/>
                <w:webHidden/>
              </w:rPr>
              <w:t>33</w:t>
            </w:r>
            <w:r w:rsidR="003D3135">
              <w:rPr>
                <w:noProof/>
                <w:webHidden/>
              </w:rPr>
              <w:fldChar w:fldCharType="end"/>
            </w:r>
          </w:hyperlink>
        </w:p>
        <w:p w14:paraId="3C625B61" w14:textId="6D9E3B73" w:rsidR="003D3135" w:rsidRDefault="00A16D2E" w:rsidP="005A10F8">
          <w:pPr>
            <w:pStyle w:val="TOC3"/>
            <w:rPr>
              <w:rFonts w:asciiTheme="minorHAnsi" w:hAnsiTheme="minorHAnsi"/>
              <w:noProof/>
              <w:szCs w:val="22"/>
            </w:rPr>
          </w:pPr>
          <w:hyperlink w:anchor="_Toc140570647" w:history="1">
            <w:r w:rsidR="003D3135" w:rsidRPr="00D74577">
              <w:rPr>
                <w:rStyle w:val="Hyperlink"/>
                <w:rFonts w:cs="Arial"/>
                <w:noProof/>
              </w:rPr>
              <w:t>3. Follow-Up to an Out-of-Network Emergency Room or Urgent Care Visit</w:t>
            </w:r>
            <w:r w:rsidR="003D3135">
              <w:rPr>
                <w:noProof/>
                <w:webHidden/>
              </w:rPr>
              <w:tab/>
            </w:r>
            <w:r w:rsidR="003D3135">
              <w:rPr>
                <w:noProof/>
                <w:webHidden/>
              </w:rPr>
              <w:fldChar w:fldCharType="begin"/>
            </w:r>
            <w:r w:rsidR="003D3135">
              <w:rPr>
                <w:noProof/>
                <w:webHidden/>
              </w:rPr>
              <w:instrText xml:space="preserve"> PAGEREF _Toc140570647 \h </w:instrText>
            </w:r>
            <w:r w:rsidR="003D3135">
              <w:rPr>
                <w:noProof/>
                <w:webHidden/>
              </w:rPr>
            </w:r>
            <w:r w:rsidR="003D3135">
              <w:rPr>
                <w:noProof/>
                <w:webHidden/>
              </w:rPr>
              <w:fldChar w:fldCharType="separate"/>
            </w:r>
            <w:r w:rsidR="003D3135">
              <w:rPr>
                <w:noProof/>
                <w:webHidden/>
              </w:rPr>
              <w:t>33</w:t>
            </w:r>
            <w:r w:rsidR="003D3135">
              <w:rPr>
                <w:noProof/>
                <w:webHidden/>
              </w:rPr>
              <w:fldChar w:fldCharType="end"/>
            </w:r>
          </w:hyperlink>
        </w:p>
        <w:p w14:paraId="245876E0" w14:textId="0F0700A9" w:rsidR="003D3135" w:rsidRDefault="00A16D2E" w:rsidP="005A10F8">
          <w:pPr>
            <w:pStyle w:val="TOC3"/>
            <w:rPr>
              <w:rFonts w:asciiTheme="minorHAnsi" w:hAnsiTheme="minorHAnsi"/>
              <w:noProof/>
              <w:szCs w:val="22"/>
            </w:rPr>
          </w:pPr>
          <w:hyperlink w:anchor="_Toc140570648" w:history="1">
            <w:r w:rsidR="003D3135" w:rsidRPr="00D74577">
              <w:rPr>
                <w:rStyle w:val="Hyperlink"/>
                <w:rFonts w:cs="Arial"/>
                <w:noProof/>
              </w:rPr>
              <w:t>4. Out-of-Network Coverage for Full-Time Students</w:t>
            </w:r>
            <w:r w:rsidR="003D3135">
              <w:rPr>
                <w:noProof/>
                <w:webHidden/>
              </w:rPr>
              <w:tab/>
            </w:r>
            <w:r w:rsidR="003D3135">
              <w:rPr>
                <w:noProof/>
                <w:webHidden/>
              </w:rPr>
              <w:fldChar w:fldCharType="begin"/>
            </w:r>
            <w:r w:rsidR="003D3135">
              <w:rPr>
                <w:noProof/>
                <w:webHidden/>
              </w:rPr>
              <w:instrText xml:space="preserve"> PAGEREF _Toc140570648 \h </w:instrText>
            </w:r>
            <w:r w:rsidR="003D3135">
              <w:rPr>
                <w:noProof/>
                <w:webHidden/>
              </w:rPr>
            </w:r>
            <w:r w:rsidR="003D3135">
              <w:rPr>
                <w:noProof/>
                <w:webHidden/>
              </w:rPr>
              <w:fldChar w:fldCharType="separate"/>
            </w:r>
            <w:r w:rsidR="003D3135">
              <w:rPr>
                <w:noProof/>
                <w:webHidden/>
              </w:rPr>
              <w:t>33</w:t>
            </w:r>
            <w:r w:rsidR="003D3135">
              <w:rPr>
                <w:noProof/>
                <w:webHidden/>
              </w:rPr>
              <w:fldChar w:fldCharType="end"/>
            </w:r>
          </w:hyperlink>
        </w:p>
        <w:p w14:paraId="70D532A8" w14:textId="4B2DC06B" w:rsidR="003D3135" w:rsidRDefault="00A16D2E" w:rsidP="005A10F8">
          <w:pPr>
            <w:pStyle w:val="TOC3"/>
            <w:rPr>
              <w:rFonts w:asciiTheme="minorHAnsi" w:hAnsiTheme="minorHAnsi"/>
              <w:noProof/>
              <w:szCs w:val="22"/>
            </w:rPr>
          </w:pPr>
          <w:hyperlink w:anchor="_Toc140570649" w:history="1">
            <w:r w:rsidR="003D3135" w:rsidRPr="00D74577">
              <w:rPr>
                <w:rStyle w:val="Hyperlink"/>
                <w:rFonts w:cs="Arial"/>
                <w:noProof/>
              </w:rPr>
              <w:t>5. Benefit Plans With Out-of-Network Access</w:t>
            </w:r>
            <w:r w:rsidR="003D3135">
              <w:rPr>
                <w:noProof/>
                <w:webHidden/>
              </w:rPr>
              <w:tab/>
            </w:r>
            <w:r w:rsidR="003D3135">
              <w:rPr>
                <w:noProof/>
                <w:webHidden/>
              </w:rPr>
              <w:fldChar w:fldCharType="begin"/>
            </w:r>
            <w:r w:rsidR="003D3135">
              <w:rPr>
                <w:noProof/>
                <w:webHidden/>
              </w:rPr>
              <w:instrText xml:space="preserve"> PAGEREF _Toc140570649 \h </w:instrText>
            </w:r>
            <w:r w:rsidR="003D3135">
              <w:rPr>
                <w:noProof/>
                <w:webHidden/>
              </w:rPr>
            </w:r>
            <w:r w:rsidR="003D3135">
              <w:rPr>
                <w:noProof/>
                <w:webHidden/>
              </w:rPr>
              <w:fldChar w:fldCharType="separate"/>
            </w:r>
            <w:r w:rsidR="003D3135">
              <w:rPr>
                <w:noProof/>
                <w:webHidden/>
              </w:rPr>
              <w:t>34</w:t>
            </w:r>
            <w:r w:rsidR="003D3135">
              <w:rPr>
                <w:noProof/>
                <w:webHidden/>
              </w:rPr>
              <w:fldChar w:fldCharType="end"/>
            </w:r>
          </w:hyperlink>
        </w:p>
        <w:p w14:paraId="3E055B94" w14:textId="4B2DA98E" w:rsidR="003D3135" w:rsidRDefault="00A16D2E" w:rsidP="005A10F8">
          <w:pPr>
            <w:pStyle w:val="TOC3"/>
            <w:rPr>
              <w:rFonts w:asciiTheme="minorHAnsi" w:hAnsiTheme="minorHAnsi"/>
              <w:noProof/>
              <w:szCs w:val="22"/>
            </w:rPr>
          </w:pPr>
          <w:hyperlink w:anchor="_Toc140570650" w:history="1">
            <w:r w:rsidR="003D3135" w:rsidRPr="00D74577">
              <w:rPr>
                <w:rStyle w:val="Hyperlink"/>
                <w:rFonts w:cs="Arial"/>
                <w:noProof/>
              </w:rPr>
              <w:t>6. Balance Billing When Out-of-Network</w:t>
            </w:r>
            <w:r w:rsidR="003D3135">
              <w:rPr>
                <w:noProof/>
                <w:webHidden/>
              </w:rPr>
              <w:tab/>
            </w:r>
            <w:r w:rsidR="003D3135">
              <w:rPr>
                <w:noProof/>
                <w:webHidden/>
              </w:rPr>
              <w:fldChar w:fldCharType="begin"/>
            </w:r>
            <w:r w:rsidR="003D3135">
              <w:rPr>
                <w:noProof/>
                <w:webHidden/>
              </w:rPr>
              <w:instrText xml:space="preserve"> PAGEREF _Toc140570650 \h </w:instrText>
            </w:r>
            <w:r w:rsidR="003D3135">
              <w:rPr>
                <w:noProof/>
                <w:webHidden/>
              </w:rPr>
            </w:r>
            <w:r w:rsidR="003D3135">
              <w:rPr>
                <w:noProof/>
                <w:webHidden/>
              </w:rPr>
              <w:fldChar w:fldCharType="separate"/>
            </w:r>
            <w:r w:rsidR="003D3135">
              <w:rPr>
                <w:noProof/>
                <w:webHidden/>
              </w:rPr>
              <w:t>34</w:t>
            </w:r>
            <w:r w:rsidR="003D3135">
              <w:rPr>
                <w:noProof/>
                <w:webHidden/>
              </w:rPr>
              <w:fldChar w:fldCharType="end"/>
            </w:r>
          </w:hyperlink>
        </w:p>
        <w:p w14:paraId="6E97230A" w14:textId="7870E075" w:rsidR="003D3135" w:rsidRDefault="00A16D2E">
          <w:pPr>
            <w:pStyle w:val="TOC2"/>
            <w:rPr>
              <w:rFonts w:asciiTheme="minorHAnsi" w:hAnsiTheme="minorHAnsi"/>
              <w:noProof/>
              <w:szCs w:val="22"/>
            </w:rPr>
          </w:pPr>
          <w:hyperlink w:anchor="_Toc140570651" w:history="1">
            <w:r w:rsidR="003D3135" w:rsidRPr="00D74577">
              <w:rPr>
                <w:rStyle w:val="Hyperlink"/>
                <w:rFonts w:cs="Arial"/>
                <w:noProof/>
              </w:rPr>
              <w:t>C. Cost Sharing May Apply</w:t>
            </w:r>
            <w:r w:rsidR="003D3135">
              <w:rPr>
                <w:noProof/>
                <w:webHidden/>
              </w:rPr>
              <w:tab/>
            </w:r>
            <w:r w:rsidR="003D3135">
              <w:rPr>
                <w:noProof/>
                <w:webHidden/>
              </w:rPr>
              <w:fldChar w:fldCharType="begin"/>
            </w:r>
            <w:r w:rsidR="003D3135">
              <w:rPr>
                <w:noProof/>
                <w:webHidden/>
              </w:rPr>
              <w:instrText xml:space="preserve"> PAGEREF _Toc140570651 \h </w:instrText>
            </w:r>
            <w:r w:rsidR="003D3135">
              <w:rPr>
                <w:noProof/>
                <w:webHidden/>
              </w:rPr>
            </w:r>
            <w:r w:rsidR="003D3135">
              <w:rPr>
                <w:noProof/>
                <w:webHidden/>
              </w:rPr>
              <w:fldChar w:fldCharType="separate"/>
            </w:r>
            <w:r w:rsidR="003D3135">
              <w:rPr>
                <w:noProof/>
                <w:webHidden/>
              </w:rPr>
              <w:t>35</w:t>
            </w:r>
            <w:r w:rsidR="003D3135">
              <w:rPr>
                <w:noProof/>
                <w:webHidden/>
              </w:rPr>
              <w:fldChar w:fldCharType="end"/>
            </w:r>
          </w:hyperlink>
        </w:p>
        <w:p w14:paraId="37283483" w14:textId="000B0839" w:rsidR="003D3135" w:rsidRDefault="00A16D2E">
          <w:pPr>
            <w:pStyle w:val="TOC2"/>
            <w:rPr>
              <w:rFonts w:asciiTheme="minorHAnsi" w:hAnsiTheme="minorHAnsi"/>
              <w:noProof/>
              <w:szCs w:val="22"/>
            </w:rPr>
          </w:pPr>
          <w:hyperlink w:anchor="_Toc140570652" w:history="1">
            <w:r w:rsidR="003D3135" w:rsidRPr="00D74577">
              <w:rPr>
                <w:rStyle w:val="Hyperlink"/>
                <w:rFonts w:cs="Arial"/>
                <w:noProof/>
              </w:rPr>
              <w:t>D. Medical Necessity</w:t>
            </w:r>
            <w:r w:rsidR="003D3135">
              <w:rPr>
                <w:noProof/>
                <w:webHidden/>
              </w:rPr>
              <w:tab/>
            </w:r>
            <w:r w:rsidR="003D3135">
              <w:rPr>
                <w:noProof/>
                <w:webHidden/>
              </w:rPr>
              <w:fldChar w:fldCharType="begin"/>
            </w:r>
            <w:r w:rsidR="003D3135">
              <w:rPr>
                <w:noProof/>
                <w:webHidden/>
              </w:rPr>
              <w:instrText xml:space="preserve"> PAGEREF _Toc140570652 \h </w:instrText>
            </w:r>
            <w:r w:rsidR="003D3135">
              <w:rPr>
                <w:noProof/>
                <w:webHidden/>
              </w:rPr>
            </w:r>
            <w:r w:rsidR="003D3135">
              <w:rPr>
                <w:noProof/>
                <w:webHidden/>
              </w:rPr>
              <w:fldChar w:fldCharType="separate"/>
            </w:r>
            <w:r w:rsidR="003D3135">
              <w:rPr>
                <w:noProof/>
                <w:webHidden/>
              </w:rPr>
              <w:t>35</w:t>
            </w:r>
            <w:r w:rsidR="003D3135">
              <w:rPr>
                <w:noProof/>
                <w:webHidden/>
              </w:rPr>
              <w:fldChar w:fldCharType="end"/>
            </w:r>
          </w:hyperlink>
        </w:p>
        <w:p w14:paraId="1C73656D" w14:textId="07C5E0C6" w:rsidR="003D3135" w:rsidRDefault="00A16D2E">
          <w:pPr>
            <w:pStyle w:val="TOC2"/>
            <w:rPr>
              <w:rFonts w:asciiTheme="minorHAnsi" w:hAnsiTheme="minorHAnsi"/>
              <w:noProof/>
              <w:szCs w:val="22"/>
            </w:rPr>
          </w:pPr>
          <w:hyperlink w:anchor="_Toc140570653" w:history="1">
            <w:r w:rsidR="003D3135" w:rsidRPr="00D74577">
              <w:rPr>
                <w:rStyle w:val="Hyperlink"/>
                <w:rFonts w:cs="Arial"/>
                <w:noProof/>
              </w:rPr>
              <w:t>E. Disease Management, Prior Authorizations, and Utilization Review</w:t>
            </w:r>
            <w:r w:rsidR="003D3135">
              <w:rPr>
                <w:noProof/>
                <w:webHidden/>
              </w:rPr>
              <w:tab/>
            </w:r>
            <w:r w:rsidR="003D3135">
              <w:rPr>
                <w:noProof/>
                <w:webHidden/>
              </w:rPr>
              <w:fldChar w:fldCharType="begin"/>
            </w:r>
            <w:r w:rsidR="003D3135">
              <w:rPr>
                <w:noProof/>
                <w:webHidden/>
              </w:rPr>
              <w:instrText xml:space="preserve"> PAGEREF _Toc140570653 \h </w:instrText>
            </w:r>
            <w:r w:rsidR="003D3135">
              <w:rPr>
                <w:noProof/>
                <w:webHidden/>
              </w:rPr>
            </w:r>
            <w:r w:rsidR="003D3135">
              <w:rPr>
                <w:noProof/>
                <w:webHidden/>
              </w:rPr>
              <w:fldChar w:fldCharType="separate"/>
            </w:r>
            <w:r w:rsidR="003D3135">
              <w:rPr>
                <w:noProof/>
                <w:webHidden/>
              </w:rPr>
              <w:t>35</w:t>
            </w:r>
            <w:r w:rsidR="003D3135">
              <w:rPr>
                <w:noProof/>
                <w:webHidden/>
              </w:rPr>
              <w:fldChar w:fldCharType="end"/>
            </w:r>
          </w:hyperlink>
        </w:p>
        <w:p w14:paraId="1206C64A" w14:textId="45257E0E" w:rsidR="003D3135" w:rsidRDefault="00A16D2E">
          <w:pPr>
            <w:pStyle w:val="TOC2"/>
            <w:rPr>
              <w:rFonts w:asciiTheme="minorHAnsi" w:hAnsiTheme="minorHAnsi"/>
              <w:noProof/>
              <w:szCs w:val="22"/>
            </w:rPr>
          </w:pPr>
          <w:hyperlink w:anchor="_Toc140570654" w:history="1">
            <w:r w:rsidR="003D3135" w:rsidRPr="00D74577">
              <w:rPr>
                <w:rStyle w:val="Hyperlink"/>
                <w:rFonts w:cs="Arial"/>
                <w:noProof/>
              </w:rPr>
              <w:t>F. Covered Services</w:t>
            </w:r>
            <w:r w:rsidR="003D3135">
              <w:rPr>
                <w:noProof/>
                <w:webHidden/>
              </w:rPr>
              <w:tab/>
            </w:r>
            <w:r w:rsidR="003D3135">
              <w:rPr>
                <w:noProof/>
                <w:webHidden/>
              </w:rPr>
              <w:fldChar w:fldCharType="begin"/>
            </w:r>
            <w:r w:rsidR="003D3135">
              <w:rPr>
                <w:noProof/>
                <w:webHidden/>
              </w:rPr>
              <w:instrText xml:space="preserve"> PAGEREF _Toc140570654 \h </w:instrText>
            </w:r>
            <w:r w:rsidR="003D3135">
              <w:rPr>
                <w:noProof/>
                <w:webHidden/>
              </w:rPr>
            </w:r>
            <w:r w:rsidR="003D3135">
              <w:rPr>
                <w:noProof/>
                <w:webHidden/>
              </w:rPr>
              <w:fldChar w:fldCharType="separate"/>
            </w:r>
            <w:r w:rsidR="003D3135">
              <w:rPr>
                <w:noProof/>
                <w:webHidden/>
              </w:rPr>
              <w:t>36</w:t>
            </w:r>
            <w:r w:rsidR="003D3135">
              <w:rPr>
                <w:noProof/>
                <w:webHidden/>
              </w:rPr>
              <w:fldChar w:fldCharType="end"/>
            </w:r>
          </w:hyperlink>
        </w:p>
        <w:p w14:paraId="28F1C77F" w14:textId="78F6058A" w:rsidR="003D3135" w:rsidRDefault="00A16D2E" w:rsidP="005A10F8">
          <w:pPr>
            <w:pStyle w:val="TOC3"/>
            <w:rPr>
              <w:rFonts w:asciiTheme="minorHAnsi" w:hAnsiTheme="minorHAnsi"/>
              <w:noProof/>
              <w:szCs w:val="22"/>
            </w:rPr>
          </w:pPr>
          <w:hyperlink w:anchor="_Toc140570655" w:history="1">
            <w:r w:rsidR="003D3135" w:rsidRPr="00D74577">
              <w:rPr>
                <w:rStyle w:val="Hyperlink"/>
                <w:rFonts w:cs="Arial"/>
                <w:noProof/>
              </w:rPr>
              <w:t>1. Advance Care Planning</w:t>
            </w:r>
            <w:r w:rsidR="003D3135">
              <w:rPr>
                <w:noProof/>
                <w:webHidden/>
              </w:rPr>
              <w:tab/>
            </w:r>
            <w:r w:rsidR="003D3135">
              <w:rPr>
                <w:noProof/>
                <w:webHidden/>
              </w:rPr>
              <w:fldChar w:fldCharType="begin"/>
            </w:r>
            <w:r w:rsidR="003D3135">
              <w:rPr>
                <w:noProof/>
                <w:webHidden/>
              </w:rPr>
              <w:instrText xml:space="preserve"> PAGEREF _Toc140570655 \h </w:instrText>
            </w:r>
            <w:r w:rsidR="003D3135">
              <w:rPr>
                <w:noProof/>
                <w:webHidden/>
              </w:rPr>
            </w:r>
            <w:r w:rsidR="003D3135">
              <w:rPr>
                <w:noProof/>
                <w:webHidden/>
              </w:rPr>
              <w:fldChar w:fldCharType="separate"/>
            </w:r>
            <w:r w:rsidR="003D3135">
              <w:rPr>
                <w:noProof/>
                <w:webHidden/>
              </w:rPr>
              <w:t>36</w:t>
            </w:r>
            <w:r w:rsidR="003D3135">
              <w:rPr>
                <w:noProof/>
                <w:webHidden/>
              </w:rPr>
              <w:fldChar w:fldCharType="end"/>
            </w:r>
          </w:hyperlink>
        </w:p>
        <w:p w14:paraId="5E7F18F8" w14:textId="655B7956" w:rsidR="003D3135" w:rsidRDefault="00A16D2E" w:rsidP="005A10F8">
          <w:pPr>
            <w:pStyle w:val="TOC3"/>
            <w:rPr>
              <w:rFonts w:asciiTheme="minorHAnsi" w:hAnsiTheme="minorHAnsi"/>
              <w:noProof/>
              <w:szCs w:val="22"/>
            </w:rPr>
          </w:pPr>
          <w:hyperlink w:anchor="_Toc140570656" w:history="1">
            <w:r w:rsidR="003D3135" w:rsidRPr="00D74577">
              <w:rPr>
                <w:rStyle w:val="Hyperlink"/>
                <w:rFonts w:cs="Arial"/>
                <w:noProof/>
              </w:rPr>
              <w:t>2. Ambulance Services</w:t>
            </w:r>
            <w:r w:rsidR="003D3135">
              <w:rPr>
                <w:noProof/>
                <w:webHidden/>
              </w:rPr>
              <w:tab/>
            </w:r>
            <w:r w:rsidR="003D3135">
              <w:rPr>
                <w:noProof/>
                <w:webHidden/>
              </w:rPr>
              <w:fldChar w:fldCharType="begin"/>
            </w:r>
            <w:r w:rsidR="003D3135">
              <w:rPr>
                <w:noProof/>
                <w:webHidden/>
              </w:rPr>
              <w:instrText xml:space="preserve"> PAGEREF _Toc140570656 \h </w:instrText>
            </w:r>
            <w:r w:rsidR="003D3135">
              <w:rPr>
                <w:noProof/>
                <w:webHidden/>
              </w:rPr>
            </w:r>
            <w:r w:rsidR="003D3135">
              <w:rPr>
                <w:noProof/>
                <w:webHidden/>
              </w:rPr>
              <w:fldChar w:fldCharType="separate"/>
            </w:r>
            <w:r w:rsidR="003D3135">
              <w:rPr>
                <w:noProof/>
                <w:webHidden/>
              </w:rPr>
              <w:t>36</w:t>
            </w:r>
            <w:r w:rsidR="003D3135">
              <w:rPr>
                <w:noProof/>
                <w:webHidden/>
              </w:rPr>
              <w:fldChar w:fldCharType="end"/>
            </w:r>
          </w:hyperlink>
        </w:p>
        <w:p w14:paraId="4CEDC706" w14:textId="7C527EAD" w:rsidR="003D3135" w:rsidRDefault="00A16D2E" w:rsidP="005A10F8">
          <w:pPr>
            <w:pStyle w:val="TOC3"/>
            <w:rPr>
              <w:rFonts w:asciiTheme="minorHAnsi" w:hAnsiTheme="minorHAnsi"/>
              <w:noProof/>
              <w:szCs w:val="22"/>
            </w:rPr>
          </w:pPr>
          <w:hyperlink w:anchor="_Toc140570657" w:history="1">
            <w:r w:rsidR="003D3135" w:rsidRPr="00D74577">
              <w:rPr>
                <w:rStyle w:val="Hyperlink"/>
                <w:rFonts w:cs="Arial"/>
                <w:noProof/>
              </w:rPr>
              <w:t>3. Ancillary Services</w:t>
            </w:r>
            <w:r w:rsidR="003D3135">
              <w:rPr>
                <w:noProof/>
                <w:webHidden/>
              </w:rPr>
              <w:tab/>
            </w:r>
            <w:r w:rsidR="003D3135">
              <w:rPr>
                <w:noProof/>
                <w:webHidden/>
              </w:rPr>
              <w:fldChar w:fldCharType="begin"/>
            </w:r>
            <w:r w:rsidR="003D3135">
              <w:rPr>
                <w:noProof/>
                <w:webHidden/>
              </w:rPr>
              <w:instrText xml:space="preserve"> PAGEREF _Toc140570657 \h </w:instrText>
            </w:r>
            <w:r w:rsidR="003D3135">
              <w:rPr>
                <w:noProof/>
                <w:webHidden/>
              </w:rPr>
            </w:r>
            <w:r w:rsidR="003D3135">
              <w:rPr>
                <w:noProof/>
                <w:webHidden/>
              </w:rPr>
              <w:fldChar w:fldCharType="separate"/>
            </w:r>
            <w:r w:rsidR="003D3135">
              <w:rPr>
                <w:noProof/>
                <w:webHidden/>
              </w:rPr>
              <w:t>36</w:t>
            </w:r>
            <w:r w:rsidR="003D3135">
              <w:rPr>
                <w:noProof/>
                <w:webHidden/>
              </w:rPr>
              <w:fldChar w:fldCharType="end"/>
            </w:r>
          </w:hyperlink>
        </w:p>
        <w:p w14:paraId="58F8FE5B" w14:textId="2C7E4418" w:rsidR="003D3135" w:rsidRDefault="00A16D2E" w:rsidP="005A10F8">
          <w:pPr>
            <w:pStyle w:val="TOC3"/>
            <w:rPr>
              <w:rFonts w:asciiTheme="minorHAnsi" w:hAnsiTheme="minorHAnsi"/>
              <w:noProof/>
              <w:szCs w:val="22"/>
            </w:rPr>
          </w:pPr>
          <w:hyperlink w:anchor="_Toc140570658" w:history="1">
            <w:r w:rsidR="003D3135" w:rsidRPr="00D74577">
              <w:rPr>
                <w:rStyle w:val="Hyperlink"/>
                <w:rFonts w:cs="Arial"/>
                <w:noProof/>
              </w:rPr>
              <w:t>4.</w:t>
            </w:r>
            <w:r w:rsidR="003D3135">
              <w:rPr>
                <w:rFonts w:asciiTheme="minorHAnsi" w:hAnsiTheme="minorHAnsi"/>
                <w:noProof/>
                <w:szCs w:val="22"/>
              </w:rPr>
              <w:tab/>
            </w:r>
            <w:r w:rsidR="003D3135" w:rsidRPr="00D74577">
              <w:rPr>
                <w:rStyle w:val="Hyperlink"/>
                <w:rFonts w:cs="Arial"/>
                <w:noProof/>
              </w:rPr>
              <w:t>Anesthesia Services</w:t>
            </w:r>
            <w:r w:rsidR="003D3135">
              <w:rPr>
                <w:noProof/>
                <w:webHidden/>
              </w:rPr>
              <w:tab/>
            </w:r>
            <w:r w:rsidR="003D3135">
              <w:rPr>
                <w:noProof/>
                <w:webHidden/>
              </w:rPr>
              <w:fldChar w:fldCharType="begin"/>
            </w:r>
            <w:r w:rsidR="003D3135">
              <w:rPr>
                <w:noProof/>
                <w:webHidden/>
              </w:rPr>
              <w:instrText xml:space="preserve"> PAGEREF _Toc140570658 \h </w:instrText>
            </w:r>
            <w:r w:rsidR="003D3135">
              <w:rPr>
                <w:noProof/>
                <w:webHidden/>
              </w:rPr>
            </w:r>
            <w:r w:rsidR="003D3135">
              <w:rPr>
                <w:noProof/>
                <w:webHidden/>
              </w:rPr>
              <w:fldChar w:fldCharType="separate"/>
            </w:r>
            <w:r w:rsidR="003D3135">
              <w:rPr>
                <w:noProof/>
                <w:webHidden/>
              </w:rPr>
              <w:t>36</w:t>
            </w:r>
            <w:r w:rsidR="003D3135">
              <w:rPr>
                <w:noProof/>
                <w:webHidden/>
              </w:rPr>
              <w:fldChar w:fldCharType="end"/>
            </w:r>
          </w:hyperlink>
        </w:p>
        <w:p w14:paraId="6342C658" w14:textId="30012A7B" w:rsidR="003D3135" w:rsidRDefault="00A16D2E" w:rsidP="005A10F8">
          <w:pPr>
            <w:pStyle w:val="TOC3"/>
            <w:rPr>
              <w:rFonts w:asciiTheme="minorHAnsi" w:hAnsiTheme="minorHAnsi"/>
              <w:noProof/>
              <w:szCs w:val="22"/>
            </w:rPr>
          </w:pPr>
          <w:hyperlink w:anchor="_Toc140570659" w:history="1">
            <w:r w:rsidR="003D3135" w:rsidRPr="00D74577">
              <w:rPr>
                <w:rStyle w:val="Hyperlink"/>
                <w:rFonts w:cs="Arial"/>
                <w:noProof/>
              </w:rPr>
              <w:t>5.</w:t>
            </w:r>
            <w:r w:rsidR="003D3135">
              <w:rPr>
                <w:rFonts w:asciiTheme="minorHAnsi" w:hAnsiTheme="minorHAnsi"/>
                <w:noProof/>
                <w:szCs w:val="22"/>
              </w:rPr>
              <w:tab/>
            </w:r>
            <w:r w:rsidR="003D3135" w:rsidRPr="00D74577">
              <w:rPr>
                <w:rStyle w:val="Hyperlink"/>
                <w:rFonts w:cs="Arial"/>
                <w:noProof/>
              </w:rPr>
              <w:t>Autism Spectrum Disorders</w:t>
            </w:r>
            <w:r w:rsidR="003D3135">
              <w:rPr>
                <w:noProof/>
                <w:webHidden/>
              </w:rPr>
              <w:tab/>
            </w:r>
            <w:r w:rsidR="003D3135">
              <w:rPr>
                <w:noProof/>
                <w:webHidden/>
              </w:rPr>
              <w:fldChar w:fldCharType="begin"/>
            </w:r>
            <w:r w:rsidR="003D3135">
              <w:rPr>
                <w:noProof/>
                <w:webHidden/>
              </w:rPr>
              <w:instrText xml:space="preserve"> PAGEREF _Toc140570659 \h </w:instrText>
            </w:r>
            <w:r w:rsidR="003D3135">
              <w:rPr>
                <w:noProof/>
                <w:webHidden/>
              </w:rPr>
            </w:r>
            <w:r w:rsidR="003D3135">
              <w:rPr>
                <w:noProof/>
                <w:webHidden/>
              </w:rPr>
              <w:fldChar w:fldCharType="separate"/>
            </w:r>
            <w:r w:rsidR="003D3135">
              <w:rPr>
                <w:noProof/>
                <w:webHidden/>
              </w:rPr>
              <w:t>36</w:t>
            </w:r>
            <w:r w:rsidR="003D3135">
              <w:rPr>
                <w:noProof/>
                <w:webHidden/>
              </w:rPr>
              <w:fldChar w:fldCharType="end"/>
            </w:r>
          </w:hyperlink>
        </w:p>
        <w:p w14:paraId="13BFFD48" w14:textId="0C472701" w:rsidR="003D3135" w:rsidRDefault="00A16D2E" w:rsidP="005A10F8">
          <w:pPr>
            <w:pStyle w:val="TOC3"/>
            <w:rPr>
              <w:rFonts w:asciiTheme="minorHAnsi" w:hAnsiTheme="minorHAnsi"/>
              <w:noProof/>
              <w:szCs w:val="22"/>
            </w:rPr>
          </w:pPr>
          <w:hyperlink w:anchor="_Toc140570660" w:history="1">
            <w:r w:rsidR="003D3135" w:rsidRPr="00D74577">
              <w:rPr>
                <w:rStyle w:val="Hyperlink"/>
                <w:rFonts w:cs="Arial"/>
                <w:noProof/>
              </w:rPr>
              <w:t>6.</w:t>
            </w:r>
            <w:r w:rsidR="003D3135">
              <w:rPr>
                <w:rFonts w:asciiTheme="minorHAnsi" w:hAnsiTheme="minorHAnsi"/>
                <w:noProof/>
                <w:szCs w:val="22"/>
              </w:rPr>
              <w:tab/>
            </w:r>
            <w:r w:rsidR="003D3135" w:rsidRPr="00D74577">
              <w:rPr>
                <w:rStyle w:val="Hyperlink"/>
                <w:rFonts w:cs="Arial"/>
                <w:noProof/>
              </w:rPr>
              <w:t>Back Surgeries</w:t>
            </w:r>
            <w:r w:rsidR="003D3135">
              <w:rPr>
                <w:noProof/>
                <w:webHidden/>
              </w:rPr>
              <w:tab/>
            </w:r>
            <w:r w:rsidR="003D3135">
              <w:rPr>
                <w:noProof/>
                <w:webHidden/>
              </w:rPr>
              <w:fldChar w:fldCharType="begin"/>
            </w:r>
            <w:r w:rsidR="003D3135">
              <w:rPr>
                <w:noProof/>
                <w:webHidden/>
              </w:rPr>
              <w:instrText xml:space="preserve"> PAGEREF _Toc140570660 \h </w:instrText>
            </w:r>
            <w:r w:rsidR="003D3135">
              <w:rPr>
                <w:noProof/>
                <w:webHidden/>
              </w:rPr>
            </w:r>
            <w:r w:rsidR="003D3135">
              <w:rPr>
                <w:noProof/>
                <w:webHidden/>
              </w:rPr>
              <w:fldChar w:fldCharType="separate"/>
            </w:r>
            <w:r w:rsidR="003D3135">
              <w:rPr>
                <w:noProof/>
                <w:webHidden/>
              </w:rPr>
              <w:t>37</w:t>
            </w:r>
            <w:r w:rsidR="003D3135">
              <w:rPr>
                <w:noProof/>
                <w:webHidden/>
              </w:rPr>
              <w:fldChar w:fldCharType="end"/>
            </w:r>
          </w:hyperlink>
        </w:p>
        <w:p w14:paraId="4764686E" w14:textId="14665A87" w:rsidR="003D3135" w:rsidRDefault="00A16D2E" w:rsidP="005A10F8">
          <w:pPr>
            <w:pStyle w:val="TOC3"/>
            <w:rPr>
              <w:rFonts w:asciiTheme="minorHAnsi" w:hAnsiTheme="minorHAnsi"/>
              <w:noProof/>
              <w:szCs w:val="22"/>
            </w:rPr>
          </w:pPr>
          <w:hyperlink w:anchor="_Toc140570661" w:history="1">
            <w:r w:rsidR="003D3135" w:rsidRPr="00D74577">
              <w:rPr>
                <w:rStyle w:val="Hyperlink"/>
                <w:rFonts w:cs="Arial"/>
                <w:noProof/>
              </w:rPr>
              <w:t>7.</w:t>
            </w:r>
            <w:r w:rsidR="003D3135">
              <w:rPr>
                <w:rFonts w:asciiTheme="minorHAnsi" w:hAnsiTheme="minorHAnsi"/>
                <w:noProof/>
                <w:szCs w:val="22"/>
              </w:rPr>
              <w:tab/>
            </w:r>
            <w:r w:rsidR="003D3135" w:rsidRPr="00D74577">
              <w:rPr>
                <w:rStyle w:val="Hyperlink"/>
                <w:rFonts w:cs="Arial"/>
                <w:noProof/>
              </w:rPr>
              <w:t>Bariatric Surgery</w:t>
            </w:r>
            <w:r w:rsidR="003D3135">
              <w:rPr>
                <w:noProof/>
                <w:webHidden/>
              </w:rPr>
              <w:tab/>
            </w:r>
            <w:r w:rsidR="003D3135">
              <w:rPr>
                <w:noProof/>
                <w:webHidden/>
              </w:rPr>
              <w:fldChar w:fldCharType="begin"/>
            </w:r>
            <w:r w:rsidR="003D3135">
              <w:rPr>
                <w:noProof/>
                <w:webHidden/>
              </w:rPr>
              <w:instrText xml:space="preserve"> PAGEREF _Toc140570661 \h </w:instrText>
            </w:r>
            <w:r w:rsidR="003D3135">
              <w:rPr>
                <w:noProof/>
                <w:webHidden/>
              </w:rPr>
            </w:r>
            <w:r w:rsidR="003D3135">
              <w:rPr>
                <w:noProof/>
                <w:webHidden/>
              </w:rPr>
              <w:fldChar w:fldCharType="separate"/>
            </w:r>
            <w:r w:rsidR="003D3135">
              <w:rPr>
                <w:noProof/>
                <w:webHidden/>
              </w:rPr>
              <w:t>37</w:t>
            </w:r>
            <w:r w:rsidR="003D3135">
              <w:rPr>
                <w:noProof/>
                <w:webHidden/>
              </w:rPr>
              <w:fldChar w:fldCharType="end"/>
            </w:r>
          </w:hyperlink>
        </w:p>
        <w:p w14:paraId="7207236B" w14:textId="72C8FCCA" w:rsidR="003D3135" w:rsidRDefault="00A16D2E" w:rsidP="005A10F8">
          <w:pPr>
            <w:pStyle w:val="TOC3"/>
            <w:rPr>
              <w:rFonts w:asciiTheme="minorHAnsi" w:hAnsiTheme="minorHAnsi"/>
              <w:noProof/>
              <w:szCs w:val="22"/>
            </w:rPr>
          </w:pPr>
          <w:hyperlink w:anchor="_Toc140570662" w:history="1">
            <w:r w:rsidR="003D3135" w:rsidRPr="00D74577">
              <w:rPr>
                <w:rStyle w:val="Hyperlink"/>
                <w:rFonts w:cs="Arial"/>
                <w:noProof/>
              </w:rPr>
              <w:t>8.</w:t>
            </w:r>
            <w:r w:rsidR="003D3135">
              <w:rPr>
                <w:rFonts w:asciiTheme="minorHAnsi" w:hAnsiTheme="minorHAnsi"/>
                <w:noProof/>
                <w:szCs w:val="22"/>
              </w:rPr>
              <w:tab/>
            </w:r>
            <w:r w:rsidR="003D3135" w:rsidRPr="00D74577">
              <w:rPr>
                <w:rStyle w:val="Hyperlink"/>
                <w:rFonts w:cs="Arial"/>
                <w:noProof/>
              </w:rPr>
              <w:t>Biofeedback</w:t>
            </w:r>
            <w:r w:rsidR="003D3135">
              <w:rPr>
                <w:noProof/>
                <w:webHidden/>
              </w:rPr>
              <w:tab/>
            </w:r>
            <w:r w:rsidR="003D3135">
              <w:rPr>
                <w:noProof/>
                <w:webHidden/>
              </w:rPr>
              <w:fldChar w:fldCharType="begin"/>
            </w:r>
            <w:r w:rsidR="003D3135">
              <w:rPr>
                <w:noProof/>
                <w:webHidden/>
              </w:rPr>
              <w:instrText xml:space="preserve"> PAGEREF _Toc140570662 \h </w:instrText>
            </w:r>
            <w:r w:rsidR="003D3135">
              <w:rPr>
                <w:noProof/>
                <w:webHidden/>
              </w:rPr>
            </w:r>
            <w:r w:rsidR="003D3135">
              <w:rPr>
                <w:noProof/>
                <w:webHidden/>
              </w:rPr>
              <w:fldChar w:fldCharType="separate"/>
            </w:r>
            <w:r w:rsidR="003D3135">
              <w:rPr>
                <w:noProof/>
                <w:webHidden/>
              </w:rPr>
              <w:t>37</w:t>
            </w:r>
            <w:r w:rsidR="003D3135">
              <w:rPr>
                <w:noProof/>
                <w:webHidden/>
              </w:rPr>
              <w:fldChar w:fldCharType="end"/>
            </w:r>
          </w:hyperlink>
        </w:p>
        <w:p w14:paraId="16E6A973" w14:textId="63D1D6CC" w:rsidR="003D3135" w:rsidRDefault="00A16D2E" w:rsidP="005A10F8">
          <w:pPr>
            <w:pStyle w:val="TOC3"/>
            <w:rPr>
              <w:rFonts w:asciiTheme="minorHAnsi" w:hAnsiTheme="minorHAnsi"/>
              <w:noProof/>
              <w:szCs w:val="22"/>
            </w:rPr>
          </w:pPr>
          <w:hyperlink w:anchor="_Toc140570663" w:history="1">
            <w:r w:rsidR="003D3135" w:rsidRPr="00D74577">
              <w:rPr>
                <w:rStyle w:val="Hyperlink"/>
                <w:rFonts w:cs="Arial"/>
                <w:noProof/>
              </w:rPr>
              <w:t>9.</w:t>
            </w:r>
            <w:r w:rsidR="003D3135">
              <w:rPr>
                <w:rFonts w:asciiTheme="minorHAnsi" w:hAnsiTheme="minorHAnsi"/>
                <w:noProof/>
                <w:szCs w:val="22"/>
              </w:rPr>
              <w:tab/>
            </w:r>
            <w:r w:rsidR="003D3135" w:rsidRPr="00D74577">
              <w:rPr>
                <w:rStyle w:val="Hyperlink"/>
                <w:rFonts w:cs="Arial"/>
                <w:noProof/>
              </w:rPr>
              <w:t>Cancer Clinical Trials</w:t>
            </w:r>
            <w:r w:rsidR="003D3135">
              <w:rPr>
                <w:noProof/>
                <w:webHidden/>
              </w:rPr>
              <w:tab/>
            </w:r>
            <w:r w:rsidR="003D3135">
              <w:rPr>
                <w:noProof/>
                <w:webHidden/>
              </w:rPr>
              <w:fldChar w:fldCharType="begin"/>
            </w:r>
            <w:r w:rsidR="003D3135">
              <w:rPr>
                <w:noProof/>
                <w:webHidden/>
              </w:rPr>
              <w:instrText xml:space="preserve"> PAGEREF _Toc140570663 \h </w:instrText>
            </w:r>
            <w:r w:rsidR="003D3135">
              <w:rPr>
                <w:noProof/>
                <w:webHidden/>
              </w:rPr>
            </w:r>
            <w:r w:rsidR="003D3135">
              <w:rPr>
                <w:noProof/>
                <w:webHidden/>
              </w:rPr>
              <w:fldChar w:fldCharType="separate"/>
            </w:r>
            <w:r w:rsidR="003D3135">
              <w:rPr>
                <w:noProof/>
                <w:webHidden/>
              </w:rPr>
              <w:t>37</w:t>
            </w:r>
            <w:r w:rsidR="003D3135">
              <w:rPr>
                <w:noProof/>
                <w:webHidden/>
              </w:rPr>
              <w:fldChar w:fldCharType="end"/>
            </w:r>
          </w:hyperlink>
        </w:p>
        <w:p w14:paraId="29FF51B5" w14:textId="7192068D" w:rsidR="003D3135" w:rsidRDefault="00A16D2E" w:rsidP="005A10F8">
          <w:pPr>
            <w:pStyle w:val="TOC3"/>
            <w:rPr>
              <w:rFonts w:asciiTheme="minorHAnsi" w:hAnsiTheme="minorHAnsi"/>
              <w:noProof/>
              <w:szCs w:val="22"/>
            </w:rPr>
          </w:pPr>
          <w:hyperlink w:anchor="_Toc140570664" w:history="1">
            <w:r w:rsidR="003D3135" w:rsidRPr="00D74577">
              <w:rPr>
                <w:rStyle w:val="Hyperlink"/>
                <w:rFonts w:cs="Arial"/>
                <w:noProof/>
              </w:rPr>
              <w:t>10.</w:t>
            </w:r>
            <w:r w:rsidR="003D3135">
              <w:rPr>
                <w:rFonts w:asciiTheme="minorHAnsi" w:hAnsiTheme="minorHAnsi"/>
                <w:noProof/>
                <w:szCs w:val="22"/>
              </w:rPr>
              <w:tab/>
            </w:r>
            <w:r w:rsidR="003D3135" w:rsidRPr="00D74577">
              <w:rPr>
                <w:rStyle w:val="Hyperlink"/>
                <w:rFonts w:cs="Arial"/>
                <w:noProof/>
              </w:rPr>
              <w:t>Cardiac Rehabilitation</w:t>
            </w:r>
            <w:r w:rsidR="003D3135">
              <w:rPr>
                <w:noProof/>
                <w:webHidden/>
              </w:rPr>
              <w:tab/>
            </w:r>
            <w:r w:rsidR="003D3135">
              <w:rPr>
                <w:noProof/>
                <w:webHidden/>
              </w:rPr>
              <w:fldChar w:fldCharType="begin"/>
            </w:r>
            <w:r w:rsidR="003D3135">
              <w:rPr>
                <w:noProof/>
                <w:webHidden/>
              </w:rPr>
              <w:instrText xml:space="preserve"> PAGEREF _Toc140570664 \h </w:instrText>
            </w:r>
            <w:r w:rsidR="003D3135">
              <w:rPr>
                <w:noProof/>
                <w:webHidden/>
              </w:rPr>
            </w:r>
            <w:r w:rsidR="003D3135">
              <w:rPr>
                <w:noProof/>
                <w:webHidden/>
              </w:rPr>
              <w:fldChar w:fldCharType="separate"/>
            </w:r>
            <w:r w:rsidR="003D3135">
              <w:rPr>
                <w:noProof/>
                <w:webHidden/>
              </w:rPr>
              <w:t>37</w:t>
            </w:r>
            <w:r w:rsidR="003D3135">
              <w:rPr>
                <w:noProof/>
                <w:webHidden/>
              </w:rPr>
              <w:fldChar w:fldCharType="end"/>
            </w:r>
          </w:hyperlink>
        </w:p>
        <w:p w14:paraId="42EE57AF" w14:textId="3C99DA3F" w:rsidR="003D3135" w:rsidRDefault="00A16D2E" w:rsidP="005A10F8">
          <w:pPr>
            <w:pStyle w:val="TOC3"/>
            <w:rPr>
              <w:rFonts w:asciiTheme="minorHAnsi" w:hAnsiTheme="minorHAnsi"/>
              <w:noProof/>
              <w:szCs w:val="22"/>
            </w:rPr>
          </w:pPr>
          <w:hyperlink w:anchor="_Toc140570665" w:history="1">
            <w:r w:rsidR="003D3135" w:rsidRPr="00D74577">
              <w:rPr>
                <w:rStyle w:val="Hyperlink"/>
                <w:rFonts w:cs="Arial"/>
                <w:noProof/>
              </w:rPr>
              <w:t>11.</w:t>
            </w:r>
            <w:r w:rsidR="003D3135">
              <w:rPr>
                <w:rFonts w:asciiTheme="minorHAnsi" w:hAnsiTheme="minorHAnsi"/>
                <w:noProof/>
                <w:szCs w:val="22"/>
              </w:rPr>
              <w:tab/>
            </w:r>
            <w:r w:rsidR="003D3135" w:rsidRPr="00D74577">
              <w:rPr>
                <w:rStyle w:val="Hyperlink"/>
                <w:rFonts w:cs="Arial"/>
                <w:noProof/>
              </w:rPr>
              <w:t>Case Management / Alternate Treatment</w:t>
            </w:r>
            <w:r w:rsidR="003D3135">
              <w:rPr>
                <w:noProof/>
                <w:webHidden/>
              </w:rPr>
              <w:tab/>
            </w:r>
            <w:r w:rsidR="003D3135">
              <w:rPr>
                <w:noProof/>
                <w:webHidden/>
              </w:rPr>
              <w:fldChar w:fldCharType="begin"/>
            </w:r>
            <w:r w:rsidR="003D3135">
              <w:rPr>
                <w:noProof/>
                <w:webHidden/>
              </w:rPr>
              <w:instrText xml:space="preserve"> PAGEREF _Toc140570665 \h </w:instrText>
            </w:r>
            <w:r w:rsidR="003D3135">
              <w:rPr>
                <w:noProof/>
                <w:webHidden/>
              </w:rPr>
            </w:r>
            <w:r w:rsidR="003D3135">
              <w:rPr>
                <w:noProof/>
                <w:webHidden/>
              </w:rPr>
              <w:fldChar w:fldCharType="separate"/>
            </w:r>
            <w:r w:rsidR="003D3135">
              <w:rPr>
                <w:noProof/>
                <w:webHidden/>
              </w:rPr>
              <w:t>38</w:t>
            </w:r>
            <w:r w:rsidR="003D3135">
              <w:rPr>
                <w:noProof/>
                <w:webHidden/>
              </w:rPr>
              <w:fldChar w:fldCharType="end"/>
            </w:r>
          </w:hyperlink>
        </w:p>
        <w:p w14:paraId="4CA6A0A0" w14:textId="016ACFAD" w:rsidR="003D3135" w:rsidRDefault="00A16D2E" w:rsidP="005A10F8">
          <w:pPr>
            <w:pStyle w:val="TOC3"/>
            <w:rPr>
              <w:rFonts w:asciiTheme="minorHAnsi" w:hAnsiTheme="minorHAnsi"/>
              <w:noProof/>
              <w:szCs w:val="22"/>
            </w:rPr>
          </w:pPr>
          <w:hyperlink w:anchor="_Toc140570666" w:history="1">
            <w:r w:rsidR="003D3135" w:rsidRPr="00D74577">
              <w:rPr>
                <w:rStyle w:val="Hyperlink"/>
                <w:rFonts w:cs="Arial"/>
                <w:noProof/>
              </w:rPr>
              <w:t>12.</w:t>
            </w:r>
            <w:r w:rsidR="003D3135">
              <w:rPr>
                <w:rFonts w:asciiTheme="minorHAnsi" w:hAnsiTheme="minorHAnsi"/>
                <w:noProof/>
                <w:szCs w:val="22"/>
              </w:rPr>
              <w:tab/>
            </w:r>
            <w:r w:rsidR="003D3135" w:rsidRPr="00D74577">
              <w:rPr>
                <w:rStyle w:val="Hyperlink"/>
                <w:rFonts w:cs="Arial"/>
                <w:noProof/>
              </w:rPr>
              <w:t>Chiropractic Services</w:t>
            </w:r>
            <w:r w:rsidR="003D3135">
              <w:rPr>
                <w:noProof/>
                <w:webHidden/>
              </w:rPr>
              <w:tab/>
            </w:r>
            <w:r w:rsidR="003D3135">
              <w:rPr>
                <w:noProof/>
                <w:webHidden/>
              </w:rPr>
              <w:fldChar w:fldCharType="begin"/>
            </w:r>
            <w:r w:rsidR="003D3135">
              <w:rPr>
                <w:noProof/>
                <w:webHidden/>
              </w:rPr>
              <w:instrText xml:space="preserve"> PAGEREF _Toc140570666 \h </w:instrText>
            </w:r>
            <w:r w:rsidR="003D3135">
              <w:rPr>
                <w:noProof/>
                <w:webHidden/>
              </w:rPr>
            </w:r>
            <w:r w:rsidR="003D3135">
              <w:rPr>
                <w:noProof/>
                <w:webHidden/>
              </w:rPr>
              <w:fldChar w:fldCharType="separate"/>
            </w:r>
            <w:r w:rsidR="003D3135">
              <w:rPr>
                <w:noProof/>
                <w:webHidden/>
              </w:rPr>
              <w:t>38</w:t>
            </w:r>
            <w:r w:rsidR="003D3135">
              <w:rPr>
                <w:noProof/>
                <w:webHidden/>
              </w:rPr>
              <w:fldChar w:fldCharType="end"/>
            </w:r>
          </w:hyperlink>
        </w:p>
        <w:p w14:paraId="2F6D01FA" w14:textId="52A6B08D" w:rsidR="003D3135" w:rsidRDefault="00A16D2E" w:rsidP="005A10F8">
          <w:pPr>
            <w:pStyle w:val="TOC3"/>
            <w:rPr>
              <w:rFonts w:asciiTheme="minorHAnsi" w:hAnsiTheme="minorHAnsi"/>
              <w:noProof/>
              <w:szCs w:val="22"/>
            </w:rPr>
          </w:pPr>
          <w:hyperlink w:anchor="_Toc140570667" w:history="1">
            <w:r w:rsidR="003D3135" w:rsidRPr="00D74577">
              <w:rPr>
                <w:rStyle w:val="Hyperlink"/>
                <w:rFonts w:cs="Arial"/>
                <w:noProof/>
              </w:rPr>
              <w:t>13.</w:t>
            </w:r>
            <w:r w:rsidR="003D3135">
              <w:rPr>
                <w:rFonts w:asciiTheme="minorHAnsi" w:hAnsiTheme="minorHAnsi"/>
                <w:noProof/>
                <w:szCs w:val="22"/>
              </w:rPr>
              <w:tab/>
            </w:r>
            <w:r w:rsidR="003D3135" w:rsidRPr="00D74577">
              <w:rPr>
                <w:rStyle w:val="Hyperlink"/>
                <w:rFonts w:cs="Arial"/>
                <w:noProof/>
              </w:rPr>
              <w:t>Colorectal Cancer Screenings and Tests</w:t>
            </w:r>
            <w:r w:rsidR="003D3135">
              <w:rPr>
                <w:noProof/>
                <w:webHidden/>
              </w:rPr>
              <w:tab/>
            </w:r>
            <w:r w:rsidR="003D3135">
              <w:rPr>
                <w:noProof/>
                <w:webHidden/>
              </w:rPr>
              <w:fldChar w:fldCharType="begin"/>
            </w:r>
            <w:r w:rsidR="003D3135">
              <w:rPr>
                <w:noProof/>
                <w:webHidden/>
              </w:rPr>
              <w:instrText xml:space="preserve"> PAGEREF _Toc140570667 \h </w:instrText>
            </w:r>
            <w:r w:rsidR="003D3135">
              <w:rPr>
                <w:noProof/>
                <w:webHidden/>
              </w:rPr>
            </w:r>
            <w:r w:rsidR="003D3135">
              <w:rPr>
                <w:noProof/>
                <w:webHidden/>
              </w:rPr>
              <w:fldChar w:fldCharType="separate"/>
            </w:r>
            <w:r w:rsidR="003D3135">
              <w:rPr>
                <w:noProof/>
                <w:webHidden/>
              </w:rPr>
              <w:t>38</w:t>
            </w:r>
            <w:r w:rsidR="003D3135">
              <w:rPr>
                <w:noProof/>
                <w:webHidden/>
              </w:rPr>
              <w:fldChar w:fldCharType="end"/>
            </w:r>
          </w:hyperlink>
        </w:p>
        <w:p w14:paraId="03F1A439" w14:textId="4EF4DC19" w:rsidR="003D3135" w:rsidRDefault="00A16D2E" w:rsidP="005A10F8">
          <w:pPr>
            <w:pStyle w:val="TOC3"/>
            <w:rPr>
              <w:rFonts w:asciiTheme="minorHAnsi" w:hAnsiTheme="minorHAnsi"/>
              <w:noProof/>
              <w:szCs w:val="22"/>
            </w:rPr>
          </w:pPr>
          <w:hyperlink w:anchor="_Toc140570668" w:history="1">
            <w:r w:rsidR="003D3135" w:rsidRPr="00D74577">
              <w:rPr>
                <w:rStyle w:val="Hyperlink"/>
                <w:rFonts w:cs="Arial"/>
                <w:noProof/>
              </w:rPr>
              <w:t>14.</w:t>
            </w:r>
            <w:r w:rsidR="003D3135">
              <w:rPr>
                <w:rFonts w:asciiTheme="minorHAnsi" w:hAnsiTheme="minorHAnsi"/>
                <w:noProof/>
                <w:szCs w:val="22"/>
              </w:rPr>
              <w:tab/>
            </w:r>
            <w:r w:rsidR="003D3135" w:rsidRPr="00D74577">
              <w:rPr>
                <w:rStyle w:val="Hyperlink"/>
                <w:rFonts w:cs="Arial"/>
                <w:noProof/>
              </w:rPr>
              <w:t>Congenital Defects and Birth Abnormalities</w:t>
            </w:r>
            <w:r w:rsidR="003D3135">
              <w:rPr>
                <w:noProof/>
                <w:webHidden/>
              </w:rPr>
              <w:tab/>
            </w:r>
            <w:r w:rsidR="003D3135">
              <w:rPr>
                <w:noProof/>
                <w:webHidden/>
              </w:rPr>
              <w:fldChar w:fldCharType="begin"/>
            </w:r>
            <w:r w:rsidR="003D3135">
              <w:rPr>
                <w:noProof/>
                <w:webHidden/>
              </w:rPr>
              <w:instrText xml:space="preserve"> PAGEREF _Toc140570668 \h </w:instrText>
            </w:r>
            <w:r w:rsidR="003D3135">
              <w:rPr>
                <w:noProof/>
                <w:webHidden/>
              </w:rPr>
            </w:r>
            <w:r w:rsidR="003D3135">
              <w:rPr>
                <w:noProof/>
                <w:webHidden/>
              </w:rPr>
              <w:fldChar w:fldCharType="separate"/>
            </w:r>
            <w:r w:rsidR="003D3135">
              <w:rPr>
                <w:noProof/>
                <w:webHidden/>
              </w:rPr>
              <w:t>38</w:t>
            </w:r>
            <w:r w:rsidR="003D3135">
              <w:rPr>
                <w:noProof/>
                <w:webHidden/>
              </w:rPr>
              <w:fldChar w:fldCharType="end"/>
            </w:r>
          </w:hyperlink>
        </w:p>
        <w:p w14:paraId="6835CE5C" w14:textId="395F3DC5" w:rsidR="003D3135" w:rsidRDefault="00A16D2E" w:rsidP="005A10F8">
          <w:pPr>
            <w:pStyle w:val="TOC3"/>
            <w:rPr>
              <w:rFonts w:asciiTheme="minorHAnsi" w:hAnsiTheme="minorHAnsi"/>
              <w:noProof/>
              <w:szCs w:val="22"/>
            </w:rPr>
          </w:pPr>
          <w:hyperlink w:anchor="_Toc140570669" w:history="1">
            <w:r w:rsidR="003D3135" w:rsidRPr="00D74577">
              <w:rPr>
                <w:rStyle w:val="Hyperlink"/>
                <w:rFonts w:cs="Arial"/>
                <w:noProof/>
              </w:rPr>
              <w:t>15.</w:t>
            </w:r>
            <w:r w:rsidR="003D3135">
              <w:rPr>
                <w:rFonts w:asciiTheme="minorHAnsi" w:hAnsiTheme="minorHAnsi"/>
                <w:noProof/>
                <w:szCs w:val="22"/>
              </w:rPr>
              <w:tab/>
            </w:r>
            <w:r w:rsidR="003D3135" w:rsidRPr="00D74577">
              <w:rPr>
                <w:rStyle w:val="Hyperlink"/>
                <w:rFonts w:cs="Arial"/>
                <w:noProof/>
              </w:rPr>
              <w:t>Diagnostic Services</w:t>
            </w:r>
            <w:r w:rsidR="003D3135">
              <w:rPr>
                <w:noProof/>
                <w:webHidden/>
              </w:rPr>
              <w:tab/>
            </w:r>
            <w:r w:rsidR="003D3135">
              <w:rPr>
                <w:noProof/>
                <w:webHidden/>
              </w:rPr>
              <w:fldChar w:fldCharType="begin"/>
            </w:r>
            <w:r w:rsidR="003D3135">
              <w:rPr>
                <w:noProof/>
                <w:webHidden/>
              </w:rPr>
              <w:instrText xml:space="preserve"> PAGEREF _Toc140570669 \h </w:instrText>
            </w:r>
            <w:r w:rsidR="003D3135">
              <w:rPr>
                <w:noProof/>
                <w:webHidden/>
              </w:rPr>
            </w:r>
            <w:r w:rsidR="003D3135">
              <w:rPr>
                <w:noProof/>
                <w:webHidden/>
              </w:rPr>
              <w:fldChar w:fldCharType="separate"/>
            </w:r>
            <w:r w:rsidR="003D3135">
              <w:rPr>
                <w:noProof/>
                <w:webHidden/>
              </w:rPr>
              <w:t>38</w:t>
            </w:r>
            <w:r w:rsidR="003D3135">
              <w:rPr>
                <w:noProof/>
                <w:webHidden/>
              </w:rPr>
              <w:fldChar w:fldCharType="end"/>
            </w:r>
          </w:hyperlink>
        </w:p>
        <w:p w14:paraId="733A8D57" w14:textId="6256C76B" w:rsidR="003D3135" w:rsidRDefault="00A16D2E" w:rsidP="005A10F8">
          <w:pPr>
            <w:pStyle w:val="TOC3"/>
            <w:rPr>
              <w:rFonts w:asciiTheme="minorHAnsi" w:hAnsiTheme="minorHAnsi"/>
              <w:noProof/>
              <w:szCs w:val="22"/>
            </w:rPr>
          </w:pPr>
          <w:hyperlink w:anchor="_Toc140570670" w:history="1">
            <w:r w:rsidR="003D3135" w:rsidRPr="00D74577">
              <w:rPr>
                <w:rStyle w:val="Hyperlink"/>
                <w:rFonts w:cs="Arial"/>
                <w:noProof/>
              </w:rPr>
              <w:t>16.</w:t>
            </w:r>
            <w:r w:rsidR="003D3135">
              <w:rPr>
                <w:rFonts w:asciiTheme="minorHAnsi" w:hAnsiTheme="minorHAnsi"/>
                <w:noProof/>
                <w:szCs w:val="22"/>
              </w:rPr>
              <w:tab/>
            </w:r>
            <w:r w:rsidR="003D3135" w:rsidRPr="00D74577">
              <w:rPr>
                <w:rStyle w:val="Hyperlink"/>
                <w:rFonts w:cs="Arial"/>
                <w:noProof/>
              </w:rPr>
              <w:t>Drugs Administered in a Home Health or Health Care Setting</w:t>
            </w:r>
            <w:r w:rsidR="003D3135">
              <w:rPr>
                <w:noProof/>
                <w:webHidden/>
              </w:rPr>
              <w:tab/>
            </w:r>
            <w:r w:rsidR="003D3135">
              <w:rPr>
                <w:noProof/>
                <w:webHidden/>
              </w:rPr>
              <w:fldChar w:fldCharType="begin"/>
            </w:r>
            <w:r w:rsidR="003D3135">
              <w:rPr>
                <w:noProof/>
                <w:webHidden/>
              </w:rPr>
              <w:instrText xml:space="preserve"> PAGEREF _Toc140570670 \h </w:instrText>
            </w:r>
            <w:r w:rsidR="003D3135">
              <w:rPr>
                <w:noProof/>
                <w:webHidden/>
              </w:rPr>
            </w:r>
            <w:r w:rsidR="003D3135">
              <w:rPr>
                <w:noProof/>
                <w:webHidden/>
              </w:rPr>
              <w:fldChar w:fldCharType="separate"/>
            </w:r>
            <w:r w:rsidR="003D3135">
              <w:rPr>
                <w:noProof/>
                <w:webHidden/>
              </w:rPr>
              <w:t>39</w:t>
            </w:r>
            <w:r w:rsidR="003D3135">
              <w:rPr>
                <w:noProof/>
                <w:webHidden/>
              </w:rPr>
              <w:fldChar w:fldCharType="end"/>
            </w:r>
          </w:hyperlink>
        </w:p>
        <w:p w14:paraId="284D2E5B" w14:textId="529391D8" w:rsidR="003D3135" w:rsidRDefault="00A16D2E" w:rsidP="005A10F8">
          <w:pPr>
            <w:pStyle w:val="TOC3"/>
            <w:rPr>
              <w:rFonts w:asciiTheme="minorHAnsi" w:hAnsiTheme="minorHAnsi"/>
              <w:noProof/>
              <w:szCs w:val="22"/>
            </w:rPr>
          </w:pPr>
          <w:hyperlink w:anchor="_Toc140570671" w:history="1">
            <w:r w:rsidR="003D3135" w:rsidRPr="00D74577">
              <w:rPr>
                <w:rStyle w:val="Hyperlink"/>
                <w:rFonts w:cs="Arial"/>
                <w:noProof/>
              </w:rPr>
              <w:t>17.</w:t>
            </w:r>
            <w:r w:rsidR="003D3135">
              <w:rPr>
                <w:rFonts w:asciiTheme="minorHAnsi" w:hAnsiTheme="minorHAnsi"/>
                <w:noProof/>
                <w:szCs w:val="22"/>
              </w:rPr>
              <w:tab/>
            </w:r>
            <w:r w:rsidR="003D3135" w:rsidRPr="00D74577">
              <w:rPr>
                <w:rStyle w:val="Hyperlink"/>
                <w:rFonts w:cs="Arial"/>
                <w:noProof/>
              </w:rPr>
              <w:t>Durable Diabetic Equipment and Related Supplies</w:t>
            </w:r>
            <w:r w:rsidR="003D3135">
              <w:rPr>
                <w:noProof/>
                <w:webHidden/>
              </w:rPr>
              <w:tab/>
            </w:r>
            <w:r w:rsidR="003D3135">
              <w:rPr>
                <w:noProof/>
                <w:webHidden/>
              </w:rPr>
              <w:fldChar w:fldCharType="begin"/>
            </w:r>
            <w:r w:rsidR="003D3135">
              <w:rPr>
                <w:noProof/>
                <w:webHidden/>
              </w:rPr>
              <w:instrText xml:space="preserve"> PAGEREF _Toc140570671 \h </w:instrText>
            </w:r>
            <w:r w:rsidR="003D3135">
              <w:rPr>
                <w:noProof/>
                <w:webHidden/>
              </w:rPr>
            </w:r>
            <w:r w:rsidR="003D3135">
              <w:rPr>
                <w:noProof/>
                <w:webHidden/>
              </w:rPr>
              <w:fldChar w:fldCharType="separate"/>
            </w:r>
            <w:r w:rsidR="003D3135">
              <w:rPr>
                <w:noProof/>
                <w:webHidden/>
              </w:rPr>
              <w:t>39</w:t>
            </w:r>
            <w:r w:rsidR="003D3135">
              <w:rPr>
                <w:noProof/>
                <w:webHidden/>
              </w:rPr>
              <w:fldChar w:fldCharType="end"/>
            </w:r>
          </w:hyperlink>
        </w:p>
        <w:p w14:paraId="33F81454" w14:textId="78845053" w:rsidR="003D3135" w:rsidRDefault="00A16D2E" w:rsidP="005A10F8">
          <w:pPr>
            <w:pStyle w:val="TOC3"/>
            <w:rPr>
              <w:rFonts w:asciiTheme="minorHAnsi" w:hAnsiTheme="minorHAnsi"/>
              <w:noProof/>
              <w:szCs w:val="22"/>
            </w:rPr>
          </w:pPr>
          <w:hyperlink w:anchor="_Toc140570672" w:history="1">
            <w:r w:rsidR="003D3135" w:rsidRPr="00D74577">
              <w:rPr>
                <w:rStyle w:val="Hyperlink"/>
                <w:rFonts w:cs="Arial"/>
                <w:noProof/>
              </w:rPr>
              <w:t>18.</w:t>
            </w:r>
            <w:r w:rsidR="003D3135">
              <w:rPr>
                <w:rFonts w:asciiTheme="minorHAnsi" w:hAnsiTheme="minorHAnsi"/>
                <w:noProof/>
                <w:szCs w:val="22"/>
              </w:rPr>
              <w:tab/>
            </w:r>
            <w:r w:rsidR="003D3135" w:rsidRPr="00D74577">
              <w:rPr>
                <w:rStyle w:val="Hyperlink"/>
                <w:rFonts w:cs="Arial"/>
                <w:noProof/>
              </w:rPr>
              <w:t>Durable Medical Equipment and Medical Supplies</w:t>
            </w:r>
            <w:r w:rsidR="003D3135">
              <w:rPr>
                <w:noProof/>
                <w:webHidden/>
              </w:rPr>
              <w:tab/>
            </w:r>
            <w:r w:rsidR="003D3135">
              <w:rPr>
                <w:noProof/>
                <w:webHidden/>
              </w:rPr>
              <w:fldChar w:fldCharType="begin"/>
            </w:r>
            <w:r w:rsidR="003D3135">
              <w:rPr>
                <w:noProof/>
                <w:webHidden/>
              </w:rPr>
              <w:instrText xml:space="preserve"> PAGEREF _Toc140570672 \h </w:instrText>
            </w:r>
            <w:r w:rsidR="003D3135">
              <w:rPr>
                <w:noProof/>
                <w:webHidden/>
              </w:rPr>
            </w:r>
            <w:r w:rsidR="003D3135">
              <w:rPr>
                <w:noProof/>
                <w:webHidden/>
              </w:rPr>
              <w:fldChar w:fldCharType="separate"/>
            </w:r>
            <w:r w:rsidR="003D3135">
              <w:rPr>
                <w:noProof/>
                <w:webHidden/>
              </w:rPr>
              <w:t>39</w:t>
            </w:r>
            <w:r w:rsidR="003D3135">
              <w:rPr>
                <w:noProof/>
                <w:webHidden/>
              </w:rPr>
              <w:fldChar w:fldCharType="end"/>
            </w:r>
          </w:hyperlink>
        </w:p>
        <w:p w14:paraId="4F30A7FE" w14:textId="72C8F97C" w:rsidR="003D3135" w:rsidRDefault="00A16D2E" w:rsidP="005A10F8">
          <w:pPr>
            <w:pStyle w:val="TOC3"/>
            <w:rPr>
              <w:rFonts w:asciiTheme="minorHAnsi" w:hAnsiTheme="minorHAnsi"/>
              <w:noProof/>
              <w:szCs w:val="22"/>
            </w:rPr>
          </w:pPr>
          <w:hyperlink w:anchor="_Toc140570673" w:history="1">
            <w:r w:rsidR="003D3135" w:rsidRPr="00D74577">
              <w:rPr>
                <w:rStyle w:val="Hyperlink"/>
                <w:rFonts w:cs="Arial"/>
                <w:noProof/>
              </w:rPr>
              <w:t>19.</w:t>
            </w:r>
            <w:r w:rsidR="003D3135">
              <w:rPr>
                <w:rFonts w:asciiTheme="minorHAnsi" w:hAnsiTheme="minorHAnsi"/>
                <w:noProof/>
                <w:szCs w:val="22"/>
              </w:rPr>
              <w:tab/>
            </w:r>
            <w:r w:rsidR="003D3135" w:rsidRPr="00D74577">
              <w:rPr>
                <w:rStyle w:val="Hyperlink"/>
                <w:rFonts w:cs="Arial"/>
                <w:noProof/>
              </w:rPr>
              <w:t>Emergency and Urgent Care</w:t>
            </w:r>
            <w:r w:rsidR="003D3135">
              <w:rPr>
                <w:noProof/>
                <w:webHidden/>
              </w:rPr>
              <w:tab/>
            </w:r>
            <w:r w:rsidR="003D3135">
              <w:rPr>
                <w:noProof/>
                <w:webHidden/>
              </w:rPr>
              <w:fldChar w:fldCharType="begin"/>
            </w:r>
            <w:r w:rsidR="003D3135">
              <w:rPr>
                <w:noProof/>
                <w:webHidden/>
              </w:rPr>
              <w:instrText xml:space="preserve"> PAGEREF _Toc140570673 \h </w:instrText>
            </w:r>
            <w:r w:rsidR="003D3135">
              <w:rPr>
                <w:noProof/>
                <w:webHidden/>
              </w:rPr>
            </w:r>
            <w:r w:rsidR="003D3135">
              <w:rPr>
                <w:noProof/>
                <w:webHidden/>
              </w:rPr>
              <w:fldChar w:fldCharType="separate"/>
            </w:r>
            <w:r w:rsidR="003D3135">
              <w:rPr>
                <w:noProof/>
                <w:webHidden/>
              </w:rPr>
              <w:t>40</w:t>
            </w:r>
            <w:r w:rsidR="003D3135">
              <w:rPr>
                <w:noProof/>
                <w:webHidden/>
              </w:rPr>
              <w:fldChar w:fldCharType="end"/>
            </w:r>
          </w:hyperlink>
        </w:p>
        <w:p w14:paraId="18A98E12" w14:textId="03F1D05C" w:rsidR="003D3135" w:rsidRDefault="00A16D2E" w:rsidP="005A10F8">
          <w:pPr>
            <w:pStyle w:val="TOC3"/>
            <w:rPr>
              <w:rFonts w:asciiTheme="minorHAnsi" w:hAnsiTheme="minorHAnsi"/>
              <w:noProof/>
              <w:szCs w:val="22"/>
            </w:rPr>
          </w:pPr>
          <w:hyperlink w:anchor="_Toc140570674" w:history="1">
            <w:r w:rsidR="003D3135" w:rsidRPr="00D74577">
              <w:rPr>
                <w:rStyle w:val="Hyperlink"/>
                <w:rFonts w:cs="Arial"/>
                <w:noProof/>
              </w:rPr>
              <w:t>20.</w:t>
            </w:r>
            <w:r w:rsidR="003D3135">
              <w:rPr>
                <w:rFonts w:asciiTheme="minorHAnsi" w:hAnsiTheme="minorHAnsi"/>
                <w:noProof/>
                <w:szCs w:val="22"/>
              </w:rPr>
              <w:tab/>
            </w:r>
            <w:r w:rsidR="003D3135" w:rsidRPr="00D74577">
              <w:rPr>
                <w:rStyle w:val="Hyperlink"/>
                <w:rFonts w:cs="Arial"/>
                <w:noProof/>
              </w:rPr>
              <w:t>Extraction and Replacement of Teeth Due to Injury</w:t>
            </w:r>
            <w:r w:rsidR="003D3135">
              <w:rPr>
                <w:noProof/>
                <w:webHidden/>
              </w:rPr>
              <w:tab/>
            </w:r>
            <w:r w:rsidR="003D3135">
              <w:rPr>
                <w:noProof/>
                <w:webHidden/>
              </w:rPr>
              <w:fldChar w:fldCharType="begin"/>
            </w:r>
            <w:r w:rsidR="003D3135">
              <w:rPr>
                <w:noProof/>
                <w:webHidden/>
              </w:rPr>
              <w:instrText xml:space="preserve"> PAGEREF _Toc140570674 \h </w:instrText>
            </w:r>
            <w:r w:rsidR="003D3135">
              <w:rPr>
                <w:noProof/>
                <w:webHidden/>
              </w:rPr>
            </w:r>
            <w:r w:rsidR="003D3135">
              <w:rPr>
                <w:noProof/>
                <w:webHidden/>
              </w:rPr>
              <w:fldChar w:fldCharType="separate"/>
            </w:r>
            <w:r w:rsidR="003D3135">
              <w:rPr>
                <w:noProof/>
                <w:webHidden/>
              </w:rPr>
              <w:t>41</w:t>
            </w:r>
            <w:r w:rsidR="003D3135">
              <w:rPr>
                <w:noProof/>
                <w:webHidden/>
              </w:rPr>
              <w:fldChar w:fldCharType="end"/>
            </w:r>
          </w:hyperlink>
        </w:p>
        <w:p w14:paraId="3BBC175D" w14:textId="24C4387E" w:rsidR="003D3135" w:rsidRDefault="00A16D2E" w:rsidP="005A10F8">
          <w:pPr>
            <w:pStyle w:val="TOC3"/>
            <w:rPr>
              <w:rFonts w:asciiTheme="minorHAnsi" w:hAnsiTheme="minorHAnsi"/>
              <w:noProof/>
              <w:szCs w:val="22"/>
            </w:rPr>
          </w:pPr>
          <w:hyperlink w:anchor="_Toc140570675" w:history="1">
            <w:r w:rsidR="003D3135" w:rsidRPr="00D74577">
              <w:rPr>
                <w:rStyle w:val="Hyperlink"/>
                <w:rFonts w:cs="Arial"/>
                <w:noProof/>
              </w:rPr>
              <w:t>21.</w:t>
            </w:r>
            <w:r w:rsidR="003D3135">
              <w:rPr>
                <w:rFonts w:asciiTheme="minorHAnsi" w:hAnsiTheme="minorHAnsi"/>
                <w:noProof/>
                <w:szCs w:val="22"/>
              </w:rPr>
              <w:tab/>
            </w:r>
            <w:r w:rsidR="003D3135" w:rsidRPr="00D74577">
              <w:rPr>
                <w:rStyle w:val="Hyperlink"/>
                <w:rFonts w:cs="Arial"/>
                <w:noProof/>
              </w:rPr>
              <w:t>Gender Confirmation Treatments</w:t>
            </w:r>
            <w:r w:rsidR="003D3135">
              <w:rPr>
                <w:noProof/>
                <w:webHidden/>
              </w:rPr>
              <w:tab/>
            </w:r>
            <w:r w:rsidR="003D3135">
              <w:rPr>
                <w:noProof/>
                <w:webHidden/>
              </w:rPr>
              <w:fldChar w:fldCharType="begin"/>
            </w:r>
            <w:r w:rsidR="003D3135">
              <w:rPr>
                <w:noProof/>
                <w:webHidden/>
              </w:rPr>
              <w:instrText xml:space="preserve"> PAGEREF _Toc140570675 \h </w:instrText>
            </w:r>
            <w:r w:rsidR="003D3135">
              <w:rPr>
                <w:noProof/>
                <w:webHidden/>
              </w:rPr>
            </w:r>
            <w:r w:rsidR="003D3135">
              <w:rPr>
                <w:noProof/>
                <w:webHidden/>
              </w:rPr>
              <w:fldChar w:fldCharType="separate"/>
            </w:r>
            <w:r w:rsidR="003D3135">
              <w:rPr>
                <w:noProof/>
                <w:webHidden/>
              </w:rPr>
              <w:t>42</w:t>
            </w:r>
            <w:r w:rsidR="003D3135">
              <w:rPr>
                <w:noProof/>
                <w:webHidden/>
              </w:rPr>
              <w:fldChar w:fldCharType="end"/>
            </w:r>
          </w:hyperlink>
        </w:p>
        <w:p w14:paraId="39D927EC" w14:textId="4B1CAFBF" w:rsidR="003D3135" w:rsidRDefault="00A16D2E" w:rsidP="005A10F8">
          <w:pPr>
            <w:pStyle w:val="TOC3"/>
            <w:rPr>
              <w:rFonts w:asciiTheme="minorHAnsi" w:hAnsiTheme="minorHAnsi"/>
              <w:noProof/>
              <w:szCs w:val="22"/>
            </w:rPr>
          </w:pPr>
          <w:hyperlink w:anchor="_Toc140570676" w:history="1">
            <w:r w:rsidR="003D3135" w:rsidRPr="00D74577">
              <w:rPr>
                <w:rStyle w:val="Hyperlink"/>
                <w:rFonts w:cs="Arial"/>
                <w:noProof/>
              </w:rPr>
              <w:t>22.</w:t>
            </w:r>
            <w:r w:rsidR="003D3135">
              <w:rPr>
                <w:rFonts w:asciiTheme="minorHAnsi" w:hAnsiTheme="minorHAnsi"/>
                <w:noProof/>
                <w:szCs w:val="22"/>
              </w:rPr>
              <w:tab/>
            </w:r>
            <w:r w:rsidR="003D3135" w:rsidRPr="00D74577">
              <w:rPr>
                <w:rStyle w:val="Hyperlink"/>
                <w:rFonts w:cs="Arial"/>
                <w:noProof/>
              </w:rPr>
              <w:t>Genetic Testing/Genetic Counseling</w:t>
            </w:r>
            <w:r w:rsidR="003D3135">
              <w:rPr>
                <w:noProof/>
                <w:webHidden/>
              </w:rPr>
              <w:tab/>
            </w:r>
            <w:r w:rsidR="003D3135">
              <w:rPr>
                <w:noProof/>
                <w:webHidden/>
              </w:rPr>
              <w:fldChar w:fldCharType="begin"/>
            </w:r>
            <w:r w:rsidR="003D3135">
              <w:rPr>
                <w:noProof/>
                <w:webHidden/>
              </w:rPr>
              <w:instrText xml:space="preserve"> PAGEREF _Toc140570676 \h </w:instrText>
            </w:r>
            <w:r w:rsidR="003D3135">
              <w:rPr>
                <w:noProof/>
                <w:webHidden/>
              </w:rPr>
            </w:r>
            <w:r w:rsidR="003D3135">
              <w:rPr>
                <w:noProof/>
                <w:webHidden/>
              </w:rPr>
              <w:fldChar w:fldCharType="separate"/>
            </w:r>
            <w:r w:rsidR="003D3135">
              <w:rPr>
                <w:noProof/>
                <w:webHidden/>
              </w:rPr>
              <w:t>42</w:t>
            </w:r>
            <w:r w:rsidR="003D3135">
              <w:rPr>
                <w:noProof/>
                <w:webHidden/>
              </w:rPr>
              <w:fldChar w:fldCharType="end"/>
            </w:r>
          </w:hyperlink>
        </w:p>
        <w:p w14:paraId="5ADD5A1B" w14:textId="2EB48F1C" w:rsidR="003D3135" w:rsidRDefault="00A16D2E" w:rsidP="005A10F8">
          <w:pPr>
            <w:pStyle w:val="TOC3"/>
            <w:rPr>
              <w:rFonts w:asciiTheme="minorHAnsi" w:hAnsiTheme="minorHAnsi"/>
              <w:noProof/>
              <w:szCs w:val="22"/>
            </w:rPr>
          </w:pPr>
          <w:hyperlink w:anchor="_Toc140570677" w:history="1">
            <w:r w:rsidR="003D3135" w:rsidRPr="00D74577">
              <w:rPr>
                <w:rStyle w:val="Hyperlink"/>
                <w:rFonts w:cs="Arial"/>
                <w:noProof/>
              </w:rPr>
              <w:t>23.</w:t>
            </w:r>
            <w:r w:rsidR="003D3135">
              <w:rPr>
                <w:rFonts w:asciiTheme="minorHAnsi" w:hAnsiTheme="minorHAnsi"/>
                <w:noProof/>
                <w:szCs w:val="22"/>
              </w:rPr>
              <w:tab/>
            </w:r>
            <w:r w:rsidR="003D3135" w:rsidRPr="00D74577">
              <w:rPr>
                <w:rStyle w:val="Hyperlink"/>
                <w:rFonts w:cs="Arial"/>
                <w:noProof/>
              </w:rPr>
              <w:t>Home Care Benefits</w:t>
            </w:r>
            <w:r w:rsidR="003D3135">
              <w:rPr>
                <w:noProof/>
                <w:webHidden/>
              </w:rPr>
              <w:tab/>
            </w:r>
            <w:r w:rsidR="003D3135">
              <w:rPr>
                <w:noProof/>
                <w:webHidden/>
              </w:rPr>
              <w:fldChar w:fldCharType="begin"/>
            </w:r>
            <w:r w:rsidR="003D3135">
              <w:rPr>
                <w:noProof/>
                <w:webHidden/>
              </w:rPr>
              <w:instrText xml:space="preserve"> PAGEREF _Toc140570677 \h </w:instrText>
            </w:r>
            <w:r w:rsidR="003D3135">
              <w:rPr>
                <w:noProof/>
                <w:webHidden/>
              </w:rPr>
            </w:r>
            <w:r w:rsidR="003D3135">
              <w:rPr>
                <w:noProof/>
                <w:webHidden/>
              </w:rPr>
              <w:fldChar w:fldCharType="separate"/>
            </w:r>
            <w:r w:rsidR="003D3135">
              <w:rPr>
                <w:noProof/>
                <w:webHidden/>
              </w:rPr>
              <w:t>42</w:t>
            </w:r>
            <w:r w:rsidR="003D3135">
              <w:rPr>
                <w:noProof/>
                <w:webHidden/>
              </w:rPr>
              <w:fldChar w:fldCharType="end"/>
            </w:r>
          </w:hyperlink>
        </w:p>
        <w:p w14:paraId="78D6A1AF" w14:textId="661B2966" w:rsidR="003D3135" w:rsidRDefault="00A16D2E" w:rsidP="005A10F8">
          <w:pPr>
            <w:pStyle w:val="TOC3"/>
            <w:rPr>
              <w:rFonts w:asciiTheme="minorHAnsi" w:hAnsiTheme="minorHAnsi"/>
              <w:noProof/>
              <w:szCs w:val="22"/>
            </w:rPr>
          </w:pPr>
          <w:hyperlink w:anchor="_Toc140570678" w:history="1">
            <w:r w:rsidR="003D3135" w:rsidRPr="00D74577">
              <w:rPr>
                <w:rStyle w:val="Hyperlink"/>
                <w:rFonts w:cs="Arial"/>
                <w:noProof/>
              </w:rPr>
              <w:t>24.</w:t>
            </w:r>
            <w:r w:rsidR="003D3135">
              <w:rPr>
                <w:rFonts w:asciiTheme="minorHAnsi" w:hAnsiTheme="minorHAnsi"/>
                <w:noProof/>
                <w:szCs w:val="22"/>
              </w:rPr>
              <w:tab/>
            </w:r>
            <w:r w:rsidR="003D3135" w:rsidRPr="00D74577">
              <w:rPr>
                <w:rStyle w:val="Hyperlink"/>
                <w:rFonts w:cs="Arial"/>
                <w:noProof/>
              </w:rPr>
              <w:t>Hospice Care</w:t>
            </w:r>
            <w:r w:rsidR="003D3135">
              <w:rPr>
                <w:noProof/>
                <w:webHidden/>
              </w:rPr>
              <w:tab/>
            </w:r>
            <w:r w:rsidR="003D3135">
              <w:rPr>
                <w:noProof/>
                <w:webHidden/>
              </w:rPr>
              <w:fldChar w:fldCharType="begin"/>
            </w:r>
            <w:r w:rsidR="003D3135">
              <w:rPr>
                <w:noProof/>
                <w:webHidden/>
              </w:rPr>
              <w:instrText xml:space="preserve"> PAGEREF _Toc140570678 \h </w:instrText>
            </w:r>
            <w:r w:rsidR="003D3135">
              <w:rPr>
                <w:noProof/>
                <w:webHidden/>
              </w:rPr>
            </w:r>
            <w:r w:rsidR="003D3135">
              <w:rPr>
                <w:noProof/>
                <w:webHidden/>
              </w:rPr>
              <w:fldChar w:fldCharType="separate"/>
            </w:r>
            <w:r w:rsidR="003D3135">
              <w:rPr>
                <w:noProof/>
                <w:webHidden/>
              </w:rPr>
              <w:t>43</w:t>
            </w:r>
            <w:r w:rsidR="003D3135">
              <w:rPr>
                <w:noProof/>
                <w:webHidden/>
              </w:rPr>
              <w:fldChar w:fldCharType="end"/>
            </w:r>
          </w:hyperlink>
        </w:p>
        <w:p w14:paraId="5D05BBA5" w14:textId="6A3F6DFF" w:rsidR="003D3135" w:rsidRDefault="00A16D2E" w:rsidP="005A10F8">
          <w:pPr>
            <w:pStyle w:val="TOC3"/>
            <w:rPr>
              <w:rFonts w:asciiTheme="minorHAnsi" w:hAnsiTheme="minorHAnsi"/>
              <w:noProof/>
              <w:szCs w:val="22"/>
            </w:rPr>
          </w:pPr>
          <w:hyperlink w:anchor="_Toc140570679" w:history="1">
            <w:r w:rsidR="003D3135" w:rsidRPr="00D74577">
              <w:rPr>
                <w:rStyle w:val="Hyperlink"/>
                <w:rFonts w:cs="Arial"/>
                <w:noProof/>
              </w:rPr>
              <w:t>25.</w:t>
            </w:r>
            <w:r w:rsidR="003D3135">
              <w:rPr>
                <w:rFonts w:asciiTheme="minorHAnsi" w:hAnsiTheme="minorHAnsi"/>
                <w:noProof/>
                <w:szCs w:val="22"/>
              </w:rPr>
              <w:tab/>
            </w:r>
            <w:r w:rsidR="003D3135" w:rsidRPr="00D74577">
              <w:rPr>
                <w:rStyle w:val="Hyperlink"/>
                <w:rFonts w:cs="Arial"/>
                <w:noProof/>
              </w:rPr>
              <w:t>Hospital Services and Inpatient Confinements</w:t>
            </w:r>
            <w:r w:rsidR="003D3135">
              <w:rPr>
                <w:noProof/>
                <w:webHidden/>
              </w:rPr>
              <w:tab/>
            </w:r>
            <w:r w:rsidR="003D3135">
              <w:rPr>
                <w:noProof/>
                <w:webHidden/>
              </w:rPr>
              <w:fldChar w:fldCharType="begin"/>
            </w:r>
            <w:r w:rsidR="003D3135">
              <w:rPr>
                <w:noProof/>
                <w:webHidden/>
              </w:rPr>
              <w:instrText xml:space="preserve"> PAGEREF _Toc140570679 \h </w:instrText>
            </w:r>
            <w:r w:rsidR="003D3135">
              <w:rPr>
                <w:noProof/>
                <w:webHidden/>
              </w:rPr>
            </w:r>
            <w:r w:rsidR="003D3135">
              <w:rPr>
                <w:noProof/>
                <w:webHidden/>
              </w:rPr>
              <w:fldChar w:fldCharType="separate"/>
            </w:r>
            <w:r w:rsidR="003D3135">
              <w:rPr>
                <w:noProof/>
                <w:webHidden/>
              </w:rPr>
              <w:t>43</w:t>
            </w:r>
            <w:r w:rsidR="003D3135">
              <w:rPr>
                <w:noProof/>
                <w:webHidden/>
              </w:rPr>
              <w:fldChar w:fldCharType="end"/>
            </w:r>
          </w:hyperlink>
        </w:p>
        <w:p w14:paraId="3FFC998F" w14:textId="5E93B1D6" w:rsidR="003D3135" w:rsidRDefault="00A16D2E" w:rsidP="005A10F8">
          <w:pPr>
            <w:pStyle w:val="TOC3"/>
            <w:rPr>
              <w:rFonts w:asciiTheme="minorHAnsi" w:hAnsiTheme="minorHAnsi"/>
              <w:noProof/>
              <w:szCs w:val="22"/>
            </w:rPr>
          </w:pPr>
          <w:hyperlink w:anchor="_Toc140570680" w:history="1">
            <w:r w:rsidR="003D3135" w:rsidRPr="00D74577">
              <w:rPr>
                <w:rStyle w:val="Hyperlink"/>
                <w:rFonts w:cs="Arial"/>
                <w:noProof/>
              </w:rPr>
              <w:t>26.</w:t>
            </w:r>
            <w:r w:rsidR="003D3135">
              <w:rPr>
                <w:rFonts w:asciiTheme="minorHAnsi" w:hAnsiTheme="minorHAnsi"/>
                <w:noProof/>
                <w:szCs w:val="22"/>
              </w:rPr>
              <w:tab/>
            </w:r>
            <w:r w:rsidR="003D3135" w:rsidRPr="00D74577">
              <w:rPr>
                <w:rStyle w:val="Hyperlink"/>
                <w:rFonts w:cs="Arial"/>
                <w:noProof/>
              </w:rPr>
              <w:t>Kidney Disease Treatment</w:t>
            </w:r>
            <w:r w:rsidR="003D3135">
              <w:rPr>
                <w:noProof/>
                <w:webHidden/>
              </w:rPr>
              <w:tab/>
            </w:r>
            <w:r w:rsidR="003D3135">
              <w:rPr>
                <w:noProof/>
                <w:webHidden/>
              </w:rPr>
              <w:fldChar w:fldCharType="begin"/>
            </w:r>
            <w:r w:rsidR="003D3135">
              <w:rPr>
                <w:noProof/>
                <w:webHidden/>
              </w:rPr>
              <w:instrText xml:space="preserve"> PAGEREF _Toc140570680 \h </w:instrText>
            </w:r>
            <w:r w:rsidR="003D3135">
              <w:rPr>
                <w:noProof/>
                <w:webHidden/>
              </w:rPr>
            </w:r>
            <w:r w:rsidR="003D3135">
              <w:rPr>
                <w:noProof/>
                <w:webHidden/>
              </w:rPr>
              <w:fldChar w:fldCharType="separate"/>
            </w:r>
            <w:r w:rsidR="003D3135">
              <w:rPr>
                <w:noProof/>
                <w:webHidden/>
              </w:rPr>
              <w:t>44</w:t>
            </w:r>
            <w:r w:rsidR="003D3135">
              <w:rPr>
                <w:noProof/>
                <w:webHidden/>
              </w:rPr>
              <w:fldChar w:fldCharType="end"/>
            </w:r>
          </w:hyperlink>
        </w:p>
        <w:p w14:paraId="589BDD03" w14:textId="4E7DE8C8" w:rsidR="003D3135" w:rsidRDefault="00A16D2E" w:rsidP="005A10F8">
          <w:pPr>
            <w:pStyle w:val="TOC3"/>
            <w:rPr>
              <w:rFonts w:asciiTheme="minorHAnsi" w:hAnsiTheme="minorHAnsi"/>
              <w:noProof/>
              <w:szCs w:val="22"/>
            </w:rPr>
          </w:pPr>
          <w:hyperlink w:anchor="_Toc140570681" w:history="1">
            <w:r w:rsidR="003D3135" w:rsidRPr="00D74577">
              <w:rPr>
                <w:rStyle w:val="Hyperlink"/>
                <w:rFonts w:cs="Arial"/>
                <w:noProof/>
              </w:rPr>
              <w:t>27.</w:t>
            </w:r>
            <w:r w:rsidR="003D3135">
              <w:rPr>
                <w:rFonts w:asciiTheme="minorHAnsi" w:hAnsiTheme="minorHAnsi"/>
                <w:noProof/>
                <w:szCs w:val="22"/>
              </w:rPr>
              <w:tab/>
            </w:r>
            <w:r w:rsidR="003D3135" w:rsidRPr="00D74577">
              <w:rPr>
                <w:rStyle w:val="Hyperlink"/>
                <w:rFonts w:cs="Arial"/>
                <w:noProof/>
              </w:rPr>
              <w:t>Mastectomy and Breast Reconstruction (Women’s Health and Cancer Act of 1998)</w:t>
            </w:r>
            <w:r w:rsidR="003D3135">
              <w:rPr>
                <w:noProof/>
                <w:webHidden/>
              </w:rPr>
              <w:tab/>
            </w:r>
            <w:r w:rsidR="003D3135">
              <w:rPr>
                <w:noProof/>
                <w:webHidden/>
              </w:rPr>
              <w:fldChar w:fldCharType="begin"/>
            </w:r>
            <w:r w:rsidR="003D3135">
              <w:rPr>
                <w:noProof/>
                <w:webHidden/>
              </w:rPr>
              <w:instrText xml:space="preserve"> PAGEREF _Toc140570681 \h </w:instrText>
            </w:r>
            <w:r w:rsidR="003D3135">
              <w:rPr>
                <w:noProof/>
                <w:webHidden/>
              </w:rPr>
            </w:r>
            <w:r w:rsidR="003D3135">
              <w:rPr>
                <w:noProof/>
                <w:webHidden/>
              </w:rPr>
              <w:fldChar w:fldCharType="separate"/>
            </w:r>
            <w:r w:rsidR="003D3135">
              <w:rPr>
                <w:noProof/>
                <w:webHidden/>
              </w:rPr>
              <w:t>45</w:t>
            </w:r>
            <w:r w:rsidR="003D3135">
              <w:rPr>
                <w:noProof/>
                <w:webHidden/>
              </w:rPr>
              <w:fldChar w:fldCharType="end"/>
            </w:r>
          </w:hyperlink>
        </w:p>
        <w:p w14:paraId="6E7AA2AA" w14:textId="4E597A17" w:rsidR="003D3135" w:rsidRDefault="00A16D2E" w:rsidP="005A10F8">
          <w:pPr>
            <w:pStyle w:val="TOC3"/>
            <w:rPr>
              <w:rFonts w:asciiTheme="minorHAnsi" w:hAnsiTheme="minorHAnsi"/>
              <w:noProof/>
              <w:szCs w:val="22"/>
            </w:rPr>
          </w:pPr>
          <w:hyperlink w:anchor="_Toc140570682" w:history="1">
            <w:r w:rsidR="003D3135" w:rsidRPr="00D74577">
              <w:rPr>
                <w:rStyle w:val="Hyperlink"/>
                <w:rFonts w:cs="Arial"/>
                <w:noProof/>
              </w:rPr>
              <w:t>28.</w:t>
            </w:r>
            <w:r w:rsidR="003D3135">
              <w:rPr>
                <w:rFonts w:asciiTheme="minorHAnsi" w:hAnsiTheme="minorHAnsi"/>
                <w:noProof/>
                <w:szCs w:val="22"/>
              </w:rPr>
              <w:tab/>
            </w:r>
            <w:r w:rsidR="003D3135" w:rsidRPr="00D74577">
              <w:rPr>
                <w:rStyle w:val="Hyperlink"/>
                <w:rFonts w:cs="Arial"/>
                <w:noProof/>
              </w:rPr>
              <w:t>Mental Health and Substance Use Disorder Services</w:t>
            </w:r>
            <w:r w:rsidR="003D3135">
              <w:rPr>
                <w:noProof/>
                <w:webHidden/>
              </w:rPr>
              <w:tab/>
            </w:r>
            <w:r w:rsidR="003D3135">
              <w:rPr>
                <w:noProof/>
                <w:webHidden/>
              </w:rPr>
              <w:fldChar w:fldCharType="begin"/>
            </w:r>
            <w:r w:rsidR="003D3135">
              <w:rPr>
                <w:noProof/>
                <w:webHidden/>
              </w:rPr>
              <w:instrText xml:space="preserve"> PAGEREF _Toc140570682 \h </w:instrText>
            </w:r>
            <w:r w:rsidR="003D3135">
              <w:rPr>
                <w:noProof/>
                <w:webHidden/>
              </w:rPr>
            </w:r>
            <w:r w:rsidR="003D3135">
              <w:rPr>
                <w:noProof/>
                <w:webHidden/>
              </w:rPr>
              <w:fldChar w:fldCharType="separate"/>
            </w:r>
            <w:r w:rsidR="003D3135">
              <w:rPr>
                <w:noProof/>
                <w:webHidden/>
              </w:rPr>
              <w:t>45</w:t>
            </w:r>
            <w:r w:rsidR="003D3135">
              <w:rPr>
                <w:noProof/>
                <w:webHidden/>
              </w:rPr>
              <w:fldChar w:fldCharType="end"/>
            </w:r>
          </w:hyperlink>
        </w:p>
        <w:p w14:paraId="71BF4725" w14:textId="5551A4C4" w:rsidR="003D3135" w:rsidRDefault="00A16D2E" w:rsidP="005A10F8">
          <w:pPr>
            <w:pStyle w:val="TOC3"/>
            <w:rPr>
              <w:rFonts w:asciiTheme="minorHAnsi" w:hAnsiTheme="minorHAnsi"/>
              <w:noProof/>
              <w:szCs w:val="22"/>
            </w:rPr>
          </w:pPr>
          <w:hyperlink w:anchor="_Toc140570683" w:history="1">
            <w:r w:rsidR="003D3135" w:rsidRPr="00D74577">
              <w:rPr>
                <w:rStyle w:val="Hyperlink"/>
                <w:rFonts w:cs="Arial"/>
                <w:noProof/>
              </w:rPr>
              <w:t>29.</w:t>
            </w:r>
            <w:r w:rsidR="003D3135">
              <w:rPr>
                <w:rFonts w:asciiTheme="minorHAnsi" w:hAnsiTheme="minorHAnsi"/>
                <w:noProof/>
                <w:szCs w:val="22"/>
              </w:rPr>
              <w:tab/>
            </w:r>
            <w:r w:rsidR="003D3135" w:rsidRPr="00D74577">
              <w:rPr>
                <w:rStyle w:val="Hyperlink"/>
                <w:rFonts w:cs="Arial"/>
                <w:noProof/>
              </w:rPr>
              <w:t>Nutritional Counseling</w:t>
            </w:r>
            <w:r w:rsidR="003D3135">
              <w:rPr>
                <w:noProof/>
                <w:webHidden/>
              </w:rPr>
              <w:tab/>
            </w:r>
            <w:r w:rsidR="003D3135">
              <w:rPr>
                <w:noProof/>
                <w:webHidden/>
              </w:rPr>
              <w:fldChar w:fldCharType="begin"/>
            </w:r>
            <w:r w:rsidR="003D3135">
              <w:rPr>
                <w:noProof/>
                <w:webHidden/>
              </w:rPr>
              <w:instrText xml:space="preserve"> PAGEREF _Toc140570683 \h </w:instrText>
            </w:r>
            <w:r w:rsidR="003D3135">
              <w:rPr>
                <w:noProof/>
                <w:webHidden/>
              </w:rPr>
            </w:r>
            <w:r w:rsidR="003D3135">
              <w:rPr>
                <w:noProof/>
                <w:webHidden/>
              </w:rPr>
              <w:fldChar w:fldCharType="separate"/>
            </w:r>
            <w:r w:rsidR="003D3135">
              <w:rPr>
                <w:noProof/>
                <w:webHidden/>
              </w:rPr>
              <w:t>46</w:t>
            </w:r>
            <w:r w:rsidR="003D3135">
              <w:rPr>
                <w:noProof/>
                <w:webHidden/>
              </w:rPr>
              <w:fldChar w:fldCharType="end"/>
            </w:r>
          </w:hyperlink>
        </w:p>
        <w:p w14:paraId="52194C27" w14:textId="23017C67" w:rsidR="003D3135" w:rsidRDefault="00A16D2E" w:rsidP="005A10F8">
          <w:pPr>
            <w:pStyle w:val="TOC3"/>
            <w:rPr>
              <w:rFonts w:asciiTheme="minorHAnsi" w:hAnsiTheme="minorHAnsi"/>
              <w:noProof/>
              <w:szCs w:val="22"/>
            </w:rPr>
          </w:pPr>
          <w:hyperlink w:anchor="_Toc140570684" w:history="1">
            <w:r w:rsidR="003D3135" w:rsidRPr="00D74577">
              <w:rPr>
                <w:rStyle w:val="Hyperlink"/>
                <w:rFonts w:cs="Arial"/>
                <w:noProof/>
              </w:rPr>
              <w:t>30.</w:t>
            </w:r>
            <w:r w:rsidR="003D3135">
              <w:rPr>
                <w:rFonts w:asciiTheme="minorHAnsi" w:hAnsiTheme="minorHAnsi"/>
                <w:noProof/>
                <w:szCs w:val="22"/>
              </w:rPr>
              <w:tab/>
            </w:r>
            <w:r w:rsidR="003D3135" w:rsidRPr="00D74577">
              <w:rPr>
                <w:rStyle w:val="Hyperlink"/>
                <w:rFonts w:cs="Arial"/>
                <w:noProof/>
              </w:rPr>
              <w:t>Oral Surgery and Other Dental Services</w:t>
            </w:r>
            <w:r w:rsidR="003D3135">
              <w:rPr>
                <w:noProof/>
                <w:webHidden/>
              </w:rPr>
              <w:tab/>
            </w:r>
            <w:r w:rsidR="003D3135">
              <w:rPr>
                <w:noProof/>
                <w:webHidden/>
              </w:rPr>
              <w:fldChar w:fldCharType="begin"/>
            </w:r>
            <w:r w:rsidR="003D3135">
              <w:rPr>
                <w:noProof/>
                <w:webHidden/>
              </w:rPr>
              <w:instrText xml:space="preserve"> PAGEREF _Toc140570684 \h </w:instrText>
            </w:r>
            <w:r w:rsidR="003D3135">
              <w:rPr>
                <w:noProof/>
                <w:webHidden/>
              </w:rPr>
            </w:r>
            <w:r w:rsidR="003D3135">
              <w:rPr>
                <w:noProof/>
                <w:webHidden/>
              </w:rPr>
              <w:fldChar w:fldCharType="separate"/>
            </w:r>
            <w:r w:rsidR="003D3135">
              <w:rPr>
                <w:noProof/>
                <w:webHidden/>
              </w:rPr>
              <w:t>46</w:t>
            </w:r>
            <w:r w:rsidR="003D3135">
              <w:rPr>
                <w:noProof/>
                <w:webHidden/>
              </w:rPr>
              <w:fldChar w:fldCharType="end"/>
            </w:r>
          </w:hyperlink>
        </w:p>
        <w:p w14:paraId="2F8B5BCC" w14:textId="67AFF3BC" w:rsidR="003D3135" w:rsidRDefault="00A16D2E" w:rsidP="005A10F8">
          <w:pPr>
            <w:pStyle w:val="TOC3"/>
            <w:rPr>
              <w:rFonts w:asciiTheme="minorHAnsi" w:hAnsiTheme="minorHAnsi"/>
              <w:noProof/>
              <w:szCs w:val="22"/>
            </w:rPr>
          </w:pPr>
          <w:hyperlink w:anchor="_Toc140570685" w:history="1">
            <w:r w:rsidR="003D3135" w:rsidRPr="00D74577">
              <w:rPr>
                <w:rStyle w:val="Hyperlink"/>
                <w:rFonts w:cs="Arial"/>
                <w:noProof/>
              </w:rPr>
              <w:t>31.</w:t>
            </w:r>
            <w:r w:rsidR="003D3135">
              <w:rPr>
                <w:rFonts w:asciiTheme="minorHAnsi" w:hAnsiTheme="minorHAnsi"/>
                <w:noProof/>
                <w:szCs w:val="22"/>
              </w:rPr>
              <w:tab/>
            </w:r>
            <w:r w:rsidR="003D3135" w:rsidRPr="00D74577">
              <w:rPr>
                <w:rStyle w:val="Hyperlink"/>
                <w:rFonts w:cs="Arial"/>
                <w:noProof/>
              </w:rPr>
              <w:t>Palliative Care</w:t>
            </w:r>
            <w:r w:rsidR="003D3135">
              <w:rPr>
                <w:noProof/>
                <w:webHidden/>
              </w:rPr>
              <w:tab/>
            </w:r>
            <w:r w:rsidR="003D3135">
              <w:rPr>
                <w:noProof/>
                <w:webHidden/>
              </w:rPr>
              <w:fldChar w:fldCharType="begin"/>
            </w:r>
            <w:r w:rsidR="003D3135">
              <w:rPr>
                <w:noProof/>
                <w:webHidden/>
              </w:rPr>
              <w:instrText xml:space="preserve"> PAGEREF _Toc140570685 \h </w:instrText>
            </w:r>
            <w:r w:rsidR="003D3135">
              <w:rPr>
                <w:noProof/>
                <w:webHidden/>
              </w:rPr>
            </w:r>
            <w:r w:rsidR="003D3135">
              <w:rPr>
                <w:noProof/>
                <w:webHidden/>
              </w:rPr>
              <w:fldChar w:fldCharType="separate"/>
            </w:r>
            <w:r w:rsidR="003D3135">
              <w:rPr>
                <w:noProof/>
                <w:webHidden/>
              </w:rPr>
              <w:t>47</w:t>
            </w:r>
            <w:r w:rsidR="003D3135">
              <w:rPr>
                <w:noProof/>
                <w:webHidden/>
              </w:rPr>
              <w:fldChar w:fldCharType="end"/>
            </w:r>
          </w:hyperlink>
        </w:p>
        <w:p w14:paraId="104D5C9B" w14:textId="098C55CA" w:rsidR="003D3135" w:rsidRDefault="00A16D2E" w:rsidP="005A10F8">
          <w:pPr>
            <w:pStyle w:val="TOC3"/>
            <w:rPr>
              <w:rFonts w:asciiTheme="minorHAnsi" w:hAnsiTheme="minorHAnsi"/>
              <w:noProof/>
              <w:szCs w:val="22"/>
            </w:rPr>
          </w:pPr>
          <w:hyperlink w:anchor="_Toc140570686" w:history="1">
            <w:r w:rsidR="003D3135" w:rsidRPr="00D74577">
              <w:rPr>
                <w:rStyle w:val="Hyperlink"/>
                <w:rFonts w:cs="Arial"/>
                <w:noProof/>
              </w:rPr>
              <w:t>32.</w:t>
            </w:r>
            <w:r w:rsidR="003D3135">
              <w:rPr>
                <w:rFonts w:asciiTheme="minorHAnsi" w:hAnsiTheme="minorHAnsi"/>
                <w:noProof/>
                <w:szCs w:val="22"/>
              </w:rPr>
              <w:tab/>
            </w:r>
            <w:r w:rsidR="003D3135" w:rsidRPr="00D74577">
              <w:rPr>
                <w:rStyle w:val="Hyperlink"/>
                <w:rFonts w:cs="Arial"/>
                <w:noProof/>
              </w:rPr>
              <w:t>Physical, Speech and Occupational Therapy</w:t>
            </w:r>
            <w:r w:rsidR="003D3135">
              <w:rPr>
                <w:noProof/>
                <w:webHidden/>
              </w:rPr>
              <w:tab/>
            </w:r>
            <w:r w:rsidR="003D3135">
              <w:rPr>
                <w:noProof/>
                <w:webHidden/>
              </w:rPr>
              <w:fldChar w:fldCharType="begin"/>
            </w:r>
            <w:r w:rsidR="003D3135">
              <w:rPr>
                <w:noProof/>
                <w:webHidden/>
              </w:rPr>
              <w:instrText xml:space="preserve"> PAGEREF _Toc140570686 \h </w:instrText>
            </w:r>
            <w:r w:rsidR="003D3135">
              <w:rPr>
                <w:noProof/>
                <w:webHidden/>
              </w:rPr>
            </w:r>
            <w:r w:rsidR="003D3135">
              <w:rPr>
                <w:noProof/>
                <w:webHidden/>
              </w:rPr>
              <w:fldChar w:fldCharType="separate"/>
            </w:r>
            <w:r w:rsidR="003D3135">
              <w:rPr>
                <w:noProof/>
                <w:webHidden/>
              </w:rPr>
              <w:t>47</w:t>
            </w:r>
            <w:r w:rsidR="003D3135">
              <w:rPr>
                <w:noProof/>
                <w:webHidden/>
              </w:rPr>
              <w:fldChar w:fldCharType="end"/>
            </w:r>
          </w:hyperlink>
        </w:p>
        <w:p w14:paraId="02E66255" w14:textId="412EC4BC" w:rsidR="003D3135" w:rsidRDefault="00A16D2E" w:rsidP="005A10F8">
          <w:pPr>
            <w:pStyle w:val="TOC3"/>
            <w:rPr>
              <w:rFonts w:asciiTheme="minorHAnsi" w:hAnsiTheme="minorHAnsi"/>
              <w:noProof/>
              <w:szCs w:val="22"/>
            </w:rPr>
          </w:pPr>
          <w:hyperlink w:anchor="_Toc140570687" w:history="1">
            <w:r w:rsidR="003D3135" w:rsidRPr="00D74577">
              <w:rPr>
                <w:rStyle w:val="Hyperlink"/>
                <w:rFonts w:cs="Arial"/>
                <w:noProof/>
              </w:rPr>
              <w:t>33.</w:t>
            </w:r>
            <w:r w:rsidR="003D3135">
              <w:rPr>
                <w:rFonts w:asciiTheme="minorHAnsi" w:hAnsiTheme="minorHAnsi"/>
                <w:noProof/>
                <w:szCs w:val="22"/>
              </w:rPr>
              <w:tab/>
            </w:r>
            <w:r w:rsidR="003D3135" w:rsidRPr="00D74577">
              <w:rPr>
                <w:rStyle w:val="Hyperlink"/>
                <w:rFonts w:cs="Arial"/>
                <w:noProof/>
              </w:rPr>
              <w:t>Prescription Drugs and Other Benefits Administered by the PBM</w:t>
            </w:r>
            <w:r w:rsidR="003D3135">
              <w:rPr>
                <w:noProof/>
                <w:webHidden/>
              </w:rPr>
              <w:tab/>
            </w:r>
            <w:r w:rsidR="003D3135">
              <w:rPr>
                <w:noProof/>
                <w:webHidden/>
              </w:rPr>
              <w:fldChar w:fldCharType="begin"/>
            </w:r>
            <w:r w:rsidR="003D3135">
              <w:rPr>
                <w:noProof/>
                <w:webHidden/>
              </w:rPr>
              <w:instrText xml:space="preserve"> PAGEREF _Toc140570687 \h </w:instrText>
            </w:r>
            <w:r w:rsidR="003D3135">
              <w:rPr>
                <w:noProof/>
                <w:webHidden/>
              </w:rPr>
            </w:r>
            <w:r w:rsidR="003D3135">
              <w:rPr>
                <w:noProof/>
                <w:webHidden/>
              </w:rPr>
              <w:fldChar w:fldCharType="separate"/>
            </w:r>
            <w:r w:rsidR="003D3135">
              <w:rPr>
                <w:noProof/>
                <w:webHidden/>
              </w:rPr>
              <w:t>47</w:t>
            </w:r>
            <w:r w:rsidR="003D3135">
              <w:rPr>
                <w:noProof/>
                <w:webHidden/>
              </w:rPr>
              <w:fldChar w:fldCharType="end"/>
            </w:r>
          </w:hyperlink>
        </w:p>
        <w:p w14:paraId="5B56F6F2" w14:textId="038C3F97" w:rsidR="003D3135" w:rsidRDefault="00A16D2E" w:rsidP="005A10F8">
          <w:pPr>
            <w:pStyle w:val="TOC3"/>
            <w:rPr>
              <w:rFonts w:asciiTheme="minorHAnsi" w:hAnsiTheme="minorHAnsi"/>
              <w:noProof/>
              <w:szCs w:val="22"/>
            </w:rPr>
          </w:pPr>
          <w:hyperlink w:anchor="_Toc140570688" w:history="1">
            <w:r w:rsidR="003D3135" w:rsidRPr="00D74577">
              <w:rPr>
                <w:rStyle w:val="Hyperlink"/>
                <w:rFonts w:cs="Arial"/>
                <w:noProof/>
              </w:rPr>
              <w:t>34.</w:t>
            </w:r>
            <w:r w:rsidR="003D3135">
              <w:rPr>
                <w:rFonts w:asciiTheme="minorHAnsi" w:hAnsiTheme="minorHAnsi"/>
                <w:noProof/>
                <w:szCs w:val="22"/>
              </w:rPr>
              <w:tab/>
            </w:r>
            <w:r w:rsidR="003D3135" w:rsidRPr="00D74577">
              <w:rPr>
                <w:rStyle w:val="Hyperlink"/>
                <w:rFonts w:cs="Arial"/>
                <w:noProof/>
              </w:rPr>
              <w:t>Preventive Care and Immunizations</w:t>
            </w:r>
            <w:r w:rsidR="003D3135">
              <w:rPr>
                <w:noProof/>
                <w:webHidden/>
              </w:rPr>
              <w:tab/>
            </w:r>
            <w:r w:rsidR="003D3135">
              <w:rPr>
                <w:noProof/>
                <w:webHidden/>
              </w:rPr>
              <w:fldChar w:fldCharType="begin"/>
            </w:r>
            <w:r w:rsidR="003D3135">
              <w:rPr>
                <w:noProof/>
                <w:webHidden/>
              </w:rPr>
              <w:instrText xml:space="preserve"> PAGEREF _Toc140570688 \h </w:instrText>
            </w:r>
            <w:r w:rsidR="003D3135">
              <w:rPr>
                <w:noProof/>
                <w:webHidden/>
              </w:rPr>
            </w:r>
            <w:r w:rsidR="003D3135">
              <w:rPr>
                <w:noProof/>
                <w:webHidden/>
              </w:rPr>
              <w:fldChar w:fldCharType="separate"/>
            </w:r>
            <w:r w:rsidR="003D3135">
              <w:rPr>
                <w:noProof/>
                <w:webHidden/>
              </w:rPr>
              <w:t>47</w:t>
            </w:r>
            <w:r w:rsidR="003D3135">
              <w:rPr>
                <w:noProof/>
                <w:webHidden/>
              </w:rPr>
              <w:fldChar w:fldCharType="end"/>
            </w:r>
          </w:hyperlink>
        </w:p>
        <w:p w14:paraId="324C983B" w14:textId="2B8EF267" w:rsidR="003D3135" w:rsidRDefault="00A16D2E" w:rsidP="005A10F8">
          <w:pPr>
            <w:pStyle w:val="TOC3"/>
            <w:rPr>
              <w:rFonts w:asciiTheme="minorHAnsi" w:hAnsiTheme="minorHAnsi"/>
              <w:noProof/>
              <w:szCs w:val="22"/>
            </w:rPr>
          </w:pPr>
          <w:hyperlink w:anchor="_Toc140570689" w:history="1">
            <w:r w:rsidR="003D3135" w:rsidRPr="00D74577">
              <w:rPr>
                <w:rStyle w:val="Hyperlink"/>
                <w:rFonts w:cs="Arial"/>
                <w:noProof/>
              </w:rPr>
              <w:t>35.</w:t>
            </w:r>
            <w:r w:rsidR="003D3135">
              <w:rPr>
                <w:rFonts w:asciiTheme="minorHAnsi" w:hAnsiTheme="minorHAnsi"/>
                <w:noProof/>
                <w:szCs w:val="22"/>
              </w:rPr>
              <w:tab/>
            </w:r>
            <w:r w:rsidR="003D3135" w:rsidRPr="00D74577">
              <w:rPr>
                <w:rStyle w:val="Hyperlink"/>
                <w:rFonts w:cs="Arial"/>
                <w:noProof/>
              </w:rPr>
              <w:t>Primary Care</w:t>
            </w:r>
            <w:r w:rsidR="003D3135">
              <w:rPr>
                <w:noProof/>
                <w:webHidden/>
              </w:rPr>
              <w:tab/>
            </w:r>
            <w:r w:rsidR="003D3135">
              <w:rPr>
                <w:noProof/>
                <w:webHidden/>
              </w:rPr>
              <w:fldChar w:fldCharType="begin"/>
            </w:r>
            <w:r w:rsidR="003D3135">
              <w:rPr>
                <w:noProof/>
                <w:webHidden/>
              </w:rPr>
              <w:instrText xml:space="preserve"> PAGEREF _Toc140570689 \h </w:instrText>
            </w:r>
            <w:r w:rsidR="003D3135">
              <w:rPr>
                <w:noProof/>
                <w:webHidden/>
              </w:rPr>
            </w:r>
            <w:r w:rsidR="003D3135">
              <w:rPr>
                <w:noProof/>
                <w:webHidden/>
              </w:rPr>
              <w:fldChar w:fldCharType="separate"/>
            </w:r>
            <w:r w:rsidR="003D3135">
              <w:rPr>
                <w:noProof/>
                <w:webHidden/>
              </w:rPr>
              <w:t>48</w:t>
            </w:r>
            <w:r w:rsidR="003D3135">
              <w:rPr>
                <w:noProof/>
                <w:webHidden/>
              </w:rPr>
              <w:fldChar w:fldCharType="end"/>
            </w:r>
          </w:hyperlink>
        </w:p>
        <w:p w14:paraId="3F78D2A5" w14:textId="0BEE7D8D" w:rsidR="003D3135" w:rsidRDefault="00A16D2E" w:rsidP="005A10F8">
          <w:pPr>
            <w:pStyle w:val="TOC3"/>
            <w:rPr>
              <w:rFonts w:asciiTheme="minorHAnsi" w:hAnsiTheme="minorHAnsi"/>
              <w:noProof/>
              <w:szCs w:val="22"/>
            </w:rPr>
          </w:pPr>
          <w:hyperlink w:anchor="_Toc140570690" w:history="1">
            <w:r w:rsidR="003D3135" w:rsidRPr="00D74577">
              <w:rPr>
                <w:rStyle w:val="Hyperlink"/>
                <w:rFonts w:cs="Arial"/>
                <w:noProof/>
              </w:rPr>
              <w:t>36.</w:t>
            </w:r>
            <w:r w:rsidR="003D3135">
              <w:rPr>
                <w:rFonts w:asciiTheme="minorHAnsi" w:hAnsiTheme="minorHAnsi"/>
                <w:noProof/>
                <w:szCs w:val="22"/>
              </w:rPr>
              <w:tab/>
            </w:r>
            <w:r w:rsidR="003D3135" w:rsidRPr="00D74577">
              <w:rPr>
                <w:rStyle w:val="Hyperlink"/>
                <w:rFonts w:cs="Arial"/>
                <w:noProof/>
              </w:rPr>
              <w:t>Pulmonary Rehabilitation Therapy</w:t>
            </w:r>
            <w:r w:rsidR="003D3135">
              <w:rPr>
                <w:noProof/>
                <w:webHidden/>
              </w:rPr>
              <w:tab/>
            </w:r>
            <w:r w:rsidR="003D3135">
              <w:rPr>
                <w:noProof/>
                <w:webHidden/>
              </w:rPr>
              <w:fldChar w:fldCharType="begin"/>
            </w:r>
            <w:r w:rsidR="003D3135">
              <w:rPr>
                <w:noProof/>
                <w:webHidden/>
              </w:rPr>
              <w:instrText xml:space="preserve"> PAGEREF _Toc140570690 \h </w:instrText>
            </w:r>
            <w:r w:rsidR="003D3135">
              <w:rPr>
                <w:noProof/>
                <w:webHidden/>
              </w:rPr>
            </w:r>
            <w:r w:rsidR="003D3135">
              <w:rPr>
                <w:noProof/>
                <w:webHidden/>
              </w:rPr>
              <w:fldChar w:fldCharType="separate"/>
            </w:r>
            <w:r w:rsidR="003D3135">
              <w:rPr>
                <w:noProof/>
                <w:webHidden/>
              </w:rPr>
              <w:t>48</w:t>
            </w:r>
            <w:r w:rsidR="003D3135">
              <w:rPr>
                <w:noProof/>
                <w:webHidden/>
              </w:rPr>
              <w:fldChar w:fldCharType="end"/>
            </w:r>
          </w:hyperlink>
        </w:p>
        <w:p w14:paraId="1935DB29" w14:textId="33BB0419" w:rsidR="003D3135" w:rsidRDefault="00A16D2E" w:rsidP="005A10F8">
          <w:pPr>
            <w:pStyle w:val="TOC3"/>
            <w:rPr>
              <w:rFonts w:asciiTheme="minorHAnsi" w:hAnsiTheme="minorHAnsi"/>
              <w:noProof/>
              <w:szCs w:val="22"/>
            </w:rPr>
          </w:pPr>
          <w:hyperlink w:anchor="_Toc140570691" w:history="1">
            <w:r w:rsidR="003D3135" w:rsidRPr="00D74577">
              <w:rPr>
                <w:rStyle w:val="Hyperlink"/>
                <w:rFonts w:cs="Arial"/>
                <w:noProof/>
              </w:rPr>
              <w:t>37.</w:t>
            </w:r>
            <w:r w:rsidR="003D3135">
              <w:rPr>
                <w:rFonts w:asciiTheme="minorHAnsi" w:hAnsiTheme="minorHAnsi"/>
                <w:noProof/>
                <w:szCs w:val="22"/>
              </w:rPr>
              <w:tab/>
            </w:r>
            <w:r w:rsidR="003D3135" w:rsidRPr="00D74577">
              <w:rPr>
                <w:rStyle w:val="Hyperlink"/>
                <w:rFonts w:cs="Arial"/>
                <w:noProof/>
              </w:rPr>
              <w:t>Radiation Therapy and Chemotherapy</w:t>
            </w:r>
            <w:r w:rsidR="003D3135">
              <w:rPr>
                <w:noProof/>
                <w:webHidden/>
              </w:rPr>
              <w:tab/>
            </w:r>
            <w:r w:rsidR="003D3135">
              <w:rPr>
                <w:noProof/>
                <w:webHidden/>
              </w:rPr>
              <w:fldChar w:fldCharType="begin"/>
            </w:r>
            <w:r w:rsidR="003D3135">
              <w:rPr>
                <w:noProof/>
                <w:webHidden/>
              </w:rPr>
              <w:instrText xml:space="preserve"> PAGEREF _Toc140570691 \h </w:instrText>
            </w:r>
            <w:r w:rsidR="003D3135">
              <w:rPr>
                <w:noProof/>
                <w:webHidden/>
              </w:rPr>
            </w:r>
            <w:r w:rsidR="003D3135">
              <w:rPr>
                <w:noProof/>
                <w:webHidden/>
              </w:rPr>
              <w:fldChar w:fldCharType="separate"/>
            </w:r>
            <w:r w:rsidR="003D3135">
              <w:rPr>
                <w:noProof/>
                <w:webHidden/>
              </w:rPr>
              <w:t>48</w:t>
            </w:r>
            <w:r w:rsidR="003D3135">
              <w:rPr>
                <w:noProof/>
                <w:webHidden/>
              </w:rPr>
              <w:fldChar w:fldCharType="end"/>
            </w:r>
          </w:hyperlink>
        </w:p>
        <w:p w14:paraId="422577DB" w14:textId="3E9F2421" w:rsidR="003D3135" w:rsidRDefault="00A16D2E" w:rsidP="005A10F8">
          <w:pPr>
            <w:pStyle w:val="TOC3"/>
            <w:rPr>
              <w:rFonts w:asciiTheme="minorHAnsi" w:hAnsiTheme="minorHAnsi"/>
              <w:noProof/>
              <w:szCs w:val="22"/>
            </w:rPr>
          </w:pPr>
          <w:hyperlink w:anchor="_Toc140570692" w:history="1">
            <w:r w:rsidR="003D3135" w:rsidRPr="00D74577">
              <w:rPr>
                <w:rStyle w:val="Hyperlink"/>
                <w:rFonts w:cs="Arial"/>
                <w:noProof/>
              </w:rPr>
              <w:t>38.</w:t>
            </w:r>
            <w:r w:rsidR="003D3135">
              <w:rPr>
                <w:rFonts w:asciiTheme="minorHAnsi" w:hAnsiTheme="minorHAnsi"/>
                <w:noProof/>
                <w:szCs w:val="22"/>
              </w:rPr>
              <w:tab/>
            </w:r>
            <w:r w:rsidR="003D3135" w:rsidRPr="00D74577">
              <w:rPr>
                <w:rStyle w:val="Hyperlink"/>
                <w:rFonts w:cs="Arial"/>
                <w:noProof/>
              </w:rPr>
              <w:t>Reproductive Services and Contraceptives</w:t>
            </w:r>
            <w:r w:rsidR="003D3135">
              <w:rPr>
                <w:noProof/>
                <w:webHidden/>
              </w:rPr>
              <w:tab/>
            </w:r>
            <w:r w:rsidR="003D3135">
              <w:rPr>
                <w:noProof/>
                <w:webHidden/>
              </w:rPr>
              <w:fldChar w:fldCharType="begin"/>
            </w:r>
            <w:r w:rsidR="003D3135">
              <w:rPr>
                <w:noProof/>
                <w:webHidden/>
              </w:rPr>
              <w:instrText xml:space="preserve"> PAGEREF _Toc140570692 \h </w:instrText>
            </w:r>
            <w:r w:rsidR="003D3135">
              <w:rPr>
                <w:noProof/>
                <w:webHidden/>
              </w:rPr>
            </w:r>
            <w:r w:rsidR="003D3135">
              <w:rPr>
                <w:noProof/>
                <w:webHidden/>
              </w:rPr>
              <w:fldChar w:fldCharType="separate"/>
            </w:r>
            <w:r w:rsidR="003D3135">
              <w:rPr>
                <w:noProof/>
                <w:webHidden/>
              </w:rPr>
              <w:t>48</w:t>
            </w:r>
            <w:r w:rsidR="003D3135">
              <w:rPr>
                <w:noProof/>
                <w:webHidden/>
              </w:rPr>
              <w:fldChar w:fldCharType="end"/>
            </w:r>
          </w:hyperlink>
        </w:p>
        <w:p w14:paraId="3273DCBC" w14:textId="71002DCE" w:rsidR="003D3135" w:rsidRDefault="00A16D2E" w:rsidP="005A10F8">
          <w:pPr>
            <w:pStyle w:val="TOC3"/>
            <w:rPr>
              <w:rFonts w:asciiTheme="minorHAnsi" w:hAnsiTheme="minorHAnsi"/>
              <w:noProof/>
              <w:szCs w:val="22"/>
            </w:rPr>
          </w:pPr>
          <w:hyperlink w:anchor="_Toc140570693" w:history="1">
            <w:r w:rsidR="003D3135" w:rsidRPr="00D74577">
              <w:rPr>
                <w:rStyle w:val="Hyperlink"/>
                <w:rFonts w:cs="Arial"/>
                <w:noProof/>
              </w:rPr>
              <w:t>39.</w:t>
            </w:r>
            <w:r w:rsidR="003D3135">
              <w:rPr>
                <w:rFonts w:asciiTheme="minorHAnsi" w:hAnsiTheme="minorHAnsi"/>
                <w:noProof/>
                <w:szCs w:val="22"/>
              </w:rPr>
              <w:tab/>
            </w:r>
            <w:r w:rsidR="003D3135" w:rsidRPr="00D74577">
              <w:rPr>
                <w:rStyle w:val="Hyperlink"/>
                <w:rFonts w:cs="Arial"/>
                <w:noProof/>
              </w:rPr>
              <w:t>Second Opinions/Consults</w:t>
            </w:r>
            <w:r w:rsidR="003D3135">
              <w:rPr>
                <w:noProof/>
                <w:webHidden/>
              </w:rPr>
              <w:tab/>
            </w:r>
            <w:r w:rsidR="003D3135">
              <w:rPr>
                <w:noProof/>
                <w:webHidden/>
              </w:rPr>
              <w:fldChar w:fldCharType="begin"/>
            </w:r>
            <w:r w:rsidR="003D3135">
              <w:rPr>
                <w:noProof/>
                <w:webHidden/>
              </w:rPr>
              <w:instrText xml:space="preserve"> PAGEREF _Toc140570693 \h </w:instrText>
            </w:r>
            <w:r w:rsidR="003D3135">
              <w:rPr>
                <w:noProof/>
                <w:webHidden/>
              </w:rPr>
            </w:r>
            <w:r w:rsidR="003D3135">
              <w:rPr>
                <w:noProof/>
                <w:webHidden/>
              </w:rPr>
              <w:fldChar w:fldCharType="separate"/>
            </w:r>
            <w:r w:rsidR="003D3135">
              <w:rPr>
                <w:noProof/>
                <w:webHidden/>
              </w:rPr>
              <w:t>49</w:t>
            </w:r>
            <w:r w:rsidR="003D3135">
              <w:rPr>
                <w:noProof/>
                <w:webHidden/>
              </w:rPr>
              <w:fldChar w:fldCharType="end"/>
            </w:r>
          </w:hyperlink>
        </w:p>
        <w:p w14:paraId="21E7D969" w14:textId="5DEBB627" w:rsidR="003D3135" w:rsidRDefault="00A16D2E" w:rsidP="005A10F8">
          <w:pPr>
            <w:pStyle w:val="TOC3"/>
            <w:rPr>
              <w:rFonts w:asciiTheme="minorHAnsi" w:hAnsiTheme="minorHAnsi"/>
              <w:noProof/>
              <w:szCs w:val="22"/>
            </w:rPr>
          </w:pPr>
          <w:hyperlink w:anchor="_Toc140570694" w:history="1">
            <w:r w:rsidR="003D3135" w:rsidRPr="00D74577">
              <w:rPr>
                <w:rStyle w:val="Hyperlink"/>
                <w:rFonts w:cs="Arial"/>
                <w:noProof/>
              </w:rPr>
              <w:t>40.</w:t>
            </w:r>
            <w:r w:rsidR="003D3135">
              <w:rPr>
                <w:rFonts w:asciiTheme="minorHAnsi" w:hAnsiTheme="minorHAnsi"/>
                <w:noProof/>
                <w:szCs w:val="22"/>
              </w:rPr>
              <w:tab/>
            </w:r>
            <w:r w:rsidR="003D3135" w:rsidRPr="00D74577">
              <w:rPr>
                <w:rStyle w:val="Hyperlink"/>
                <w:rFonts w:cs="Arial"/>
                <w:noProof/>
              </w:rPr>
              <w:t>Skilled Nursing Facilities</w:t>
            </w:r>
            <w:r w:rsidR="003D3135">
              <w:rPr>
                <w:noProof/>
                <w:webHidden/>
              </w:rPr>
              <w:tab/>
            </w:r>
            <w:r w:rsidR="003D3135">
              <w:rPr>
                <w:noProof/>
                <w:webHidden/>
              </w:rPr>
              <w:fldChar w:fldCharType="begin"/>
            </w:r>
            <w:r w:rsidR="003D3135">
              <w:rPr>
                <w:noProof/>
                <w:webHidden/>
              </w:rPr>
              <w:instrText xml:space="preserve"> PAGEREF _Toc140570694 \h </w:instrText>
            </w:r>
            <w:r w:rsidR="003D3135">
              <w:rPr>
                <w:noProof/>
                <w:webHidden/>
              </w:rPr>
            </w:r>
            <w:r w:rsidR="003D3135">
              <w:rPr>
                <w:noProof/>
                <w:webHidden/>
              </w:rPr>
              <w:fldChar w:fldCharType="separate"/>
            </w:r>
            <w:r w:rsidR="003D3135">
              <w:rPr>
                <w:noProof/>
                <w:webHidden/>
              </w:rPr>
              <w:t>49</w:t>
            </w:r>
            <w:r w:rsidR="003D3135">
              <w:rPr>
                <w:noProof/>
                <w:webHidden/>
              </w:rPr>
              <w:fldChar w:fldCharType="end"/>
            </w:r>
          </w:hyperlink>
        </w:p>
        <w:p w14:paraId="568C6510" w14:textId="22CBD5E8" w:rsidR="003D3135" w:rsidRDefault="00A16D2E" w:rsidP="005A10F8">
          <w:pPr>
            <w:pStyle w:val="TOC3"/>
            <w:rPr>
              <w:rFonts w:asciiTheme="minorHAnsi" w:hAnsiTheme="minorHAnsi"/>
              <w:noProof/>
              <w:szCs w:val="22"/>
            </w:rPr>
          </w:pPr>
          <w:hyperlink w:anchor="_Toc140570695" w:history="1">
            <w:r w:rsidR="003D3135" w:rsidRPr="00D74577">
              <w:rPr>
                <w:rStyle w:val="Hyperlink"/>
                <w:rFonts w:cs="Arial"/>
                <w:noProof/>
              </w:rPr>
              <w:t>41.</w:t>
            </w:r>
            <w:r w:rsidR="003D3135">
              <w:rPr>
                <w:rFonts w:asciiTheme="minorHAnsi" w:hAnsiTheme="minorHAnsi"/>
                <w:noProof/>
                <w:szCs w:val="22"/>
              </w:rPr>
              <w:tab/>
            </w:r>
            <w:r w:rsidR="003D3135" w:rsidRPr="00D74577">
              <w:rPr>
                <w:rStyle w:val="Hyperlink"/>
                <w:rFonts w:cs="Arial"/>
                <w:noProof/>
              </w:rPr>
              <w:t>Speech and Hearing Screening Exams</w:t>
            </w:r>
            <w:r w:rsidR="003D3135">
              <w:rPr>
                <w:noProof/>
                <w:webHidden/>
              </w:rPr>
              <w:tab/>
            </w:r>
            <w:r w:rsidR="003D3135">
              <w:rPr>
                <w:noProof/>
                <w:webHidden/>
              </w:rPr>
              <w:fldChar w:fldCharType="begin"/>
            </w:r>
            <w:r w:rsidR="003D3135">
              <w:rPr>
                <w:noProof/>
                <w:webHidden/>
              </w:rPr>
              <w:instrText xml:space="preserve"> PAGEREF _Toc140570695 \h </w:instrText>
            </w:r>
            <w:r w:rsidR="003D3135">
              <w:rPr>
                <w:noProof/>
                <w:webHidden/>
              </w:rPr>
            </w:r>
            <w:r w:rsidR="003D3135">
              <w:rPr>
                <w:noProof/>
                <w:webHidden/>
              </w:rPr>
              <w:fldChar w:fldCharType="separate"/>
            </w:r>
            <w:r w:rsidR="003D3135">
              <w:rPr>
                <w:noProof/>
                <w:webHidden/>
              </w:rPr>
              <w:t>49</w:t>
            </w:r>
            <w:r w:rsidR="003D3135">
              <w:rPr>
                <w:noProof/>
                <w:webHidden/>
              </w:rPr>
              <w:fldChar w:fldCharType="end"/>
            </w:r>
          </w:hyperlink>
        </w:p>
        <w:p w14:paraId="630E016F" w14:textId="40604C29" w:rsidR="003D3135" w:rsidRDefault="00A16D2E" w:rsidP="005A10F8">
          <w:pPr>
            <w:pStyle w:val="TOC3"/>
            <w:rPr>
              <w:rFonts w:asciiTheme="minorHAnsi" w:hAnsiTheme="minorHAnsi"/>
              <w:noProof/>
              <w:szCs w:val="22"/>
            </w:rPr>
          </w:pPr>
          <w:hyperlink w:anchor="_Toc140570696" w:history="1">
            <w:r w:rsidR="003D3135" w:rsidRPr="00D74577">
              <w:rPr>
                <w:rStyle w:val="Hyperlink"/>
                <w:rFonts w:cs="Arial"/>
                <w:noProof/>
              </w:rPr>
              <w:t>42.</w:t>
            </w:r>
            <w:r w:rsidR="003D3135">
              <w:rPr>
                <w:rFonts w:asciiTheme="minorHAnsi" w:hAnsiTheme="minorHAnsi"/>
                <w:noProof/>
                <w:szCs w:val="22"/>
              </w:rPr>
              <w:tab/>
            </w:r>
            <w:r w:rsidR="003D3135" w:rsidRPr="00D74577">
              <w:rPr>
                <w:rStyle w:val="Hyperlink"/>
                <w:rFonts w:cs="Arial"/>
                <w:noProof/>
              </w:rPr>
              <w:t>Smoking Cessation</w:t>
            </w:r>
            <w:r w:rsidR="003D3135">
              <w:rPr>
                <w:noProof/>
                <w:webHidden/>
              </w:rPr>
              <w:tab/>
            </w:r>
            <w:r w:rsidR="003D3135">
              <w:rPr>
                <w:noProof/>
                <w:webHidden/>
              </w:rPr>
              <w:fldChar w:fldCharType="begin"/>
            </w:r>
            <w:r w:rsidR="003D3135">
              <w:rPr>
                <w:noProof/>
                <w:webHidden/>
              </w:rPr>
              <w:instrText xml:space="preserve"> PAGEREF _Toc140570696 \h </w:instrText>
            </w:r>
            <w:r w:rsidR="003D3135">
              <w:rPr>
                <w:noProof/>
                <w:webHidden/>
              </w:rPr>
            </w:r>
            <w:r w:rsidR="003D3135">
              <w:rPr>
                <w:noProof/>
                <w:webHidden/>
              </w:rPr>
              <w:fldChar w:fldCharType="separate"/>
            </w:r>
            <w:r w:rsidR="003D3135">
              <w:rPr>
                <w:noProof/>
                <w:webHidden/>
              </w:rPr>
              <w:t>50</w:t>
            </w:r>
            <w:r w:rsidR="003D3135">
              <w:rPr>
                <w:noProof/>
                <w:webHidden/>
              </w:rPr>
              <w:fldChar w:fldCharType="end"/>
            </w:r>
          </w:hyperlink>
        </w:p>
        <w:p w14:paraId="2B59EB5F" w14:textId="1A588B7B" w:rsidR="003D3135" w:rsidRDefault="00A16D2E" w:rsidP="005A10F8">
          <w:pPr>
            <w:pStyle w:val="TOC3"/>
            <w:rPr>
              <w:rFonts w:asciiTheme="minorHAnsi" w:hAnsiTheme="minorHAnsi"/>
              <w:noProof/>
              <w:szCs w:val="22"/>
            </w:rPr>
          </w:pPr>
          <w:hyperlink w:anchor="_Toc140570697" w:history="1">
            <w:r w:rsidR="003D3135" w:rsidRPr="00D74577">
              <w:rPr>
                <w:rStyle w:val="Hyperlink"/>
                <w:rFonts w:cs="Arial"/>
                <w:noProof/>
              </w:rPr>
              <w:t>43.</w:t>
            </w:r>
            <w:r w:rsidR="003D3135">
              <w:rPr>
                <w:rFonts w:asciiTheme="minorHAnsi" w:hAnsiTheme="minorHAnsi"/>
                <w:noProof/>
                <w:szCs w:val="22"/>
              </w:rPr>
              <w:tab/>
            </w:r>
            <w:r w:rsidR="003D3135" w:rsidRPr="00D74577">
              <w:rPr>
                <w:rStyle w:val="Hyperlink"/>
                <w:rFonts w:cs="Arial"/>
                <w:noProof/>
              </w:rPr>
              <w:t>Surgical Services</w:t>
            </w:r>
            <w:r w:rsidR="003D3135">
              <w:rPr>
                <w:noProof/>
                <w:webHidden/>
              </w:rPr>
              <w:tab/>
            </w:r>
            <w:r w:rsidR="003D3135">
              <w:rPr>
                <w:noProof/>
                <w:webHidden/>
              </w:rPr>
              <w:fldChar w:fldCharType="begin"/>
            </w:r>
            <w:r w:rsidR="003D3135">
              <w:rPr>
                <w:noProof/>
                <w:webHidden/>
              </w:rPr>
              <w:instrText xml:space="preserve"> PAGEREF _Toc140570697 \h </w:instrText>
            </w:r>
            <w:r w:rsidR="003D3135">
              <w:rPr>
                <w:noProof/>
                <w:webHidden/>
              </w:rPr>
            </w:r>
            <w:r w:rsidR="003D3135">
              <w:rPr>
                <w:noProof/>
                <w:webHidden/>
              </w:rPr>
              <w:fldChar w:fldCharType="separate"/>
            </w:r>
            <w:r w:rsidR="003D3135">
              <w:rPr>
                <w:noProof/>
                <w:webHidden/>
              </w:rPr>
              <w:t>50</w:t>
            </w:r>
            <w:r w:rsidR="003D3135">
              <w:rPr>
                <w:noProof/>
                <w:webHidden/>
              </w:rPr>
              <w:fldChar w:fldCharType="end"/>
            </w:r>
          </w:hyperlink>
        </w:p>
        <w:p w14:paraId="33A77281" w14:textId="39D61F5C" w:rsidR="003D3135" w:rsidRDefault="00A16D2E" w:rsidP="005A10F8">
          <w:pPr>
            <w:pStyle w:val="TOC3"/>
            <w:rPr>
              <w:rFonts w:asciiTheme="minorHAnsi" w:hAnsiTheme="minorHAnsi"/>
              <w:noProof/>
              <w:szCs w:val="22"/>
            </w:rPr>
          </w:pPr>
          <w:hyperlink w:anchor="_Toc140570698" w:history="1">
            <w:r w:rsidR="003D3135" w:rsidRPr="00D74577">
              <w:rPr>
                <w:rStyle w:val="Hyperlink"/>
                <w:rFonts w:cs="Arial"/>
                <w:noProof/>
              </w:rPr>
              <w:t>44.</w:t>
            </w:r>
            <w:r w:rsidR="003D3135">
              <w:rPr>
                <w:rFonts w:asciiTheme="minorHAnsi" w:hAnsiTheme="minorHAnsi"/>
                <w:noProof/>
                <w:szCs w:val="22"/>
              </w:rPr>
              <w:tab/>
            </w:r>
            <w:r w:rsidR="003D3135" w:rsidRPr="00D74577">
              <w:rPr>
                <w:rStyle w:val="Hyperlink"/>
                <w:rFonts w:cs="Arial"/>
                <w:noProof/>
              </w:rPr>
              <w:t>Telemedicine and Remote Care</w:t>
            </w:r>
            <w:r w:rsidR="003D3135">
              <w:rPr>
                <w:noProof/>
                <w:webHidden/>
              </w:rPr>
              <w:tab/>
            </w:r>
            <w:r w:rsidR="003D3135">
              <w:rPr>
                <w:noProof/>
                <w:webHidden/>
              </w:rPr>
              <w:fldChar w:fldCharType="begin"/>
            </w:r>
            <w:r w:rsidR="003D3135">
              <w:rPr>
                <w:noProof/>
                <w:webHidden/>
              </w:rPr>
              <w:instrText xml:space="preserve"> PAGEREF _Toc140570698 \h </w:instrText>
            </w:r>
            <w:r w:rsidR="003D3135">
              <w:rPr>
                <w:noProof/>
                <w:webHidden/>
              </w:rPr>
            </w:r>
            <w:r w:rsidR="003D3135">
              <w:rPr>
                <w:noProof/>
                <w:webHidden/>
              </w:rPr>
              <w:fldChar w:fldCharType="separate"/>
            </w:r>
            <w:r w:rsidR="003D3135">
              <w:rPr>
                <w:noProof/>
                <w:webHidden/>
              </w:rPr>
              <w:t>50</w:t>
            </w:r>
            <w:r w:rsidR="003D3135">
              <w:rPr>
                <w:noProof/>
                <w:webHidden/>
              </w:rPr>
              <w:fldChar w:fldCharType="end"/>
            </w:r>
          </w:hyperlink>
        </w:p>
        <w:p w14:paraId="39E09448" w14:textId="51A5BDC9" w:rsidR="003D3135" w:rsidRDefault="00A16D2E" w:rsidP="005A10F8">
          <w:pPr>
            <w:pStyle w:val="TOC3"/>
            <w:rPr>
              <w:rFonts w:asciiTheme="minorHAnsi" w:hAnsiTheme="minorHAnsi"/>
              <w:noProof/>
              <w:szCs w:val="22"/>
            </w:rPr>
          </w:pPr>
          <w:hyperlink w:anchor="_Toc140570699" w:history="1">
            <w:r w:rsidR="003D3135" w:rsidRPr="00D74577">
              <w:rPr>
                <w:rStyle w:val="Hyperlink"/>
                <w:rFonts w:cs="Arial"/>
                <w:noProof/>
              </w:rPr>
              <w:t>45.</w:t>
            </w:r>
            <w:r w:rsidR="003D3135">
              <w:rPr>
                <w:rFonts w:asciiTheme="minorHAnsi" w:hAnsiTheme="minorHAnsi"/>
                <w:noProof/>
                <w:szCs w:val="22"/>
              </w:rPr>
              <w:tab/>
            </w:r>
            <w:r w:rsidR="003D3135" w:rsidRPr="00D74577">
              <w:rPr>
                <w:rStyle w:val="Hyperlink"/>
                <w:rFonts w:cs="Arial"/>
                <w:noProof/>
              </w:rPr>
              <w:t>Temporomandibular Disorders</w:t>
            </w:r>
            <w:r w:rsidR="003D3135">
              <w:rPr>
                <w:noProof/>
                <w:webHidden/>
              </w:rPr>
              <w:tab/>
            </w:r>
            <w:r w:rsidR="003D3135">
              <w:rPr>
                <w:noProof/>
                <w:webHidden/>
              </w:rPr>
              <w:fldChar w:fldCharType="begin"/>
            </w:r>
            <w:r w:rsidR="003D3135">
              <w:rPr>
                <w:noProof/>
                <w:webHidden/>
              </w:rPr>
              <w:instrText xml:space="preserve"> PAGEREF _Toc140570699 \h </w:instrText>
            </w:r>
            <w:r w:rsidR="003D3135">
              <w:rPr>
                <w:noProof/>
                <w:webHidden/>
              </w:rPr>
            </w:r>
            <w:r w:rsidR="003D3135">
              <w:rPr>
                <w:noProof/>
                <w:webHidden/>
              </w:rPr>
              <w:fldChar w:fldCharType="separate"/>
            </w:r>
            <w:r w:rsidR="003D3135">
              <w:rPr>
                <w:noProof/>
                <w:webHidden/>
              </w:rPr>
              <w:t>52</w:t>
            </w:r>
            <w:r w:rsidR="003D3135">
              <w:rPr>
                <w:noProof/>
                <w:webHidden/>
              </w:rPr>
              <w:fldChar w:fldCharType="end"/>
            </w:r>
          </w:hyperlink>
        </w:p>
        <w:p w14:paraId="77A56AB1" w14:textId="415E5508" w:rsidR="003D3135" w:rsidRDefault="00A16D2E" w:rsidP="005A10F8">
          <w:pPr>
            <w:pStyle w:val="TOC3"/>
            <w:rPr>
              <w:rFonts w:asciiTheme="minorHAnsi" w:hAnsiTheme="minorHAnsi"/>
              <w:noProof/>
              <w:szCs w:val="22"/>
            </w:rPr>
          </w:pPr>
          <w:hyperlink w:anchor="_Toc140570700" w:history="1">
            <w:r w:rsidR="003D3135" w:rsidRPr="00D74577">
              <w:rPr>
                <w:rStyle w:val="Hyperlink"/>
                <w:rFonts w:cs="Arial"/>
                <w:noProof/>
              </w:rPr>
              <w:t>46.</w:t>
            </w:r>
            <w:r w:rsidR="003D3135">
              <w:rPr>
                <w:rFonts w:asciiTheme="minorHAnsi" w:hAnsiTheme="minorHAnsi"/>
                <w:noProof/>
                <w:szCs w:val="22"/>
              </w:rPr>
              <w:tab/>
            </w:r>
            <w:r w:rsidR="003D3135" w:rsidRPr="00D74577">
              <w:rPr>
                <w:rStyle w:val="Hyperlink"/>
                <w:rFonts w:cs="Arial"/>
                <w:noProof/>
              </w:rPr>
              <w:t>Transplants</w:t>
            </w:r>
            <w:r w:rsidR="003D3135">
              <w:rPr>
                <w:noProof/>
                <w:webHidden/>
              </w:rPr>
              <w:tab/>
            </w:r>
            <w:r w:rsidR="003D3135">
              <w:rPr>
                <w:noProof/>
                <w:webHidden/>
              </w:rPr>
              <w:fldChar w:fldCharType="begin"/>
            </w:r>
            <w:r w:rsidR="003D3135">
              <w:rPr>
                <w:noProof/>
                <w:webHidden/>
              </w:rPr>
              <w:instrText xml:space="preserve"> PAGEREF _Toc140570700 \h </w:instrText>
            </w:r>
            <w:r w:rsidR="003D3135">
              <w:rPr>
                <w:noProof/>
                <w:webHidden/>
              </w:rPr>
            </w:r>
            <w:r w:rsidR="003D3135">
              <w:rPr>
                <w:noProof/>
                <w:webHidden/>
              </w:rPr>
              <w:fldChar w:fldCharType="separate"/>
            </w:r>
            <w:r w:rsidR="003D3135">
              <w:rPr>
                <w:noProof/>
                <w:webHidden/>
              </w:rPr>
              <w:t>52</w:t>
            </w:r>
            <w:r w:rsidR="003D3135">
              <w:rPr>
                <w:noProof/>
                <w:webHidden/>
              </w:rPr>
              <w:fldChar w:fldCharType="end"/>
            </w:r>
          </w:hyperlink>
        </w:p>
        <w:p w14:paraId="1FFAEEA8" w14:textId="323880F4" w:rsidR="003D3135" w:rsidRDefault="00A16D2E" w:rsidP="005A10F8">
          <w:pPr>
            <w:pStyle w:val="TOC3"/>
            <w:rPr>
              <w:rFonts w:asciiTheme="minorHAnsi" w:hAnsiTheme="minorHAnsi"/>
              <w:noProof/>
              <w:szCs w:val="22"/>
            </w:rPr>
          </w:pPr>
          <w:hyperlink w:anchor="_Toc140570701" w:history="1">
            <w:r w:rsidR="003D3135" w:rsidRPr="00D74577">
              <w:rPr>
                <w:rStyle w:val="Hyperlink"/>
                <w:rFonts w:cs="Arial"/>
                <w:noProof/>
              </w:rPr>
              <w:t>47.</w:t>
            </w:r>
            <w:r w:rsidR="003D3135">
              <w:rPr>
                <w:rFonts w:asciiTheme="minorHAnsi" w:hAnsiTheme="minorHAnsi"/>
                <w:noProof/>
                <w:szCs w:val="22"/>
              </w:rPr>
              <w:tab/>
            </w:r>
            <w:r w:rsidR="003D3135" w:rsidRPr="00D74577">
              <w:rPr>
                <w:rStyle w:val="Hyperlink"/>
                <w:rFonts w:cs="Arial"/>
                <w:noProof/>
              </w:rPr>
              <w:t>Travel-Related Preventive Care</w:t>
            </w:r>
            <w:r w:rsidR="003D3135">
              <w:rPr>
                <w:noProof/>
                <w:webHidden/>
              </w:rPr>
              <w:tab/>
            </w:r>
            <w:r w:rsidR="003D3135">
              <w:rPr>
                <w:noProof/>
                <w:webHidden/>
              </w:rPr>
              <w:fldChar w:fldCharType="begin"/>
            </w:r>
            <w:r w:rsidR="003D3135">
              <w:rPr>
                <w:noProof/>
                <w:webHidden/>
              </w:rPr>
              <w:instrText xml:space="preserve"> PAGEREF _Toc140570701 \h </w:instrText>
            </w:r>
            <w:r w:rsidR="003D3135">
              <w:rPr>
                <w:noProof/>
                <w:webHidden/>
              </w:rPr>
            </w:r>
            <w:r w:rsidR="003D3135">
              <w:rPr>
                <w:noProof/>
                <w:webHidden/>
              </w:rPr>
              <w:fldChar w:fldCharType="separate"/>
            </w:r>
            <w:r w:rsidR="003D3135">
              <w:rPr>
                <w:noProof/>
                <w:webHidden/>
              </w:rPr>
              <w:t>52</w:t>
            </w:r>
            <w:r w:rsidR="003D3135">
              <w:rPr>
                <w:noProof/>
                <w:webHidden/>
              </w:rPr>
              <w:fldChar w:fldCharType="end"/>
            </w:r>
          </w:hyperlink>
        </w:p>
        <w:p w14:paraId="78A25B4D" w14:textId="48305D8E" w:rsidR="003D3135" w:rsidRDefault="00A16D2E" w:rsidP="005A10F8">
          <w:pPr>
            <w:pStyle w:val="TOC3"/>
            <w:rPr>
              <w:rFonts w:asciiTheme="minorHAnsi" w:hAnsiTheme="minorHAnsi"/>
              <w:noProof/>
              <w:szCs w:val="22"/>
            </w:rPr>
          </w:pPr>
          <w:hyperlink w:anchor="_Toc140570702" w:history="1">
            <w:r w:rsidR="003D3135" w:rsidRPr="00D74577">
              <w:rPr>
                <w:rStyle w:val="Hyperlink"/>
                <w:rFonts w:cs="Arial"/>
                <w:noProof/>
              </w:rPr>
              <w:t>48.</w:t>
            </w:r>
            <w:r w:rsidR="003D3135">
              <w:rPr>
                <w:rFonts w:asciiTheme="minorHAnsi" w:hAnsiTheme="minorHAnsi"/>
                <w:noProof/>
                <w:szCs w:val="22"/>
              </w:rPr>
              <w:tab/>
            </w:r>
            <w:r w:rsidR="003D3135" w:rsidRPr="00D74577">
              <w:rPr>
                <w:rStyle w:val="Hyperlink"/>
                <w:rFonts w:cs="Arial"/>
                <w:noProof/>
              </w:rPr>
              <w:t>Vision Services</w:t>
            </w:r>
            <w:r w:rsidR="003D3135">
              <w:rPr>
                <w:noProof/>
                <w:webHidden/>
              </w:rPr>
              <w:tab/>
            </w:r>
            <w:r w:rsidR="003D3135">
              <w:rPr>
                <w:noProof/>
                <w:webHidden/>
              </w:rPr>
              <w:fldChar w:fldCharType="begin"/>
            </w:r>
            <w:r w:rsidR="003D3135">
              <w:rPr>
                <w:noProof/>
                <w:webHidden/>
              </w:rPr>
              <w:instrText xml:space="preserve"> PAGEREF _Toc140570702 \h </w:instrText>
            </w:r>
            <w:r w:rsidR="003D3135">
              <w:rPr>
                <w:noProof/>
                <w:webHidden/>
              </w:rPr>
            </w:r>
            <w:r w:rsidR="003D3135">
              <w:rPr>
                <w:noProof/>
                <w:webHidden/>
              </w:rPr>
              <w:fldChar w:fldCharType="separate"/>
            </w:r>
            <w:r w:rsidR="003D3135">
              <w:rPr>
                <w:noProof/>
                <w:webHidden/>
              </w:rPr>
              <w:t>52</w:t>
            </w:r>
            <w:r w:rsidR="003D3135">
              <w:rPr>
                <w:noProof/>
                <w:webHidden/>
              </w:rPr>
              <w:fldChar w:fldCharType="end"/>
            </w:r>
          </w:hyperlink>
        </w:p>
        <w:p w14:paraId="079582A0" w14:textId="46CAC3AD" w:rsidR="003D3135" w:rsidRDefault="00A16D2E">
          <w:pPr>
            <w:pStyle w:val="TOC1"/>
            <w:rPr>
              <w:rFonts w:asciiTheme="minorHAnsi" w:hAnsiTheme="minorHAnsi"/>
              <w:b w:val="0"/>
              <w:szCs w:val="22"/>
            </w:rPr>
          </w:pPr>
          <w:hyperlink w:anchor="_Toc140570703" w:history="1">
            <w:r w:rsidR="003D3135" w:rsidRPr="00D74577">
              <w:rPr>
                <w:rStyle w:val="Hyperlink"/>
                <w:rFonts w:cs="Arial"/>
              </w:rPr>
              <w:t>5. Exclusions and Limitations</w:t>
            </w:r>
            <w:r w:rsidR="003D3135">
              <w:rPr>
                <w:webHidden/>
              </w:rPr>
              <w:tab/>
            </w:r>
            <w:r w:rsidR="003D3135">
              <w:rPr>
                <w:webHidden/>
              </w:rPr>
              <w:fldChar w:fldCharType="begin"/>
            </w:r>
            <w:r w:rsidR="003D3135">
              <w:rPr>
                <w:webHidden/>
              </w:rPr>
              <w:instrText xml:space="preserve"> PAGEREF _Toc140570703 \h </w:instrText>
            </w:r>
            <w:r w:rsidR="003D3135">
              <w:rPr>
                <w:webHidden/>
              </w:rPr>
            </w:r>
            <w:r w:rsidR="003D3135">
              <w:rPr>
                <w:webHidden/>
              </w:rPr>
              <w:fldChar w:fldCharType="separate"/>
            </w:r>
            <w:r w:rsidR="003D3135">
              <w:rPr>
                <w:webHidden/>
              </w:rPr>
              <w:t>54</w:t>
            </w:r>
            <w:r w:rsidR="003D3135">
              <w:rPr>
                <w:webHidden/>
              </w:rPr>
              <w:fldChar w:fldCharType="end"/>
            </w:r>
          </w:hyperlink>
        </w:p>
        <w:p w14:paraId="0DC0EC1A" w14:textId="4D13BA49" w:rsidR="003D3135" w:rsidRDefault="00A16D2E">
          <w:pPr>
            <w:pStyle w:val="TOC2"/>
            <w:rPr>
              <w:rFonts w:asciiTheme="minorHAnsi" w:hAnsiTheme="minorHAnsi"/>
              <w:noProof/>
              <w:szCs w:val="22"/>
            </w:rPr>
          </w:pPr>
          <w:hyperlink w:anchor="_Toc140570704" w:history="1">
            <w:r w:rsidR="003D3135" w:rsidRPr="00D74577">
              <w:rPr>
                <w:rStyle w:val="Hyperlink"/>
                <w:rFonts w:cs="Arial"/>
                <w:noProof/>
              </w:rPr>
              <w:t>A. Excluded Services</w:t>
            </w:r>
            <w:r w:rsidR="003D3135">
              <w:rPr>
                <w:noProof/>
                <w:webHidden/>
              </w:rPr>
              <w:tab/>
            </w:r>
            <w:r w:rsidR="003D3135">
              <w:rPr>
                <w:noProof/>
                <w:webHidden/>
              </w:rPr>
              <w:fldChar w:fldCharType="begin"/>
            </w:r>
            <w:r w:rsidR="003D3135">
              <w:rPr>
                <w:noProof/>
                <w:webHidden/>
              </w:rPr>
              <w:instrText xml:space="preserve"> PAGEREF _Toc140570704 \h </w:instrText>
            </w:r>
            <w:r w:rsidR="003D3135">
              <w:rPr>
                <w:noProof/>
                <w:webHidden/>
              </w:rPr>
            </w:r>
            <w:r w:rsidR="003D3135">
              <w:rPr>
                <w:noProof/>
                <w:webHidden/>
              </w:rPr>
              <w:fldChar w:fldCharType="separate"/>
            </w:r>
            <w:r w:rsidR="003D3135">
              <w:rPr>
                <w:noProof/>
                <w:webHidden/>
              </w:rPr>
              <w:t>54</w:t>
            </w:r>
            <w:r w:rsidR="003D3135">
              <w:rPr>
                <w:noProof/>
                <w:webHidden/>
              </w:rPr>
              <w:fldChar w:fldCharType="end"/>
            </w:r>
          </w:hyperlink>
        </w:p>
        <w:p w14:paraId="3D2E48DC" w14:textId="4FFA01B4" w:rsidR="003D3135" w:rsidRDefault="00A16D2E" w:rsidP="005A10F8">
          <w:pPr>
            <w:pStyle w:val="TOC3"/>
            <w:rPr>
              <w:rFonts w:asciiTheme="minorHAnsi" w:hAnsiTheme="minorHAnsi"/>
              <w:noProof/>
              <w:szCs w:val="22"/>
            </w:rPr>
          </w:pPr>
          <w:hyperlink w:anchor="_Toc140570705" w:history="1">
            <w:r w:rsidR="003D3135" w:rsidRPr="00D74577">
              <w:rPr>
                <w:rStyle w:val="Hyperlink"/>
                <w:rFonts w:cs="Arial"/>
                <w:noProof/>
              </w:rPr>
              <w:t>1.</w:t>
            </w:r>
            <w:r w:rsidR="003D3135">
              <w:rPr>
                <w:rFonts w:asciiTheme="minorHAnsi" w:hAnsiTheme="minorHAnsi"/>
                <w:noProof/>
                <w:szCs w:val="22"/>
              </w:rPr>
              <w:tab/>
            </w:r>
            <w:r w:rsidR="003D3135" w:rsidRPr="00D74577">
              <w:rPr>
                <w:rStyle w:val="Hyperlink"/>
                <w:rFonts w:cs="Arial"/>
                <w:noProof/>
              </w:rPr>
              <w:t>Administrative and Clerical Charges</w:t>
            </w:r>
            <w:r w:rsidR="003D3135">
              <w:rPr>
                <w:noProof/>
                <w:webHidden/>
              </w:rPr>
              <w:tab/>
            </w:r>
            <w:r w:rsidR="003D3135">
              <w:rPr>
                <w:noProof/>
                <w:webHidden/>
              </w:rPr>
              <w:fldChar w:fldCharType="begin"/>
            </w:r>
            <w:r w:rsidR="003D3135">
              <w:rPr>
                <w:noProof/>
                <w:webHidden/>
              </w:rPr>
              <w:instrText xml:space="preserve"> PAGEREF _Toc140570705 \h </w:instrText>
            </w:r>
            <w:r w:rsidR="003D3135">
              <w:rPr>
                <w:noProof/>
                <w:webHidden/>
              </w:rPr>
            </w:r>
            <w:r w:rsidR="003D3135">
              <w:rPr>
                <w:noProof/>
                <w:webHidden/>
              </w:rPr>
              <w:fldChar w:fldCharType="separate"/>
            </w:r>
            <w:r w:rsidR="003D3135">
              <w:rPr>
                <w:noProof/>
                <w:webHidden/>
              </w:rPr>
              <w:t>54</w:t>
            </w:r>
            <w:r w:rsidR="003D3135">
              <w:rPr>
                <w:noProof/>
                <w:webHidden/>
              </w:rPr>
              <w:fldChar w:fldCharType="end"/>
            </w:r>
          </w:hyperlink>
        </w:p>
        <w:p w14:paraId="33ADE83B" w14:textId="063267B0" w:rsidR="003D3135" w:rsidRDefault="00A16D2E" w:rsidP="005A10F8">
          <w:pPr>
            <w:pStyle w:val="TOC3"/>
            <w:rPr>
              <w:rFonts w:asciiTheme="minorHAnsi" w:hAnsiTheme="minorHAnsi"/>
              <w:noProof/>
              <w:szCs w:val="22"/>
            </w:rPr>
          </w:pPr>
          <w:hyperlink w:anchor="_Toc140570706" w:history="1">
            <w:r w:rsidR="003D3135" w:rsidRPr="00D74577">
              <w:rPr>
                <w:rStyle w:val="Hyperlink"/>
                <w:rFonts w:cs="Arial"/>
                <w:noProof/>
              </w:rPr>
              <w:t>2.</w:t>
            </w:r>
            <w:r w:rsidR="003D3135">
              <w:rPr>
                <w:rFonts w:asciiTheme="minorHAnsi" w:hAnsiTheme="minorHAnsi"/>
                <w:noProof/>
                <w:szCs w:val="22"/>
              </w:rPr>
              <w:tab/>
            </w:r>
            <w:r w:rsidR="003D3135" w:rsidRPr="00D74577">
              <w:rPr>
                <w:rStyle w:val="Hyperlink"/>
                <w:rFonts w:cs="Arial"/>
                <w:noProof/>
              </w:rPr>
              <w:t>Care Needed for Employment</w:t>
            </w:r>
            <w:r w:rsidR="003D3135">
              <w:rPr>
                <w:noProof/>
                <w:webHidden/>
              </w:rPr>
              <w:tab/>
            </w:r>
            <w:r w:rsidR="003D3135">
              <w:rPr>
                <w:noProof/>
                <w:webHidden/>
              </w:rPr>
              <w:fldChar w:fldCharType="begin"/>
            </w:r>
            <w:r w:rsidR="003D3135">
              <w:rPr>
                <w:noProof/>
                <w:webHidden/>
              </w:rPr>
              <w:instrText xml:space="preserve"> PAGEREF _Toc140570706 \h </w:instrText>
            </w:r>
            <w:r w:rsidR="003D3135">
              <w:rPr>
                <w:noProof/>
                <w:webHidden/>
              </w:rPr>
            </w:r>
            <w:r w:rsidR="003D3135">
              <w:rPr>
                <w:noProof/>
                <w:webHidden/>
              </w:rPr>
              <w:fldChar w:fldCharType="separate"/>
            </w:r>
            <w:r w:rsidR="003D3135">
              <w:rPr>
                <w:noProof/>
                <w:webHidden/>
              </w:rPr>
              <w:t>54</w:t>
            </w:r>
            <w:r w:rsidR="003D3135">
              <w:rPr>
                <w:noProof/>
                <w:webHidden/>
              </w:rPr>
              <w:fldChar w:fldCharType="end"/>
            </w:r>
          </w:hyperlink>
        </w:p>
        <w:p w14:paraId="31B2DDC6" w14:textId="4B37FD10" w:rsidR="003D3135" w:rsidRDefault="00A16D2E" w:rsidP="005A10F8">
          <w:pPr>
            <w:pStyle w:val="TOC3"/>
            <w:rPr>
              <w:rFonts w:asciiTheme="minorHAnsi" w:hAnsiTheme="minorHAnsi"/>
              <w:noProof/>
              <w:szCs w:val="22"/>
            </w:rPr>
          </w:pPr>
          <w:hyperlink w:anchor="_Toc140570707" w:history="1">
            <w:r w:rsidR="003D3135" w:rsidRPr="00D74577">
              <w:rPr>
                <w:rStyle w:val="Hyperlink"/>
                <w:rFonts w:cs="Arial"/>
                <w:noProof/>
              </w:rPr>
              <w:t>3.</w:t>
            </w:r>
            <w:r w:rsidR="003D3135">
              <w:rPr>
                <w:rFonts w:asciiTheme="minorHAnsi" w:hAnsiTheme="minorHAnsi"/>
                <w:noProof/>
                <w:szCs w:val="22"/>
              </w:rPr>
              <w:tab/>
            </w:r>
            <w:r w:rsidR="003D3135" w:rsidRPr="00D74577">
              <w:rPr>
                <w:rStyle w:val="Hyperlink"/>
                <w:rFonts w:cs="Arial"/>
                <w:noProof/>
              </w:rPr>
              <w:t>Cosmetic Treatments and Services</w:t>
            </w:r>
            <w:r w:rsidR="003D3135">
              <w:rPr>
                <w:noProof/>
                <w:webHidden/>
              </w:rPr>
              <w:tab/>
            </w:r>
            <w:r w:rsidR="003D3135">
              <w:rPr>
                <w:noProof/>
                <w:webHidden/>
              </w:rPr>
              <w:fldChar w:fldCharType="begin"/>
            </w:r>
            <w:r w:rsidR="003D3135">
              <w:rPr>
                <w:noProof/>
                <w:webHidden/>
              </w:rPr>
              <w:instrText xml:space="preserve"> PAGEREF _Toc140570707 \h </w:instrText>
            </w:r>
            <w:r w:rsidR="003D3135">
              <w:rPr>
                <w:noProof/>
                <w:webHidden/>
              </w:rPr>
            </w:r>
            <w:r w:rsidR="003D3135">
              <w:rPr>
                <w:noProof/>
                <w:webHidden/>
              </w:rPr>
              <w:fldChar w:fldCharType="separate"/>
            </w:r>
            <w:r w:rsidR="003D3135">
              <w:rPr>
                <w:noProof/>
                <w:webHidden/>
              </w:rPr>
              <w:t>54</w:t>
            </w:r>
            <w:r w:rsidR="003D3135">
              <w:rPr>
                <w:noProof/>
                <w:webHidden/>
              </w:rPr>
              <w:fldChar w:fldCharType="end"/>
            </w:r>
          </w:hyperlink>
        </w:p>
        <w:p w14:paraId="35F2D391" w14:textId="265C167B" w:rsidR="003D3135" w:rsidRDefault="00A16D2E" w:rsidP="005A10F8">
          <w:pPr>
            <w:pStyle w:val="TOC3"/>
            <w:rPr>
              <w:rFonts w:asciiTheme="minorHAnsi" w:hAnsiTheme="minorHAnsi"/>
              <w:noProof/>
              <w:szCs w:val="22"/>
            </w:rPr>
          </w:pPr>
          <w:hyperlink w:anchor="_Toc140570708" w:history="1">
            <w:r w:rsidR="003D3135" w:rsidRPr="00D74577">
              <w:rPr>
                <w:rStyle w:val="Hyperlink"/>
                <w:rFonts w:cs="Arial"/>
                <w:noProof/>
              </w:rPr>
              <w:t>4.</w:t>
            </w:r>
            <w:r w:rsidR="003D3135">
              <w:rPr>
                <w:rFonts w:asciiTheme="minorHAnsi" w:hAnsiTheme="minorHAnsi"/>
                <w:noProof/>
                <w:szCs w:val="22"/>
              </w:rPr>
              <w:tab/>
            </w:r>
            <w:r w:rsidR="003D3135" w:rsidRPr="00D74577">
              <w:rPr>
                <w:rStyle w:val="Hyperlink"/>
                <w:rFonts w:cs="Arial"/>
                <w:noProof/>
              </w:rPr>
              <w:t>Durable Medical Equipment, Durable Diabetic Equipment, and Medical Supplies</w:t>
            </w:r>
            <w:r w:rsidR="003D3135">
              <w:rPr>
                <w:noProof/>
                <w:webHidden/>
              </w:rPr>
              <w:tab/>
            </w:r>
            <w:r w:rsidR="003D3135">
              <w:rPr>
                <w:noProof/>
                <w:webHidden/>
              </w:rPr>
              <w:fldChar w:fldCharType="begin"/>
            </w:r>
            <w:r w:rsidR="003D3135">
              <w:rPr>
                <w:noProof/>
                <w:webHidden/>
              </w:rPr>
              <w:instrText xml:space="preserve"> PAGEREF _Toc140570708 \h </w:instrText>
            </w:r>
            <w:r w:rsidR="003D3135">
              <w:rPr>
                <w:noProof/>
                <w:webHidden/>
              </w:rPr>
            </w:r>
            <w:r w:rsidR="003D3135">
              <w:rPr>
                <w:noProof/>
                <w:webHidden/>
              </w:rPr>
              <w:fldChar w:fldCharType="separate"/>
            </w:r>
            <w:r w:rsidR="003D3135">
              <w:rPr>
                <w:noProof/>
                <w:webHidden/>
              </w:rPr>
              <w:t>54</w:t>
            </w:r>
            <w:r w:rsidR="003D3135">
              <w:rPr>
                <w:noProof/>
                <w:webHidden/>
              </w:rPr>
              <w:fldChar w:fldCharType="end"/>
            </w:r>
          </w:hyperlink>
        </w:p>
        <w:p w14:paraId="3FAB24F6" w14:textId="61B34D3A" w:rsidR="003D3135" w:rsidRDefault="00A16D2E" w:rsidP="005A10F8">
          <w:pPr>
            <w:pStyle w:val="TOC3"/>
            <w:rPr>
              <w:rFonts w:asciiTheme="minorHAnsi" w:hAnsiTheme="minorHAnsi"/>
              <w:noProof/>
              <w:szCs w:val="22"/>
            </w:rPr>
          </w:pPr>
          <w:hyperlink w:anchor="_Toc140570709" w:history="1">
            <w:r w:rsidR="003D3135" w:rsidRPr="00D74577">
              <w:rPr>
                <w:rStyle w:val="Hyperlink"/>
                <w:rFonts w:cs="Arial"/>
                <w:noProof/>
              </w:rPr>
              <w:t>5.</w:t>
            </w:r>
            <w:r w:rsidR="003D3135">
              <w:rPr>
                <w:rFonts w:asciiTheme="minorHAnsi" w:hAnsiTheme="minorHAnsi"/>
                <w:noProof/>
                <w:szCs w:val="22"/>
              </w:rPr>
              <w:tab/>
            </w:r>
            <w:r w:rsidR="003D3135" w:rsidRPr="00D74577">
              <w:rPr>
                <w:rStyle w:val="Hyperlink"/>
                <w:rFonts w:cs="Arial"/>
                <w:noProof/>
              </w:rPr>
              <w:t>Experimental and Investigational Treatments</w:t>
            </w:r>
            <w:r w:rsidR="003D3135">
              <w:rPr>
                <w:noProof/>
                <w:webHidden/>
              </w:rPr>
              <w:tab/>
            </w:r>
            <w:r w:rsidR="003D3135">
              <w:rPr>
                <w:noProof/>
                <w:webHidden/>
              </w:rPr>
              <w:fldChar w:fldCharType="begin"/>
            </w:r>
            <w:r w:rsidR="003D3135">
              <w:rPr>
                <w:noProof/>
                <w:webHidden/>
              </w:rPr>
              <w:instrText xml:space="preserve"> PAGEREF _Toc140570709 \h </w:instrText>
            </w:r>
            <w:r w:rsidR="003D3135">
              <w:rPr>
                <w:noProof/>
                <w:webHidden/>
              </w:rPr>
            </w:r>
            <w:r w:rsidR="003D3135">
              <w:rPr>
                <w:noProof/>
                <w:webHidden/>
              </w:rPr>
              <w:fldChar w:fldCharType="separate"/>
            </w:r>
            <w:r w:rsidR="003D3135">
              <w:rPr>
                <w:noProof/>
                <w:webHidden/>
              </w:rPr>
              <w:t>55</w:t>
            </w:r>
            <w:r w:rsidR="003D3135">
              <w:rPr>
                <w:noProof/>
                <w:webHidden/>
              </w:rPr>
              <w:fldChar w:fldCharType="end"/>
            </w:r>
          </w:hyperlink>
        </w:p>
        <w:p w14:paraId="23B5CF8E" w14:textId="54E39ED6" w:rsidR="003D3135" w:rsidRDefault="00A16D2E" w:rsidP="005A10F8">
          <w:pPr>
            <w:pStyle w:val="TOC3"/>
            <w:rPr>
              <w:rFonts w:asciiTheme="minorHAnsi" w:hAnsiTheme="minorHAnsi"/>
              <w:noProof/>
              <w:szCs w:val="22"/>
            </w:rPr>
          </w:pPr>
          <w:hyperlink w:anchor="_Toc140570710" w:history="1">
            <w:r w:rsidR="003D3135" w:rsidRPr="00D74577">
              <w:rPr>
                <w:rStyle w:val="Hyperlink"/>
                <w:rFonts w:cs="Arial"/>
                <w:noProof/>
              </w:rPr>
              <w:t>6.</w:t>
            </w:r>
            <w:r w:rsidR="003D3135">
              <w:rPr>
                <w:rFonts w:asciiTheme="minorHAnsi" w:hAnsiTheme="minorHAnsi"/>
                <w:noProof/>
                <w:szCs w:val="22"/>
              </w:rPr>
              <w:tab/>
            </w:r>
            <w:r w:rsidR="003D3135" w:rsidRPr="00D74577">
              <w:rPr>
                <w:rStyle w:val="Hyperlink"/>
                <w:rFonts w:cs="Arial"/>
                <w:noProof/>
              </w:rPr>
              <w:t>Holistic/Homeopathic Treatments</w:t>
            </w:r>
            <w:r w:rsidR="003D3135">
              <w:rPr>
                <w:noProof/>
                <w:webHidden/>
              </w:rPr>
              <w:tab/>
            </w:r>
            <w:r w:rsidR="003D3135">
              <w:rPr>
                <w:noProof/>
                <w:webHidden/>
              </w:rPr>
              <w:fldChar w:fldCharType="begin"/>
            </w:r>
            <w:r w:rsidR="003D3135">
              <w:rPr>
                <w:noProof/>
                <w:webHidden/>
              </w:rPr>
              <w:instrText xml:space="preserve"> PAGEREF _Toc140570710 \h </w:instrText>
            </w:r>
            <w:r w:rsidR="003D3135">
              <w:rPr>
                <w:noProof/>
                <w:webHidden/>
              </w:rPr>
            </w:r>
            <w:r w:rsidR="003D3135">
              <w:rPr>
                <w:noProof/>
                <w:webHidden/>
              </w:rPr>
              <w:fldChar w:fldCharType="separate"/>
            </w:r>
            <w:r w:rsidR="003D3135">
              <w:rPr>
                <w:noProof/>
                <w:webHidden/>
              </w:rPr>
              <w:t>55</w:t>
            </w:r>
            <w:r w:rsidR="003D3135">
              <w:rPr>
                <w:noProof/>
                <w:webHidden/>
              </w:rPr>
              <w:fldChar w:fldCharType="end"/>
            </w:r>
          </w:hyperlink>
        </w:p>
        <w:p w14:paraId="10E83A6E" w14:textId="76526EA9" w:rsidR="003D3135" w:rsidRDefault="00A16D2E" w:rsidP="005A10F8">
          <w:pPr>
            <w:pStyle w:val="TOC3"/>
            <w:rPr>
              <w:rFonts w:asciiTheme="minorHAnsi" w:hAnsiTheme="minorHAnsi"/>
              <w:noProof/>
              <w:szCs w:val="22"/>
            </w:rPr>
          </w:pPr>
          <w:hyperlink w:anchor="_Toc140570711" w:history="1">
            <w:r w:rsidR="003D3135" w:rsidRPr="00D74577">
              <w:rPr>
                <w:rStyle w:val="Hyperlink"/>
                <w:rFonts w:cs="Arial"/>
                <w:noProof/>
              </w:rPr>
              <w:t>7.</w:t>
            </w:r>
            <w:r w:rsidR="003D3135">
              <w:rPr>
                <w:rFonts w:asciiTheme="minorHAnsi" w:hAnsiTheme="minorHAnsi"/>
                <w:noProof/>
                <w:szCs w:val="22"/>
              </w:rPr>
              <w:tab/>
            </w:r>
            <w:r w:rsidR="003D3135" w:rsidRPr="00D74577">
              <w:rPr>
                <w:rStyle w:val="Hyperlink"/>
                <w:rFonts w:cs="Arial"/>
                <w:noProof/>
              </w:rPr>
              <w:t>Hospital Inpatient Services</w:t>
            </w:r>
            <w:r w:rsidR="003D3135">
              <w:rPr>
                <w:noProof/>
                <w:webHidden/>
              </w:rPr>
              <w:tab/>
            </w:r>
            <w:r w:rsidR="003D3135">
              <w:rPr>
                <w:noProof/>
                <w:webHidden/>
              </w:rPr>
              <w:fldChar w:fldCharType="begin"/>
            </w:r>
            <w:r w:rsidR="003D3135">
              <w:rPr>
                <w:noProof/>
                <w:webHidden/>
              </w:rPr>
              <w:instrText xml:space="preserve"> PAGEREF _Toc140570711 \h </w:instrText>
            </w:r>
            <w:r w:rsidR="003D3135">
              <w:rPr>
                <w:noProof/>
                <w:webHidden/>
              </w:rPr>
            </w:r>
            <w:r w:rsidR="003D3135">
              <w:rPr>
                <w:noProof/>
                <w:webHidden/>
              </w:rPr>
              <w:fldChar w:fldCharType="separate"/>
            </w:r>
            <w:r w:rsidR="003D3135">
              <w:rPr>
                <w:noProof/>
                <w:webHidden/>
              </w:rPr>
              <w:t>56</w:t>
            </w:r>
            <w:r w:rsidR="003D3135">
              <w:rPr>
                <w:noProof/>
                <w:webHidden/>
              </w:rPr>
              <w:fldChar w:fldCharType="end"/>
            </w:r>
          </w:hyperlink>
        </w:p>
        <w:p w14:paraId="38163825" w14:textId="1176E2A8" w:rsidR="003D3135" w:rsidRDefault="00A16D2E" w:rsidP="005A10F8">
          <w:pPr>
            <w:pStyle w:val="TOC3"/>
            <w:rPr>
              <w:rFonts w:asciiTheme="minorHAnsi" w:hAnsiTheme="minorHAnsi"/>
              <w:noProof/>
              <w:szCs w:val="22"/>
            </w:rPr>
          </w:pPr>
          <w:hyperlink w:anchor="_Toc140570712" w:history="1">
            <w:r w:rsidR="003D3135" w:rsidRPr="00D74577">
              <w:rPr>
                <w:rStyle w:val="Hyperlink"/>
                <w:rFonts w:cs="Arial"/>
                <w:noProof/>
              </w:rPr>
              <w:t>8.</w:t>
            </w:r>
            <w:r w:rsidR="003D3135">
              <w:rPr>
                <w:rFonts w:asciiTheme="minorHAnsi" w:hAnsiTheme="minorHAnsi"/>
                <w:noProof/>
                <w:szCs w:val="22"/>
              </w:rPr>
              <w:tab/>
            </w:r>
            <w:r w:rsidR="003D3135" w:rsidRPr="00D74577">
              <w:rPr>
                <w:rStyle w:val="Hyperlink"/>
                <w:rFonts w:cs="Arial"/>
                <w:noProof/>
              </w:rPr>
              <w:t>Included or Bundled Services</w:t>
            </w:r>
            <w:r w:rsidR="003D3135">
              <w:rPr>
                <w:noProof/>
                <w:webHidden/>
              </w:rPr>
              <w:tab/>
            </w:r>
            <w:r w:rsidR="003D3135">
              <w:rPr>
                <w:noProof/>
                <w:webHidden/>
              </w:rPr>
              <w:fldChar w:fldCharType="begin"/>
            </w:r>
            <w:r w:rsidR="003D3135">
              <w:rPr>
                <w:noProof/>
                <w:webHidden/>
              </w:rPr>
              <w:instrText xml:space="preserve"> PAGEREF _Toc140570712 \h </w:instrText>
            </w:r>
            <w:r w:rsidR="003D3135">
              <w:rPr>
                <w:noProof/>
                <w:webHidden/>
              </w:rPr>
            </w:r>
            <w:r w:rsidR="003D3135">
              <w:rPr>
                <w:noProof/>
                <w:webHidden/>
              </w:rPr>
              <w:fldChar w:fldCharType="separate"/>
            </w:r>
            <w:r w:rsidR="003D3135">
              <w:rPr>
                <w:noProof/>
                <w:webHidden/>
              </w:rPr>
              <w:t>56</w:t>
            </w:r>
            <w:r w:rsidR="003D3135">
              <w:rPr>
                <w:noProof/>
                <w:webHidden/>
              </w:rPr>
              <w:fldChar w:fldCharType="end"/>
            </w:r>
          </w:hyperlink>
        </w:p>
        <w:p w14:paraId="4774C765" w14:textId="2FAEA2F3" w:rsidR="003D3135" w:rsidRDefault="00A16D2E" w:rsidP="005A10F8">
          <w:pPr>
            <w:pStyle w:val="TOC3"/>
            <w:rPr>
              <w:rFonts w:asciiTheme="minorHAnsi" w:hAnsiTheme="minorHAnsi"/>
              <w:noProof/>
              <w:szCs w:val="22"/>
            </w:rPr>
          </w:pPr>
          <w:hyperlink w:anchor="_Toc140570713" w:history="1">
            <w:r w:rsidR="003D3135" w:rsidRPr="00D74577">
              <w:rPr>
                <w:rStyle w:val="Hyperlink"/>
                <w:rFonts w:cs="Arial"/>
                <w:noProof/>
              </w:rPr>
              <w:t>9.</w:t>
            </w:r>
            <w:r w:rsidR="003D3135">
              <w:rPr>
                <w:rFonts w:asciiTheme="minorHAnsi" w:hAnsiTheme="minorHAnsi"/>
                <w:noProof/>
                <w:szCs w:val="22"/>
              </w:rPr>
              <w:tab/>
            </w:r>
            <w:r w:rsidR="003D3135" w:rsidRPr="00D74577">
              <w:rPr>
                <w:rStyle w:val="Hyperlink"/>
                <w:rFonts w:cs="Arial"/>
                <w:noProof/>
              </w:rPr>
              <w:t>Informational Medical Exams and Testing</w:t>
            </w:r>
            <w:r w:rsidR="003D3135">
              <w:rPr>
                <w:noProof/>
                <w:webHidden/>
              </w:rPr>
              <w:tab/>
            </w:r>
            <w:r w:rsidR="003D3135">
              <w:rPr>
                <w:noProof/>
                <w:webHidden/>
              </w:rPr>
              <w:fldChar w:fldCharType="begin"/>
            </w:r>
            <w:r w:rsidR="003D3135">
              <w:rPr>
                <w:noProof/>
                <w:webHidden/>
              </w:rPr>
              <w:instrText xml:space="preserve"> PAGEREF _Toc140570713 \h </w:instrText>
            </w:r>
            <w:r w:rsidR="003D3135">
              <w:rPr>
                <w:noProof/>
                <w:webHidden/>
              </w:rPr>
            </w:r>
            <w:r w:rsidR="003D3135">
              <w:rPr>
                <w:noProof/>
                <w:webHidden/>
              </w:rPr>
              <w:fldChar w:fldCharType="separate"/>
            </w:r>
            <w:r w:rsidR="003D3135">
              <w:rPr>
                <w:noProof/>
                <w:webHidden/>
              </w:rPr>
              <w:t>56</w:t>
            </w:r>
            <w:r w:rsidR="003D3135">
              <w:rPr>
                <w:noProof/>
                <w:webHidden/>
              </w:rPr>
              <w:fldChar w:fldCharType="end"/>
            </w:r>
          </w:hyperlink>
        </w:p>
        <w:p w14:paraId="6612535E" w14:textId="2D2C689D" w:rsidR="003D3135" w:rsidRDefault="00A16D2E" w:rsidP="005A10F8">
          <w:pPr>
            <w:pStyle w:val="TOC3"/>
            <w:rPr>
              <w:rFonts w:asciiTheme="minorHAnsi" w:hAnsiTheme="minorHAnsi"/>
              <w:noProof/>
              <w:szCs w:val="22"/>
            </w:rPr>
          </w:pPr>
          <w:hyperlink w:anchor="_Toc140570714" w:history="1">
            <w:r w:rsidR="003D3135" w:rsidRPr="00D74577">
              <w:rPr>
                <w:rStyle w:val="Hyperlink"/>
                <w:rFonts w:cs="Arial"/>
                <w:noProof/>
              </w:rPr>
              <w:t>10.</w:t>
            </w:r>
            <w:r w:rsidR="003D3135">
              <w:rPr>
                <w:rFonts w:asciiTheme="minorHAnsi" w:hAnsiTheme="minorHAnsi"/>
                <w:noProof/>
                <w:szCs w:val="22"/>
              </w:rPr>
              <w:tab/>
            </w:r>
            <w:r w:rsidR="003D3135" w:rsidRPr="00D74577">
              <w:rPr>
                <w:rStyle w:val="Hyperlink"/>
                <w:rFonts w:cs="Arial"/>
                <w:noProof/>
              </w:rPr>
              <w:t>Injuries Resulting from Military Action</w:t>
            </w:r>
            <w:r w:rsidR="003D3135">
              <w:rPr>
                <w:noProof/>
                <w:webHidden/>
              </w:rPr>
              <w:tab/>
            </w:r>
            <w:r w:rsidR="003D3135">
              <w:rPr>
                <w:noProof/>
                <w:webHidden/>
              </w:rPr>
              <w:fldChar w:fldCharType="begin"/>
            </w:r>
            <w:r w:rsidR="003D3135">
              <w:rPr>
                <w:noProof/>
                <w:webHidden/>
              </w:rPr>
              <w:instrText xml:space="preserve"> PAGEREF _Toc140570714 \h </w:instrText>
            </w:r>
            <w:r w:rsidR="003D3135">
              <w:rPr>
                <w:noProof/>
                <w:webHidden/>
              </w:rPr>
            </w:r>
            <w:r w:rsidR="003D3135">
              <w:rPr>
                <w:noProof/>
                <w:webHidden/>
              </w:rPr>
              <w:fldChar w:fldCharType="separate"/>
            </w:r>
            <w:r w:rsidR="003D3135">
              <w:rPr>
                <w:noProof/>
                <w:webHidden/>
              </w:rPr>
              <w:t>56</w:t>
            </w:r>
            <w:r w:rsidR="003D3135">
              <w:rPr>
                <w:noProof/>
                <w:webHidden/>
              </w:rPr>
              <w:fldChar w:fldCharType="end"/>
            </w:r>
          </w:hyperlink>
        </w:p>
        <w:p w14:paraId="681529A4" w14:textId="2AAD2A10" w:rsidR="003D3135" w:rsidRDefault="00A16D2E" w:rsidP="005A10F8">
          <w:pPr>
            <w:pStyle w:val="TOC3"/>
            <w:rPr>
              <w:rFonts w:asciiTheme="minorHAnsi" w:hAnsiTheme="minorHAnsi"/>
              <w:noProof/>
              <w:szCs w:val="22"/>
            </w:rPr>
          </w:pPr>
          <w:hyperlink w:anchor="_Toc140570715" w:history="1">
            <w:r w:rsidR="003D3135" w:rsidRPr="00D74577">
              <w:rPr>
                <w:rStyle w:val="Hyperlink"/>
                <w:rFonts w:cs="Arial"/>
                <w:noProof/>
              </w:rPr>
              <w:t>11.</w:t>
            </w:r>
            <w:r w:rsidR="003D3135">
              <w:rPr>
                <w:rFonts w:asciiTheme="minorHAnsi" w:hAnsiTheme="minorHAnsi"/>
                <w:noProof/>
                <w:szCs w:val="22"/>
              </w:rPr>
              <w:tab/>
            </w:r>
            <w:r w:rsidR="003D3135" w:rsidRPr="00D74577">
              <w:rPr>
                <w:rStyle w:val="Hyperlink"/>
                <w:rFonts w:cs="Arial"/>
                <w:noProof/>
              </w:rPr>
              <w:t>Non-Medically Necessary Residential and Personal Care Services</w:t>
            </w:r>
            <w:r w:rsidR="003D3135">
              <w:rPr>
                <w:noProof/>
                <w:webHidden/>
              </w:rPr>
              <w:tab/>
            </w:r>
            <w:r w:rsidR="003D3135">
              <w:rPr>
                <w:noProof/>
                <w:webHidden/>
              </w:rPr>
              <w:fldChar w:fldCharType="begin"/>
            </w:r>
            <w:r w:rsidR="003D3135">
              <w:rPr>
                <w:noProof/>
                <w:webHidden/>
              </w:rPr>
              <w:instrText xml:space="preserve"> PAGEREF _Toc140570715 \h </w:instrText>
            </w:r>
            <w:r w:rsidR="003D3135">
              <w:rPr>
                <w:noProof/>
                <w:webHidden/>
              </w:rPr>
            </w:r>
            <w:r w:rsidR="003D3135">
              <w:rPr>
                <w:noProof/>
                <w:webHidden/>
              </w:rPr>
              <w:fldChar w:fldCharType="separate"/>
            </w:r>
            <w:r w:rsidR="003D3135">
              <w:rPr>
                <w:noProof/>
                <w:webHidden/>
              </w:rPr>
              <w:t>56</w:t>
            </w:r>
            <w:r w:rsidR="003D3135">
              <w:rPr>
                <w:noProof/>
                <w:webHidden/>
              </w:rPr>
              <w:fldChar w:fldCharType="end"/>
            </w:r>
          </w:hyperlink>
        </w:p>
        <w:p w14:paraId="0EEB7962" w14:textId="6B073439" w:rsidR="003D3135" w:rsidRDefault="00A16D2E" w:rsidP="005A10F8">
          <w:pPr>
            <w:pStyle w:val="TOC3"/>
            <w:rPr>
              <w:rFonts w:asciiTheme="minorHAnsi" w:hAnsiTheme="minorHAnsi"/>
              <w:noProof/>
              <w:szCs w:val="22"/>
            </w:rPr>
          </w:pPr>
          <w:hyperlink w:anchor="_Toc140570716" w:history="1">
            <w:r w:rsidR="003D3135" w:rsidRPr="00D74577">
              <w:rPr>
                <w:rStyle w:val="Hyperlink"/>
                <w:rFonts w:cs="Arial"/>
                <w:noProof/>
              </w:rPr>
              <w:t>12.</w:t>
            </w:r>
            <w:r w:rsidR="003D3135">
              <w:rPr>
                <w:rFonts w:asciiTheme="minorHAnsi" w:hAnsiTheme="minorHAnsi"/>
                <w:noProof/>
                <w:szCs w:val="22"/>
              </w:rPr>
              <w:tab/>
            </w:r>
            <w:r w:rsidR="003D3135" w:rsidRPr="00D74577">
              <w:rPr>
                <w:rStyle w:val="Hyperlink"/>
                <w:rFonts w:cs="Arial"/>
                <w:noProof/>
              </w:rPr>
              <w:t>Oral Surgery/Dental Services/Extraction and Replacement Because of Accidental Injury</w:t>
            </w:r>
            <w:r w:rsidR="003D3135">
              <w:rPr>
                <w:noProof/>
                <w:webHidden/>
              </w:rPr>
              <w:tab/>
            </w:r>
            <w:r w:rsidR="003D3135">
              <w:rPr>
                <w:noProof/>
                <w:webHidden/>
              </w:rPr>
              <w:fldChar w:fldCharType="begin"/>
            </w:r>
            <w:r w:rsidR="003D3135">
              <w:rPr>
                <w:noProof/>
                <w:webHidden/>
              </w:rPr>
              <w:instrText xml:space="preserve"> PAGEREF _Toc140570716 \h </w:instrText>
            </w:r>
            <w:r w:rsidR="003D3135">
              <w:rPr>
                <w:noProof/>
                <w:webHidden/>
              </w:rPr>
            </w:r>
            <w:r w:rsidR="003D3135">
              <w:rPr>
                <w:noProof/>
                <w:webHidden/>
              </w:rPr>
              <w:fldChar w:fldCharType="separate"/>
            </w:r>
            <w:r w:rsidR="003D3135">
              <w:rPr>
                <w:noProof/>
                <w:webHidden/>
              </w:rPr>
              <w:t>57</w:t>
            </w:r>
            <w:r w:rsidR="003D3135">
              <w:rPr>
                <w:noProof/>
                <w:webHidden/>
              </w:rPr>
              <w:fldChar w:fldCharType="end"/>
            </w:r>
          </w:hyperlink>
        </w:p>
        <w:p w14:paraId="7A9C614A" w14:textId="611FFC05" w:rsidR="003D3135" w:rsidRDefault="00A16D2E" w:rsidP="005A10F8">
          <w:pPr>
            <w:pStyle w:val="TOC3"/>
            <w:rPr>
              <w:rFonts w:asciiTheme="minorHAnsi" w:hAnsiTheme="minorHAnsi"/>
              <w:noProof/>
              <w:szCs w:val="22"/>
            </w:rPr>
          </w:pPr>
          <w:hyperlink w:anchor="_Toc140570717" w:history="1">
            <w:r w:rsidR="003D3135" w:rsidRPr="00D74577">
              <w:rPr>
                <w:rStyle w:val="Hyperlink"/>
                <w:rFonts w:cs="Arial"/>
                <w:noProof/>
              </w:rPr>
              <w:t>13.</w:t>
            </w:r>
            <w:r w:rsidR="003D3135">
              <w:rPr>
                <w:rFonts w:asciiTheme="minorHAnsi" w:hAnsiTheme="minorHAnsi"/>
                <w:noProof/>
                <w:szCs w:val="22"/>
              </w:rPr>
              <w:tab/>
            </w:r>
            <w:r w:rsidR="003D3135" w:rsidRPr="00D74577">
              <w:rPr>
                <w:rStyle w:val="Hyperlink"/>
                <w:rFonts w:cs="Arial"/>
                <w:noProof/>
              </w:rPr>
              <w:t>Other Non-Covered Services</w:t>
            </w:r>
            <w:r w:rsidR="003D3135">
              <w:rPr>
                <w:noProof/>
                <w:webHidden/>
              </w:rPr>
              <w:tab/>
            </w:r>
            <w:r w:rsidR="003D3135">
              <w:rPr>
                <w:noProof/>
                <w:webHidden/>
              </w:rPr>
              <w:fldChar w:fldCharType="begin"/>
            </w:r>
            <w:r w:rsidR="003D3135">
              <w:rPr>
                <w:noProof/>
                <w:webHidden/>
              </w:rPr>
              <w:instrText xml:space="preserve"> PAGEREF _Toc140570717 \h </w:instrText>
            </w:r>
            <w:r w:rsidR="003D3135">
              <w:rPr>
                <w:noProof/>
                <w:webHidden/>
              </w:rPr>
            </w:r>
            <w:r w:rsidR="003D3135">
              <w:rPr>
                <w:noProof/>
                <w:webHidden/>
              </w:rPr>
              <w:fldChar w:fldCharType="separate"/>
            </w:r>
            <w:r w:rsidR="003D3135">
              <w:rPr>
                <w:noProof/>
                <w:webHidden/>
              </w:rPr>
              <w:t>57</w:t>
            </w:r>
            <w:r w:rsidR="003D3135">
              <w:rPr>
                <w:noProof/>
                <w:webHidden/>
              </w:rPr>
              <w:fldChar w:fldCharType="end"/>
            </w:r>
          </w:hyperlink>
        </w:p>
        <w:p w14:paraId="5C4D5907" w14:textId="33B41007" w:rsidR="003D3135" w:rsidRDefault="00A16D2E" w:rsidP="005A10F8">
          <w:pPr>
            <w:pStyle w:val="TOC3"/>
            <w:rPr>
              <w:rFonts w:asciiTheme="minorHAnsi" w:hAnsiTheme="minorHAnsi"/>
              <w:noProof/>
              <w:szCs w:val="22"/>
            </w:rPr>
          </w:pPr>
          <w:hyperlink w:anchor="_Toc140570718" w:history="1">
            <w:r w:rsidR="003D3135" w:rsidRPr="00D74577">
              <w:rPr>
                <w:rStyle w:val="Hyperlink"/>
                <w:rFonts w:cs="Arial"/>
                <w:noProof/>
              </w:rPr>
              <w:t>14.</w:t>
            </w:r>
            <w:r w:rsidR="003D3135">
              <w:rPr>
                <w:rFonts w:asciiTheme="minorHAnsi" w:hAnsiTheme="minorHAnsi"/>
                <w:noProof/>
                <w:szCs w:val="22"/>
              </w:rPr>
              <w:tab/>
            </w:r>
            <w:r w:rsidR="003D3135" w:rsidRPr="00D74577">
              <w:rPr>
                <w:rStyle w:val="Hyperlink"/>
                <w:rFonts w:cs="Arial"/>
                <w:noProof/>
              </w:rPr>
              <w:t>Reproductive Services</w:t>
            </w:r>
            <w:r w:rsidR="003D3135">
              <w:rPr>
                <w:noProof/>
                <w:webHidden/>
              </w:rPr>
              <w:tab/>
            </w:r>
            <w:r w:rsidR="003D3135">
              <w:rPr>
                <w:noProof/>
                <w:webHidden/>
              </w:rPr>
              <w:fldChar w:fldCharType="begin"/>
            </w:r>
            <w:r w:rsidR="003D3135">
              <w:rPr>
                <w:noProof/>
                <w:webHidden/>
              </w:rPr>
              <w:instrText xml:space="preserve"> PAGEREF _Toc140570718 \h </w:instrText>
            </w:r>
            <w:r w:rsidR="003D3135">
              <w:rPr>
                <w:noProof/>
                <w:webHidden/>
              </w:rPr>
            </w:r>
            <w:r w:rsidR="003D3135">
              <w:rPr>
                <w:noProof/>
                <w:webHidden/>
              </w:rPr>
              <w:fldChar w:fldCharType="separate"/>
            </w:r>
            <w:r w:rsidR="003D3135">
              <w:rPr>
                <w:noProof/>
                <w:webHidden/>
              </w:rPr>
              <w:t>57</w:t>
            </w:r>
            <w:r w:rsidR="003D3135">
              <w:rPr>
                <w:noProof/>
                <w:webHidden/>
              </w:rPr>
              <w:fldChar w:fldCharType="end"/>
            </w:r>
          </w:hyperlink>
        </w:p>
        <w:p w14:paraId="1E5D5935" w14:textId="62AA603D" w:rsidR="003D3135" w:rsidRDefault="00A16D2E" w:rsidP="005A10F8">
          <w:pPr>
            <w:pStyle w:val="TOC3"/>
            <w:rPr>
              <w:rFonts w:asciiTheme="minorHAnsi" w:hAnsiTheme="minorHAnsi"/>
              <w:noProof/>
              <w:szCs w:val="22"/>
            </w:rPr>
          </w:pPr>
          <w:hyperlink w:anchor="_Toc140570719" w:history="1">
            <w:r w:rsidR="003D3135" w:rsidRPr="00D74577">
              <w:rPr>
                <w:rStyle w:val="Hyperlink"/>
                <w:rFonts w:cs="Arial"/>
                <w:noProof/>
              </w:rPr>
              <w:t>15.</w:t>
            </w:r>
            <w:r w:rsidR="003D3135">
              <w:rPr>
                <w:rFonts w:asciiTheme="minorHAnsi" w:hAnsiTheme="minorHAnsi"/>
                <w:noProof/>
                <w:szCs w:val="22"/>
              </w:rPr>
              <w:tab/>
            </w:r>
            <w:r w:rsidR="003D3135" w:rsidRPr="00D74577">
              <w:rPr>
                <w:rStyle w:val="Hyperlink"/>
                <w:rFonts w:cs="Arial"/>
                <w:noProof/>
              </w:rPr>
              <w:t>Routine Foot Care</w:t>
            </w:r>
            <w:r w:rsidR="003D3135">
              <w:rPr>
                <w:noProof/>
                <w:webHidden/>
              </w:rPr>
              <w:tab/>
            </w:r>
            <w:r w:rsidR="003D3135">
              <w:rPr>
                <w:noProof/>
                <w:webHidden/>
              </w:rPr>
              <w:fldChar w:fldCharType="begin"/>
            </w:r>
            <w:r w:rsidR="003D3135">
              <w:rPr>
                <w:noProof/>
                <w:webHidden/>
              </w:rPr>
              <w:instrText xml:space="preserve"> PAGEREF _Toc140570719 \h </w:instrText>
            </w:r>
            <w:r w:rsidR="003D3135">
              <w:rPr>
                <w:noProof/>
                <w:webHidden/>
              </w:rPr>
            </w:r>
            <w:r w:rsidR="003D3135">
              <w:rPr>
                <w:noProof/>
                <w:webHidden/>
              </w:rPr>
              <w:fldChar w:fldCharType="separate"/>
            </w:r>
            <w:r w:rsidR="003D3135">
              <w:rPr>
                <w:noProof/>
                <w:webHidden/>
              </w:rPr>
              <w:t>58</w:t>
            </w:r>
            <w:r w:rsidR="003D3135">
              <w:rPr>
                <w:noProof/>
                <w:webHidden/>
              </w:rPr>
              <w:fldChar w:fldCharType="end"/>
            </w:r>
          </w:hyperlink>
        </w:p>
        <w:p w14:paraId="7E33FCCC" w14:textId="11DB2081" w:rsidR="003D3135" w:rsidRDefault="00A16D2E" w:rsidP="005A10F8">
          <w:pPr>
            <w:pStyle w:val="TOC3"/>
            <w:rPr>
              <w:rFonts w:asciiTheme="minorHAnsi" w:hAnsiTheme="minorHAnsi"/>
              <w:noProof/>
              <w:szCs w:val="22"/>
            </w:rPr>
          </w:pPr>
          <w:hyperlink w:anchor="_Toc140570720" w:history="1">
            <w:r w:rsidR="003D3135" w:rsidRPr="00D74577">
              <w:rPr>
                <w:rStyle w:val="Hyperlink"/>
                <w:rFonts w:cs="Arial"/>
                <w:noProof/>
              </w:rPr>
              <w:t>16.</w:t>
            </w:r>
            <w:r w:rsidR="003D3135">
              <w:rPr>
                <w:rFonts w:asciiTheme="minorHAnsi" w:hAnsiTheme="minorHAnsi"/>
                <w:noProof/>
                <w:szCs w:val="22"/>
              </w:rPr>
              <w:tab/>
            </w:r>
            <w:r w:rsidR="003D3135" w:rsidRPr="00D74577">
              <w:rPr>
                <w:rStyle w:val="Hyperlink"/>
                <w:rFonts w:cs="Arial"/>
                <w:noProof/>
              </w:rPr>
              <w:t>Services Covered by Other Payors</w:t>
            </w:r>
            <w:r w:rsidR="003D3135">
              <w:rPr>
                <w:noProof/>
                <w:webHidden/>
              </w:rPr>
              <w:tab/>
            </w:r>
            <w:r w:rsidR="003D3135">
              <w:rPr>
                <w:noProof/>
                <w:webHidden/>
              </w:rPr>
              <w:fldChar w:fldCharType="begin"/>
            </w:r>
            <w:r w:rsidR="003D3135">
              <w:rPr>
                <w:noProof/>
                <w:webHidden/>
              </w:rPr>
              <w:instrText xml:space="preserve"> PAGEREF _Toc140570720 \h </w:instrText>
            </w:r>
            <w:r w:rsidR="003D3135">
              <w:rPr>
                <w:noProof/>
                <w:webHidden/>
              </w:rPr>
            </w:r>
            <w:r w:rsidR="003D3135">
              <w:rPr>
                <w:noProof/>
                <w:webHidden/>
              </w:rPr>
              <w:fldChar w:fldCharType="separate"/>
            </w:r>
            <w:r w:rsidR="003D3135">
              <w:rPr>
                <w:noProof/>
                <w:webHidden/>
              </w:rPr>
              <w:t>58</w:t>
            </w:r>
            <w:r w:rsidR="003D3135">
              <w:rPr>
                <w:noProof/>
                <w:webHidden/>
              </w:rPr>
              <w:fldChar w:fldCharType="end"/>
            </w:r>
          </w:hyperlink>
        </w:p>
        <w:p w14:paraId="2B76274E" w14:textId="54348566" w:rsidR="003D3135" w:rsidRDefault="00A16D2E" w:rsidP="005A10F8">
          <w:pPr>
            <w:pStyle w:val="TOC3"/>
            <w:rPr>
              <w:rFonts w:asciiTheme="minorHAnsi" w:hAnsiTheme="minorHAnsi"/>
              <w:noProof/>
              <w:szCs w:val="22"/>
            </w:rPr>
          </w:pPr>
          <w:hyperlink w:anchor="_Toc140570721" w:history="1">
            <w:r w:rsidR="003D3135" w:rsidRPr="00D74577">
              <w:rPr>
                <w:rStyle w:val="Hyperlink"/>
                <w:rFonts w:cs="Arial"/>
                <w:noProof/>
              </w:rPr>
              <w:t>17.</w:t>
            </w:r>
            <w:r w:rsidR="003D3135">
              <w:rPr>
                <w:rFonts w:asciiTheme="minorHAnsi" w:hAnsiTheme="minorHAnsi"/>
                <w:noProof/>
                <w:szCs w:val="22"/>
              </w:rPr>
              <w:tab/>
            </w:r>
            <w:r w:rsidR="003D3135" w:rsidRPr="00D74577">
              <w:rPr>
                <w:rStyle w:val="Hyperlink"/>
                <w:rFonts w:cs="Arial"/>
                <w:noProof/>
              </w:rPr>
              <w:t>Services Not Medically Necessary</w:t>
            </w:r>
            <w:r w:rsidR="003D3135">
              <w:rPr>
                <w:noProof/>
                <w:webHidden/>
              </w:rPr>
              <w:tab/>
            </w:r>
            <w:r w:rsidR="003D3135">
              <w:rPr>
                <w:noProof/>
                <w:webHidden/>
              </w:rPr>
              <w:fldChar w:fldCharType="begin"/>
            </w:r>
            <w:r w:rsidR="003D3135">
              <w:rPr>
                <w:noProof/>
                <w:webHidden/>
              </w:rPr>
              <w:instrText xml:space="preserve"> PAGEREF _Toc140570721 \h </w:instrText>
            </w:r>
            <w:r w:rsidR="003D3135">
              <w:rPr>
                <w:noProof/>
                <w:webHidden/>
              </w:rPr>
            </w:r>
            <w:r w:rsidR="003D3135">
              <w:rPr>
                <w:noProof/>
                <w:webHidden/>
              </w:rPr>
              <w:fldChar w:fldCharType="separate"/>
            </w:r>
            <w:r w:rsidR="003D3135">
              <w:rPr>
                <w:noProof/>
                <w:webHidden/>
              </w:rPr>
              <w:t>58</w:t>
            </w:r>
            <w:r w:rsidR="003D3135">
              <w:rPr>
                <w:noProof/>
                <w:webHidden/>
              </w:rPr>
              <w:fldChar w:fldCharType="end"/>
            </w:r>
          </w:hyperlink>
        </w:p>
        <w:p w14:paraId="6ECEA54A" w14:textId="7E1023CC" w:rsidR="003D3135" w:rsidRDefault="00A16D2E" w:rsidP="005A10F8">
          <w:pPr>
            <w:pStyle w:val="TOC3"/>
            <w:rPr>
              <w:rFonts w:asciiTheme="minorHAnsi" w:hAnsiTheme="minorHAnsi"/>
              <w:noProof/>
              <w:szCs w:val="22"/>
            </w:rPr>
          </w:pPr>
          <w:hyperlink w:anchor="_Toc140570722" w:history="1">
            <w:r w:rsidR="003D3135" w:rsidRPr="00D74577">
              <w:rPr>
                <w:rStyle w:val="Hyperlink"/>
                <w:rFonts w:cs="Arial"/>
                <w:noProof/>
              </w:rPr>
              <w:t>18.</w:t>
            </w:r>
            <w:r w:rsidR="003D3135">
              <w:rPr>
                <w:rFonts w:asciiTheme="minorHAnsi" w:hAnsiTheme="minorHAnsi"/>
                <w:noProof/>
                <w:szCs w:val="22"/>
              </w:rPr>
              <w:tab/>
            </w:r>
            <w:r w:rsidR="003D3135" w:rsidRPr="00D74577">
              <w:rPr>
                <w:rStyle w:val="Hyperlink"/>
                <w:rFonts w:cs="Arial"/>
                <w:noProof/>
              </w:rPr>
              <w:t>Services Outside of Enrollment</w:t>
            </w:r>
            <w:r w:rsidR="003D3135">
              <w:rPr>
                <w:noProof/>
                <w:webHidden/>
              </w:rPr>
              <w:tab/>
            </w:r>
            <w:r w:rsidR="003D3135">
              <w:rPr>
                <w:noProof/>
                <w:webHidden/>
              </w:rPr>
              <w:fldChar w:fldCharType="begin"/>
            </w:r>
            <w:r w:rsidR="003D3135">
              <w:rPr>
                <w:noProof/>
                <w:webHidden/>
              </w:rPr>
              <w:instrText xml:space="preserve"> PAGEREF _Toc140570722 \h </w:instrText>
            </w:r>
            <w:r w:rsidR="003D3135">
              <w:rPr>
                <w:noProof/>
                <w:webHidden/>
              </w:rPr>
            </w:r>
            <w:r w:rsidR="003D3135">
              <w:rPr>
                <w:noProof/>
                <w:webHidden/>
              </w:rPr>
              <w:fldChar w:fldCharType="separate"/>
            </w:r>
            <w:r w:rsidR="003D3135">
              <w:rPr>
                <w:noProof/>
                <w:webHidden/>
              </w:rPr>
              <w:t>59</w:t>
            </w:r>
            <w:r w:rsidR="003D3135">
              <w:rPr>
                <w:noProof/>
                <w:webHidden/>
              </w:rPr>
              <w:fldChar w:fldCharType="end"/>
            </w:r>
          </w:hyperlink>
        </w:p>
        <w:p w14:paraId="08A7EC71" w14:textId="43CF99CF" w:rsidR="003D3135" w:rsidRDefault="00A16D2E" w:rsidP="005A10F8">
          <w:pPr>
            <w:pStyle w:val="TOC3"/>
            <w:rPr>
              <w:rFonts w:asciiTheme="minorHAnsi" w:hAnsiTheme="minorHAnsi"/>
              <w:noProof/>
              <w:szCs w:val="22"/>
            </w:rPr>
          </w:pPr>
          <w:hyperlink w:anchor="_Toc140570723" w:history="1">
            <w:r w:rsidR="003D3135" w:rsidRPr="00D74577">
              <w:rPr>
                <w:rStyle w:val="Hyperlink"/>
                <w:rFonts w:cs="Arial"/>
                <w:noProof/>
              </w:rPr>
              <w:t>19.</w:t>
            </w:r>
            <w:r w:rsidR="003D3135">
              <w:rPr>
                <w:rFonts w:asciiTheme="minorHAnsi" w:hAnsiTheme="minorHAnsi"/>
                <w:noProof/>
                <w:szCs w:val="22"/>
              </w:rPr>
              <w:tab/>
            </w:r>
            <w:r w:rsidR="003D3135" w:rsidRPr="00D74577">
              <w:rPr>
                <w:rStyle w:val="Hyperlink"/>
                <w:rFonts w:cs="Arial"/>
                <w:noProof/>
              </w:rPr>
              <w:t>Services Related to the Commission of a Crime</w:t>
            </w:r>
            <w:r w:rsidR="003D3135">
              <w:rPr>
                <w:noProof/>
                <w:webHidden/>
              </w:rPr>
              <w:tab/>
            </w:r>
            <w:r w:rsidR="003D3135">
              <w:rPr>
                <w:noProof/>
                <w:webHidden/>
              </w:rPr>
              <w:fldChar w:fldCharType="begin"/>
            </w:r>
            <w:r w:rsidR="003D3135">
              <w:rPr>
                <w:noProof/>
                <w:webHidden/>
              </w:rPr>
              <w:instrText xml:space="preserve"> PAGEREF _Toc140570723 \h </w:instrText>
            </w:r>
            <w:r w:rsidR="003D3135">
              <w:rPr>
                <w:noProof/>
                <w:webHidden/>
              </w:rPr>
            </w:r>
            <w:r w:rsidR="003D3135">
              <w:rPr>
                <w:noProof/>
                <w:webHidden/>
              </w:rPr>
              <w:fldChar w:fldCharType="separate"/>
            </w:r>
            <w:r w:rsidR="003D3135">
              <w:rPr>
                <w:noProof/>
                <w:webHidden/>
              </w:rPr>
              <w:t>59</w:t>
            </w:r>
            <w:r w:rsidR="003D3135">
              <w:rPr>
                <w:noProof/>
                <w:webHidden/>
              </w:rPr>
              <w:fldChar w:fldCharType="end"/>
            </w:r>
          </w:hyperlink>
        </w:p>
        <w:p w14:paraId="2D265589" w14:textId="5FAD3241" w:rsidR="003D3135" w:rsidRDefault="00A16D2E" w:rsidP="005A10F8">
          <w:pPr>
            <w:pStyle w:val="TOC3"/>
            <w:rPr>
              <w:rFonts w:asciiTheme="minorHAnsi" w:hAnsiTheme="minorHAnsi"/>
              <w:noProof/>
              <w:szCs w:val="22"/>
            </w:rPr>
          </w:pPr>
          <w:hyperlink w:anchor="_Toc140570724" w:history="1">
            <w:r w:rsidR="003D3135" w:rsidRPr="00D74577">
              <w:rPr>
                <w:rStyle w:val="Hyperlink"/>
                <w:rFonts w:cs="Arial"/>
                <w:noProof/>
              </w:rPr>
              <w:t>20.</w:t>
            </w:r>
            <w:r w:rsidR="003D3135">
              <w:rPr>
                <w:rFonts w:asciiTheme="minorHAnsi" w:hAnsiTheme="minorHAnsi"/>
                <w:noProof/>
                <w:szCs w:val="22"/>
              </w:rPr>
              <w:tab/>
            </w:r>
            <w:r w:rsidR="003D3135" w:rsidRPr="00D74577">
              <w:rPr>
                <w:rStyle w:val="Hyperlink"/>
                <w:rFonts w:cs="Arial"/>
                <w:noProof/>
              </w:rPr>
              <w:t>Therapies Not Covered</w:t>
            </w:r>
            <w:r w:rsidR="003D3135">
              <w:rPr>
                <w:noProof/>
                <w:webHidden/>
              </w:rPr>
              <w:tab/>
            </w:r>
            <w:r w:rsidR="003D3135">
              <w:rPr>
                <w:noProof/>
                <w:webHidden/>
              </w:rPr>
              <w:fldChar w:fldCharType="begin"/>
            </w:r>
            <w:r w:rsidR="003D3135">
              <w:rPr>
                <w:noProof/>
                <w:webHidden/>
              </w:rPr>
              <w:instrText xml:space="preserve"> PAGEREF _Toc140570724 \h </w:instrText>
            </w:r>
            <w:r w:rsidR="003D3135">
              <w:rPr>
                <w:noProof/>
                <w:webHidden/>
              </w:rPr>
            </w:r>
            <w:r w:rsidR="003D3135">
              <w:rPr>
                <w:noProof/>
                <w:webHidden/>
              </w:rPr>
              <w:fldChar w:fldCharType="separate"/>
            </w:r>
            <w:r w:rsidR="003D3135">
              <w:rPr>
                <w:noProof/>
                <w:webHidden/>
              </w:rPr>
              <w:t>59</w:t>
            </w:r>
            <w:r w:rsidR="003D3135">
              <w:rPr>
                <w:noProof/>
                <w:webHidden/>
              </w:rPr>
              <w:fldChar w:fldCharType="end"/>
            </w:r>
          </w:hyperlink>
        </w:p>
        <w:p w14:paraId="32AC423C" w14:textId="74517100" w:rsidR="003D3135" w:rsidRDefault="00A16D2E" w:rsidP="005A10F8">
          <w:pPr>
            <w:pStyle w:val="TOC3"/>
            <w:rPr>
              <w:rFonts w:asciiTheme="minorHAnsi" w:hAnsiTheme="minorHAnsi"/>
              <w:noProof/>
              <w:szCs w:val="22"/>
            </w:rPr>
          </w:pPr>
          <w:hyperlink w:anchor="_Toc140570725" w:history="1">
            <w:r w:rsidR="003D3135" w:rsidRPr="00D74577">
              <w:rPr>
                <w:rStyle w:val="Hyperlink"/>
                <w:rFonts w:cs="Arial"/>
                <w:noProof/>
              </w:rPr>
              <w:t>21.</w:t>
            </w:r>
            <w:r w:rsidR="003D3135">
              <w:rPr>
                <w:rFonts w:asciiTheme="minorHAnsi" w:hAnsiTheme="minorHAnsi"/>
                <w:noProof/>
                <w:szCs w:val="22"/>
              </w:rPr>
              <w:tab/>
            </w:r>
            <w:r w:rsidR="003D3135" w:rsidRPr="00D74577">
              <w:rPr>
                <w:rStyle w:val="Hyperlink"/>
                <w:rFonts w:cs="Arial"/>
                <w:noProof/>
              </w:rPr>
              <w:t>Transplants and Donor-Related Services</w:t>
            </w:r>
            <w:r w:rsidR="003D3135">
              <w:rPr>
                <w:noProof/>
                <w:webHidden/>
              </w:rPr>
              <w:tab/>
            </w:r>
            <w:r w:rsidR="003D3135">
              <w:rPr>
                <w:noProof/>
                <w:webHidden/>
              </w:rPr>
              <w:fldChar w:fldCharType="begin"/>
            </w:r>
            <w:r w:rsidR="003D3135">
              <w:rPr>
                <w:noProof/>
                <w:webHidden/>
              </w:rPr>
              <w:instrText xml:space="preserve"> PAGEREF _Toc140570725 \h </w:instrText>
            </w:r>
            <w:r w:rsidR="003D3135">
              <w:rPr>
                <w:noProof/>
                <w:webHidden/>
              </w:rPr>
            </w:r>
            <w:r w:rsidR="003D3135">
              <w:rPr>
                <w:noProof/>
                <w:webHidden/>
              </w:rPr>
              <w:fldChar w:fldCharType="separate"/>
            </w:r>
            <w:r w:rsidR="003D3135">
              <w:rPr>
                <w:noProof/>
                <w:webHidden/>
              </w:rPr>
              <w:t>59</w:t>
            </w:r>
            <w:r w:rsidR="003D3135">
              <w:rPr>
                <w:noProof/>
                <w:webHidden/>
              </w:rPr>
              <w:fldChar w:fldCharType="end"/>
            </w:r>
          </w:hyperlink>
        </w:p>
        <w:p w14:paraId="1575CCFE" w14:textId="13A4FC91" w:rsidR="003D3135" w:rsidRDefault="00A16D2E" w:rsidP="005A10F8">
          <w:pPr>
            <w:pStyle w:val="TOC3"/>
            <w:rPr>
              <w:rFonts w:asciiTheme="minorHAnsi" w:hAnsiTheme="minorHAnsi"/>
              <w:noProof/>
              <w:szCs w:val="22"/>
            </w:rPr>
          </w:pPr>
          <w:hyperlink w:anchor="_Toc140570726" w:history="1">
            <w:r w:rsidR="003D3135" w:rsidRPr="00D74577">
              <w:rPr>
                <w:rStyle w:val="Hyperlink"/>
                <w:rFonts w:cs="Arial"/>
                <w:noProof/>
              </w:rPr>
              <w:t>22.</w:t>
            </w:r>
            <w:r w:rsidR="003D3135">
              <w:rPr>
                <w:rFonts w:asciiTheme="minorHAnsi" w:hAnsiTheme="minorHAnsi"/>
                <w:noProof/>
                <w:szCs w:val="22"/>
              </w:rPr>
              <w:tab/>
            </w:r>
            <w:r w:rsidR="003D3135" w:rsidRPr="00D74577">
              <w:rPr>
                <w:rStyle w:val="Hyperlink"/>
                <w:rFonts w:cs="Arial"/>
                <w:noProof/>
              </w:rPr>
              <w:t>Travel and Transportation</w:t>
            </w:r>
            <w:r w:rsidR="003D3135">
              <w:rPr>
                <w:noProof/>
                <w:webHidden/>
              </w:rPr>
              <w:tab/>
            </w:r>
            <w:r w:rsidR="003D3135">
              <w:rPr>
                <w:noProof/>
                <w:webHidden/>
              </w:rPr>
              <w:fldChar w:fldCharType="begin"/>
            </w:r>
            <w:r w:rsidR="003D3135">
              <w:rPr>
                <w:noProof/>
                <w:webHidden/>
              </w:rPr>
              <w:instrText xml:space="preserve"> PAGEREF _Toc140570726 \h </w:instrText>
            </w:r>
            <w:r w:rsidR="003D3135">
              <w:rPr>
                <w:noProof/>
                <w:webHidden/>
              </w:rPr>
            </w:r>
            <w:r w:rsidR="003D3135">
              <w:rPr>
                <w:noProof/>
                <w:webHidden/>
              </w:rPr>
              <w:fldChar w:fldCharType="separate"/>
            </w:r>
            <w:r w:rsidR="003D3135">
              <w:rPr>
                <w:noProof/>
                <w:webHidden/>
              </w:rPr>
              <w:t>59</w:t>
            </w:r>
            <w:r w:rsidR="003D3135">
              <w:rPr>
                <w:noProof/>
                <w:webHidden/>
              </w:rPr>
              <w:fldChar w:fldCharType="end"/>
            </w:r>
          </w:hyperlink>
        </w:p>
        <w:p w14:paraId="6345F3E7" w14:textId="69150D2A" w:rsidR="003D3135" w:rsidRDefault="00A16D2E" w:rsidP="005A10F8">
          <w:pPr>
            <w:pStyle w:val="TOC3"/>
            <w:rPr>
              <w:rFonts w:asciiTheme="minorHAnsi" w:hAnsiTheme="minorHAnsi"/>
              <w:noProof/>
              <w:szCs w:val="22"/>
            </w:rPr>
          </w:pPr>
          <w:hyperlink w:anchor="_Toc140570727" w:history="1">
            <w:r w:rsidR="003D3135" w:rsidRPr="00D74577">
              <w:rPr>
                <w:rStyle w:val="Hyperlink"/>
                <w:rFonts w:cs="Arial"/>
                <w:noProof/>
              </w:rPr>
              <w:t>23.</w:t>
            </w:r>
            <w:r w:rsidR="003D3135">
              <w:rPr>
                <w:rFonts w:asciiTheme="minorHAnsi" w:hAnsiTheme="minorHAnsi"/>
                <w:noProof/>
                <w:szCs w:val="22"/>
              </w:rPr>
              <w:tab/>
            </w:r>
            <w:r w:rsidR="003D3135" w:rsidRPr="00D74577">
              <w:rPr>
                <w:rStyle w:val="Hyperlink"/>
                <w:rFonts w:cs="Arial"/>
                <w:noProof/>
              </w:rPr>
              <w:t>Weight Loss, Diet Programs, and Food or Supplements</w:t>
            </w:r>
            <w:r w:rsidR="003D3135">
              <w:rPr>
                <w:noProof/>
                <w:webHidden/>
              </w:rPr>
              <w:tab/>
            </w:r>
            <w:r w:rsidR="003D3135">
              <w:rPr>
                <w:noProof/>
                <w:webHidden/>
              </w:rPr>
              <w:fldChar w:fldCharType="begin"/>
            </w:r>
            <w:r w:rsidR="003D3135">
              <w:rPr>
                <w:noProof/>
                <w:webHidden/>
              </w:rPr>
              <w:instrText xml:space="preserve"> PAGEREF _Toc140570727 \h </w:instrText>
            </w:r>
            <w:r w:rsidR="003D3135">
              <w:rPr>
                <w:noProof/>
                <w:webHidden/>
              </w:rPr>
            </w:r>
            <w:r w:rsidR="003D3135">
              <w:rPr>
                <w:noProof/>
                <w:webHidden/>
              </w:rPr>
              <w:fldChar w:fldCharType="separate"/>
            </w:r>
            <w:r w:rsidR="003D3135">
              <w:rPr>
                <w:noProof/>
                <w:webHidden/>
              </w:rPr>
              <w:t>59</w:t>
            </w:r>
            <w:r w:rsidR="003D3135">
              <w:rPr>
                <w:noProof/>
                <w:webHidden/>
              </w:rPr>
              <w:fldChar w:fldCharType="end"/>
            </w:r>
          </w:hyperlink>
        </w:p>
        <w:p w14:paraId="0DAAD7A3" w14:textId="5164ED2D" w:rsidR="003D3135" w:rsidRDefault="00A16D2E" w:rsidP="005A10F8">
          <w:pPr>
            <w:pStyle w:val="TOC3"/>
            <w:rPr>
              <w:rFonts w:asciiTheme="minorHAnsi" w:hAnsiTheme="minorHAnsi"/>
              <w:noProof/>
              <w:szCs w:val="22"/>
            </w:rPr>
          </w:pPr>
          <w:hyperlink w:anchor="_Toc140570728" w:history="1">
            <w:r w:rsidR="003D3135" w:rsidRPr="00D74577">
              <w:rPr>
                <w:rStyle w:val="Hyperlink"/>
                <w:rFonts w:cs="Arial"/>
                <w:noProof/>
              </w:rPr>
              <w:t>24.</w:t>
            </w:r>
            <w:r w:rsidR="003D3135">
              <w:rPr>
                <w:rFonts w:asciiTheme="minorHAnsi" w:hAnsiTheme="minorHAnsi"/>
                <w:noProof/>
                <w:szCs w:val="22"/>
              </w:rPr>
              <w:tab/>
            </w:r>
            <w:r w:rsidR="003D3135" w:rsidRPr="00D74577">
              <w:rPr>
                <w:rStyle w:val="Hyperlink"/>
                <w:rFonts w:cs="Arial"/>
                <w:noProof/>
              </w:rPr>
              <w:t>Vision Correction</w:t>
            </w:r>
            <w:r w:rsidR="003D3135">
              <w:rPr>
                <w:noProof/>
                <w:webHidden/>
              </w:rPr>
              <w:tab/>
            </w:r>
            <w:r w:rsidR="003D3135">
              <w:rPr>
                <w:noProof/>
                <w:webHidden/>
              </w:rPr>
              <w:fldChar w:fldCharType="begin"/>
            </w:r>
            <w:r w:rsidR="003D3135">
              <w:rPr>
                <w:noProof/>
                <w:webHidden/>
              </w:rPr>
              <w:instrText xml:space="preserve"> PAGEREF _Toc140570728 \h </w:instrText>
            </w:r>
            <w:r w:rsidR="003D3135">
              <w:rPr>
                <w:noProof/>
                <w:webHidden/>
              </w:rPr>
            </w:r>
            <w:r w:rsidR="003D3135">
              <w:rPr>
                <w:noProof/>
                <w:webHidden/>
              </w:rPr>
              <w:fldChar w:fldCharType="separate"/>
            </w:r>
            <w:r w:rsidR="003D3135">
              <w:rPr>
                <w:noProof/>
                <w:webHidden/>
              </w:rPr>
              <w:t>60</w:t>
            </w:r>
            <w:r w:rsidR="003D3135">
              <w:rPr>
                <w:noProof/>
                <w:webHidden/>
              </w:rPr>
              <w:fldChar w:fldCharType="end"/>
            </w:r>
          </w:hyperlink>
        </w:p>
        <w:p w14:paraId="6E1F3F36" w14:textId="410C9525" w:rsidR="003D3135" w:rsidRDefault="00A16D2E">
          <w:pPr>
            <w:pStyle w:val="TOC2"/>
            <w:rPr>
              <w:rFonts w:asciiTheme="minorHAnsi" w:hAnsiTheme="minorHAnsi"/>
              <w:noProof/>
              <w:szCs w:val="22"/>
            </w:rPr>
          </w:pPr>
          <w:hyperlink w:anchor="_Toc140570729" w:history="1">
            <w:r w:rsidR="003D3135" w:rsidRPr="00D74577">
              <w:rPr>
                <w:rStyle w:val="Hyperlink"/>
                <w:rFonts w:cs="Arial"/>
                <w:noProof/>
              </w:rPr>
              <w:t>B. Coverage Limitations</w:t>
            </w:r>
            <w:r w:rsidR="003D3135">
              <w:rPr>
                <w:noProof/>
                <w:webHidden/>
              </w:rPr>
              <w:tab/>
            </w:r>
            <w:r w:rsidR="003D3135">
              <w:rPr>
                <w:noProof/>
                <w:webHidden/>
              </w:rPr>
              <w:fldChar w:fldCharType="begin"/>
            </w:r>
            <w:r w:rsidR="003D3135">
              <w:rPr>
                <w:noProof/>
                <w:webHidden/>
              </w:rPr>
              <w:instrText xml:space="preserve"> PAGEREF _Toc140570729 \h </w:instrText>
            </w:r>
            <w:r w:rsidR="003D3135">
              <w:rPr>
                <w:noProof/>
                <w:webHidden/>
              </w:rPr>
            </w:r>
            <w:r w:rsidR="003D3135">
              <w:rPr>
                <w:noProof/>
                <w:webHidden/>
              </w:rPr>
              <w:fldChar w:fldCharType="separate"/>
            </w:r>
            <w:r w:rsidR="003D3135">
              <w:rPr>
                <w:noProof/>
                <w:webHidden/>
              </w:rPr>
              <w:t>60</w:t>
            </w:r>
            <w:r w:rsidR="003D3135">
              <w:rPr>
                <w:noProof/>
                <w:webHidden/>
              </w:rPr>
              <w:fldChar w:fldCharType="end"/>
            </w:r>
          </w:hyperlink>
        </w:p>
        <w:p w14:paraId="3FC8E0E5" w14:textId="70F2633F" w:rsidR="003D3135" w:rsidRDefault="00A16D2E" w:rsidP="005A10F8">
          <w:pPr>
            <w:pStyle w:val="TOC3"/>
            <w:rPr>
              <w:rFonts w:asciiTheme="minorHAnsi" w:hAnsiTheme="minorHAnsi"/>
              <w:noProof/>
              <w:szCs w:val="22"/>
            </w:rPr>
          </w:pPr>
          <w:hyperlink w:anchor="_Toc140570730" w:history="1">
            <w:r w:rsidR="003D3135" w:rsidRPr="00D74577">
              <w:rPr>
                <w:rStyle w:val="Hyperlink"/>
                <w:rFonts w:cs="Arial"/>
                <w:noProof/>
              </w:rPr>
              <w:t xml:space="preserve">1. </w:t>
            </w:r>
            <w:r w:rsidR="003D3135">
              <w:rPr>
                <w:rFonts w:asciiTheme="minorHAnsi" w:hAnsiTheme="minorHAnsi"/>
                <w:noProof/>
                <w:szCs w:val="22"/>
              </w:rPr>
              <w:tab/>
            </w:r>
            <w:r w:rsidR="003D3135" w:rsidRPr="00D74577">
              <w:rPr>
                <w:rStyle w:val="Hyperlink"/>
                <w:rFonts w:cs="Arial"/>
                <w:noProof/>
              </w:rPr>
              <w:t>Major Disaster, Epidemic, or Pandemic</w:t>
            </w:r>
            <w:r w:rsidR="003D3135">
              <w:rPr>
                <w:noProof/>
                <w:webHidden/>
              </w:rPr>
              <w:tab/>
            </w:r>
            <w:r w:rsidR="003D3135">
              <w:rPr>
                <w:noProof/>
                <w:webHidden/>
              </w:rPr>
              <w:fldChar w:fldCharType="begin"/>
            </w:r>
            <w:r w:rsidR="003D3135">
              <w:rPr>
                <w:noProof/>
                <w:webHidden/>
              </w:rPr>
              <w:instrText xml:space="preserve"> PAGEREF _Toc140570730 \h </w:instrText>
            </w:r>
            <w:r w:rsidR="003D3135">
              <w:rPr>
                <w:noProof/>
                <w:webHidden/>
              </w:rPr>
            </w:r>
            <w:r w:rsidR="003D3135">
              <w:rPr>
                <w:noProof/>
                <w:webHidden/>
              </w:rPr>
              <w:fldChar w:fldCharType="separate"/>
            </w:r>
            <w:r w:rsidR="003D3135">
              <w:rPr>
                <w:noProof/>
                <w:webHidden/>
              </w:rPr>
              <w:t>60</w:t>
            </w:r>
            <w:r w:rsidR="003D3135">
              <w:rPr>
                <w:noProof/>
                <w:webHidden/>
              </w:rPr>
              <w:fldChar w:fldCharType="end"/>
            </w:r>
          </w:hyperlink>
        </w:p>
        <w:p w14:paraId="186888C9" w14:textId="31507001" w:rsidR="003D3135" w:rsidRDefault="00A16D2E" w:rsidP="005A10F8">
          <w:pPr>
            <w:pStyle w:val="TOC3"/>
            <w:rPr>
              <w:rFonts w:asciiTheme="minorHAnsi" w:hAnsiTheme="minorHAnsi"/>
              <w:noProof/>
              <w:szCs w:val="22"/>
            </w:rPr>
          </w:pPr>
          <w:hyperlink w:anchor="_Toc140570731" w:history="1">
            <w:r w:rsidR="003D3135" w:rsidRPr="00D74577">
              <w:rPr>
                <w:rStyle w:val="Hyperlink"/>
                <w:rFonts w:cs="Arial"/>
                <w:noProof/>
              </w:rPr>
              <w:t>2.</w:t>
            </w:r>
            <w:r w:rsidR="003D3135">
              <w:rPr>
                <w:rFonts w:asciiTheme="minorHAnsi" w:hAnsiTheme="minorHAnsi"/>
                <w:noProof/>
                <w:szCs w:val="22"/>
              </w:rPr>
              <w:tab/>
            </w:r>
            <w:r w:rsidR="003D3135" w:rsidRPr="00D74577">
              <w:rPr>
                <w:rStyle w:val="Hyperlink"/>
                <w:rFonts w:cs="Arial"/>
                <w:noProof/>
              </w:rPr>
              <w:t>Circumstances Beyond the Health Plan’s Control</w:t>
            </w:r>
            <w:r w:rsidR="003D3135">
              <w:rPr>
                <w:noProof/>
                <w:webHidden/>
              </w:rPr>
              <w:tab/>
            </w:r>
            <w:r w:rsidR="003D3135">
              <w:rPr>
                <w:noProof/>
                <w:webHidden/>
              </w:rPr>
              <w:fldChar w:fldCharType="begin"/>
            </w:r>
            <w:r w:rsidR="003D3135">
              <w:rPr>
                <w:noProof/>
                <w:webHidden/>
              </w:rPr>
              <w:instrText xml:space="preserve"> PAGEREF _Toc140570731 \h </w:instrText>
            </w:r>
            <w:r w:rsidR="003D3135">
              <w:rPr>
                <w:noProof/>
                <w:webHidden/>
              </w:rPr>
            </w:r>
            <w:r w:rsidR="003D3135">
              <w:rPr>
                <w:noProof/>
                <w:webHidden/>
              </w:rPr>
              <w:fldChar w:fldCharType="separate"/>
            </w:r>
            <w:r w:rsidR="003D3135">
              <w:rPr>
                <w:noProof/>
                <w:webHidden/>
              </w:rPr>
              <w:t>60</w:t>
            </w:r>
            <w:r w:rsidR="003D3135">
              <w:rPr>
                <w:noProof/>
                <w:webHidden/>
              </w:rPr>
              <w:fldChar w:fldCharType="end"/>
            </w:r>
          </w:hyperlink>
        </w:p>
        <w:p w14:paraId="7D544774" w14:textId="1C437126" w:rsidR="003D3135" w:rsidRDefault="00A16D2E">
          <w:pPr>
            <w:pStyle w:val="TOC1"/>
            <w:rPr>
              <w:rFonts w:asciiTheme="minorHAnsi" w:hAnsiTheme="minorHAnsi"/>
              <w:b w:val="0"/>
              <w:szCs w:val="22"/>
            </w:rPr>
          </w:pPr>
          <w:hyperlink w:anchor="_Toc140570732" w:history="1">
            <w:r w:rsidR="003D3135" w:rsidRPr="00D74577">
              <w:rPr>
                <w:rStyle w:val="Hyperlink"/>
                <w:rFonts w:cs="Arial"/>
              </w:rPr>
              <w:t>6. Coordination of Benefits</w:t>
            </w:r>
            <w:r w:rsidR="003D3135">
              <w:rPr>
                <w:webHidden/>
              </w:rPr>
              <w:tab/>
            </w:r>
            <w:r w:rsidR="003D3135">
              <w:rPr>
                <w:webHidden/>
              </w:rPr>
              <w:fldChar w:fldCharType="begin"/>
            </w:r>
            <w:r w:rsidR="003D3135">
              <w:rPr>
                <w:webHidden/>
              </w:rPr>
              <w:instrText xml:space="preserve"> PAGEREF _Toc140570732 \h </w:instrText>
            </w:r>
            <w:r w:rsidR="003D3135">
              <w:rPr>
                <w:webHidden/>
              </w:rPr>
            </w:r>
            <w:r w:rsidR="003D3135">
              <w:rPr>
                <w:webHidden/>
              </w:rPr>
              <w:fldChar w:fldCharType="separate"/>
            </w:r>
            <w:r w:rsidR="003D3135">
              <w:rPr>
                <w:webHidden/>
              </w:rPr>
              <w:t>61</w:t>
            </w:r>
            <w:r w:rsidR="003D3135">
              <w:rPr>
                <w:webHidden/>
              </w:rPr>
              <w:fldChar w:fldCharType="end"/>
            </w:r>
          </w:hyperlink>
        </w:p>
        <w:p w14:paraId="25463570" w14:textId="10A73B81" w:rsidR="003D3135" w:rsidRDefault="00A16D2E">
          <w:pPr>
            <w:pStyle w:val="TOC2"/>
            <w:rPr>
              <w:rFonts w:asciiTheme="minorHAnsi" w:hAnsiTheme="minorHAnsi"/>
              <w:noProof/>
              <w:szCs w:val="22"/>
            </w:rPr>
          </w:pPr>
          <w:hyperlink w:anchor="_Toc140570733" w:history="1">
            <w:r w:rsidR="003D3135" w:rsidRPr="00D74577">
              <w:rPr>
                <w:rStyle w:val="Hyperlink"/>
                <w:rFonts w:cs="Arial"/>
                <w:noProof/>
              </w:rPr>
              <w:t>A. Applicability</w:t>
            </w:r>
            <w:r w:rsidR="003D3135">
              <w:rPr>
                <w:noProof/>
                <w:webHidden/>
              </w:rPr>
              <w:tab/>
            </w:r>
            <w:r w:rsidR="003D3135">
              <w:rPr>
                <w:noProof/>
                <w:webHidden/>
              </w:rPr>
              <w:fldChar w:fldCharType="begin"/>
            </w:r>
            <w:r w:rsidR="003D3135">
              <w:rPr>
                <w:noProof/>
                <w:webHidden/>
              </w:rPr>
              <w:instrText xml:space="preserve"> PAGEREF _Toc140570733 \h </w:instrText>
            </w:r>
            <w:r w:rsidR="003D3135">
              <w:rPr>
                <w:noProof/>
                <w:webHidden/>
              </w:rPr>
            </w:r>
            <w:r w:rsidR="003D3135">
              <w:rPr>
                <w:noProof/>
                <w:webHidden/>
              </w:rPr>
              <w:fldChar w:fldCharType="separate"/>
            </w:r>
            <w:r w:rsidR="003D3135">
              <w:rPr>
                <w:noProof/>
                <w:webHidden/>
              </w:rPr>
              <w:t>61</w:t>
            </w:r>
            <w:r w:rsidR="003D3135">
              <w:rPr>
                <w:noProof/>
                <w:webHidden/>
              </w:rPr>
              <w:fldChar w:fldCharType="end"/>
            </w:r>
          </w:hyperlink>
        </w:p>
        <w:p w14:paraId="117CCCC0" w14:textId="1BB81873" w:rsidR="003D3135" w:rsidRDefault="00A16D2E">
          <w:pPr>
            <w:pStyle w:val="TOC2"/>
            <w:rPr>
              <w:rFonts w:asciiTheme="minorHAnsi" w:hAnsiTheme="minorHAnsi"/>
              <w:noProof/>
              <w:szCs w:val="22"/>
            </w:rPr>
          </w:pPr>
          <w:hyperlink w:anchor="_Toc140570734" w:history="1">
            <w:r w:rsidR="003D3135" w:rsidRPr="00D74577">
              <w:rPr>
                <w:rStyle w:val="Hyperlink"/>
                <w:rFonts w:cs="Arial"/>
                <w:noProof/>
              </w:rPr>
              <w:t>B. Order of Benefit Determination Rules</w:t>
            </w:r>
            <w:r w:rsidR="003D3135">
              <w:rPr>
                <w:noProof/>
                <w:webHidden/>
              </w:rPr>
              <w:tab/>
            </w:r>
            <w:r w:rsidR="003D3135">
              <w:rPr>
                <w:noProof/>
                <w:webHidden/>
              </w:rPr>
              <w:fldChar w:fldCharType="begin"/>
            </w:r>
            <w:r w:rsidR="003D3135">
              <w:rPr>
                <w:noProof/>
                <w:webHidden/>
              </w:rPr>
              <w:instrText xml:space="preserve"> PAGEREF _Toc140570734 \h </w:instrText>
            </w:r>
            <w:r w:rsidR="003D3135">
              <w:rPr>
                <w:noProof/>
                <w:webHidden/>
              </w:rPr>
            </w:r>
            <w:r w:rsidR="003D3135">
              <w:rPr>
                <w:noProof/>
                <w:webHidden/>
              </w:rPr>
              <w:fldChar w:fldCharType="separate"/>
            </w:r>
            <w:r w:rsidR="003D3135">
              <w:rPr>
                <w:noProof/>
                <w:webHidden/>
              </w:rPr>
              <w:t>61</w:t>
            </w:r>
            <w:r w:rsidR="003D3135">
              <w:rPr>
                <w:noProof/>
                <w:webHidden/>
              </w:rPr>
              <w:fldChar w:fldCharType="end"/>
            </w:r>
          </w:hyperlink>
        </w:p>
        <w:p w14:paraId="7BC7AB07" w14:textId="67DD9E2B" w:rsidR="003D3135" w:rsidRDefault="00A16D2E">
          <w:pPr>
            <w:pStyle w:val="TOC2"/>
            <w:rPr>
              <w:rFonts w:asciiTheme="minorHAnsi" w:hAnsiTheme="minorHAnsi"/>
              <w:noProof/>
              <w:szCs w:val="22"/>
            </w:rPr>
          </w:pPr>
          <w:hyperlink w:anchor="_Toc140570735" w:history="1">
            <w:r w:rsidR="003D3135" w:rsidRPr="00D74577">
              <w:rPr>
                <w:rStyle w:val="Hyperlink"/>
                <w:rFonts w:cs="Arial"/>
                <w:noProof/>
              </w:rPr>
              <w:t>C. Effect on the Benefits of the GHIP</w:t>
            </w:r>
            <w:r w:rsidR="003D3135">
              <w:rPr>
                <w:noProof/>
                <w:webHidden/>
              </w:rPr>
              <w:tab/>
            </w:r>
            <w:r w:rsidR="003D3135">
              <w:rPr>
                <w:noProof/>
                <w:webHidden/>
              </w:rPr>
              <w:fldChar w:fldCharType="begin"/>
            </w:r>
            <w:r w:rsidR="003D3135">
              <w:rPr>
                <w:noProof/>
                <w:webHidden/>
              </w:rPr>
              <w:instrText xml:space="preserve"> PAGEREF _Toc140570735 \h </w:instrText>
            </w:r>
            <w:r w:rsidR="003D3135">
              <w:rPr>
                <w:noProof/>
                <w:webHidden/>
              </w:rPr>
            </w:r>
            <w:r w:rsidR="003D3135">
              <w:rPr>
                <w:noProof/>
                <w:webHidden/>
              </w:rPr>
              <w:fldChar w:fldCharType="separate"/>
            </w:r>
            <w:r w:rsidR="003D3135">
              <w:rPr>
                <w:noProof/>
                <w:webHidden/>
              </w:rPr>
              <w:t>62</w:t>
            </w:r>
            <w:r w:rsidR="003D3135">
              <w:rPr>
                <w:noProof/>
                <w:webHidden/>
              </w:rPr>
              <w:fldChar w:fldCharType="end"/>
            </w:r>
          </w:hyperlink>
        </w:p>
        <w:p w14:paraId="35F91E1C" w14:textId="471DDF20" w:rsidR="003D3135" w:rsidRDefault="00A16D2E">
          <w:pPr>
            <w:pStyle w:val="TOC2"/>
            <w:rPr>
              <w:rFonts w:asciiTheme="minorHAnsi" w:hAnsiTheme="minorHAnsi"/>
              <w:noProof/>
              <w:szCs w:val="22"/>
            </w:rPr>
          </w:pPr>
          <w:hyperlink w:anchor="_Toc140570736" w:history="1">
            <w:r w:rsidR="003D3135" w:rsidRPr="00D74577">
              <w:rPr>
                <w:rStyle w:val="Hyperlink"/>
                <w:rFonts w:cs="Arial"/>
                <w:noProof/>
              </w:rPr>
              <w:t>D. Right to Receive and Release Needed Information</w:t>
            </w:r>
            <w:r w:rsidR="003D3135">
              <w:rPr>
                <w:noProof/>
                <w:webHidden/>
              </w:rPr>
              <w:tab/>
            </w:r>
            <w:r w:rsidR="003D3135">
              <w:rPr>
                <w:noProof/>
                <w:webHidden/>
              </w:rPr>
              <w:fldChar w:fldCharType="begin"/>
            </w:r>
            <w:r w:rsidR="003D3135">
              <w:rPr>
                <w:noProof/>
                <w:webHidden/>
              </w:rPr>
              <w:instrText xml:space="preserve"> PAGEREF _Toc140570736 \h </w:instrText>
            </w:r>
            <w:r w:rsidR="003D3135">
              <w:rPr>
                <w:noProof/>
                <w:webHidden/>
              </w:rPr>
            </w:r>
            <w:r w:rsidR="003D3135">
              <w:rPr>
                <w:noProof/>
                <w:webHidden/>
              </w:rPr>
              <w:fldChar w:fldCharType="separate"/>
            </w:r>
            <w:r w:rsidR="003D3135">
              <w:rPr>
                <w:noProof/>
                <w:webHidden/>
              </w:rPr>
              <w:t>63</w:t>
            </w:r>
            <w:r w:rsidR="003D3135">
              <w:rPr>
                <w:noProof/>
                <w:webHidden/>
              </w:rPr>
              <w:fldChar w:fldCharType="end"/>
            </w:r>
          </w:hyperlink>
        </w:p>
        <w:p w14:paraId="3104E7AC" w14:textId="452C5B9F" w:rsidR="003D3135" w:rsidRDefault="00A16D2E">
          <w:pPr>
            <w:pStyle w:val="TOC2"/>
            <w:rPr>
              <w:rFonts w:asciiTheme="minorHAnsi" w:hAnsiTheme="minorHAnsi"/>
              <w:noProof/>
              <w:szCs w:val="22"/>
            </w:rPr>
          </w:pPr>
          <w:hyperlink w:anchor="_Toc140570737" w:history="1">
            <w:r w:rsidR="003D3135" w:rsidRPr="00D74577">
              <w:rPr>
                <w:rStyle w:val="Hyperlink"/>
                <w:rFonts w:cs="Arial"/>
                <w:noProof/>
              </w:rPr>
              <w:t>E. Facility of Payment</w:t>
            </w:r>
            <w:r w:rsidR="003D3135">
              <w:rPr>
                <w:noProof/>
                <w:webHidden/>
              </w:rPr>
              <w:tab/>
            </w:r>
            <w:r w:rsidR="003D3135">
              <w:rPr>
                <w:noProof/>
                <w:webHidden/>
              </w:rPr>
              <w:fldChar w:fldCharType="begin"/>
            </w:r>
            <w:r w:rsidR="003D3135">
              <w:rPr>
                <w:noProof/>
                <w:webHidden/>
              </w:rPr>
              <w:instrText xml:space="preserve"> PAGEREF _Toc140570737 \h </w:instrText>
            </w:r>
            <w:r w:rsidR="003D3135">
              <w:rPr>
                <w:noProof/>
                <w:webHidden/>
              </w:rPr>
            </w:r>
            <w:r w:rsidR="003D3135">
              <w:rPr>
                <w:noProof/>
                <w:webHidden/>
              </w:rPr>
              <w:fldChar w:fldCharType="separate"/>
            </w:r>
            <w:r w:rsidR="003D3135">
              <w:rPr>
                <w:noProof/>
                <w:webHidden/>
              </w:rPr>
              <w:t>63</w:t>
            </w:r>
            <w:r w:rsidR="003D3135">
              <w:rPr>
                <w:noProof/>
                <w:webHidden/>
              </w:rPr>
              <w:fldChar w:fldCharType="end"/>
            </w:r>
          </w:hyperlink>
        </w:p>
        <w:p w14:paraId="2438809C" w14:textId="45ED5ED5" w:rsidR="003D3135" w:rsidRDefault="00A16D2E">
          <w:pPr>
            <w:pStyle w:val="TOC2"/>
            <w:rPr>
              <w:rFonts w:asciiTheme="minorHAnsi" w:hAnsiTheme="minorHAnsi"/>
              <w:noProof/>
              <w:szCs w:val="22"/>
            </w:rPr>
          </w:pPr>
          <w:hyperlink w:anchor="_Toc140570738" w:history="1">
            <w:r w:rsidR="003D3135" w:rsidRPr="00D74577">
              <w:rPr>
                <w:rStyle w:val="Hyperlink"/>
                <w:rFonts w:cs="Arial"/>
                <w:noProof/>
              </w:rPr>
              <w:t>F. Right of Recovery</w:t>
            </w:r>
            <w:r w:rsidR="003D3135">
              <w:rPr>
                <w:noProof/>
                <w:webHidden/>
              </w:rPr>
              <w:tab/>
            </w:r>
            <w:r w:rsidR="003D3135">
              <w:rPr>
                <w:noProof/>
                <w:webHidden/>
              </w:rPr>
              <w:fldChar w:fldCharType="begin"/>
            </w:r>
            <w:r w:rsidR="003D3135">
              <w:rPr>
                <w:noProof/>
                <w:webHidden/>
              </w:rPr>
              <w:instrText xml:space="preserve"> PAGEREF _Toc140570738 \h </w:instrText>
            </w:r>
            <w:r w:rsidR="003D3135">
              <w:rPr>
                <w:noProof/>
                <w:webHidden/>
              </w:rPr>
            </w:r>
            <w:r w:rsidR="003D3135">
              <w:rPr>
                <w:noProof/>
                <w:webHidden/>
              </w:rPr>
              <w:fldChar w:fldCharType="separate"/>
            </w:r>
            <w:r w:rsidR="003D3135">
              <w:rPr>
                <w:noProof/>
                <w:webHidden/>
              </w:rPr>
              <w:t>63</w:t>
            </w:r>
            <w:r w:rsidR="003D3135">
              <w:rPr>
                <w:noProof/>
                <w:webHidden/>
              </w:rPr>
              <w:fldChar w:fldCharType="end"/>
            </w:r>
          </w:hyperlink>
        </w:p>
        <w:p w14:paraId="26AAB352" w14:textId="06781784" w:rsidR="003D3135" w:rsidRDefault="00A16D2E">
          <w:pPr>
            <w:pStyle w:val="TOC2"/>
            <w:rPr>
              <w:rFonts w:asciiTheme="minorHAnsi" w:hAnsiTheme="minorHAnsi"/>
              <w:noProof/>
              <w:szCs w:val="22"/>
            </w:rPr>
          </w:pPr>
          <w:hyperlink w:anchor="_Toc140570739" w:history="1">
            <w:r w:rsidR="003D3135" w:rsidRPr="00D74577">
              <w:rPr>
                <w:rStyle w:val="Hyperlink"/>
                <w:rFonts w:cs="Arial"/>
                <w:noProof/>
              </w:rPr>
              <w:t>G. Subrogation</w:t>
            </w:r>
            <w:r w:rsidR="003D3135">
              <w:rPr>
                <w:noProof/>
                <w:webHidden/>
              </w:rPr>
              <w:tab/>
            </w:r>
            <w:r w:rsidR="003D3135">
              <w:rPr>
                <w:noProof/>
                <w:webHidden/>
              </w:rPr>
              <w:fldChar w:fldCharType="begin"/>
            </w:r>
            <w:r w:rsidR="003D3135">
              <w:rPr>
                <w:noProof/>
                <w:webHidden/>
              </w:rPr>
              <w:instrText xml:space="preserve"> PAGEREF _Toc140570739 \h </w:instrText>
            </w:r>
            <w:r w:rsidR="003D3135">
              <w:rPr>
                <w:noProof/>
                <w:webHidden/>
              </w:rPr>
            </w:r>
            <w:r w:rsidR="003D3135">
              <w:rPr>
                <w:noProof/>
                <w:webHidden/>
              </w:rPr>
              <w:fldChar w:fldCharType="separate"/>
            </w:r>
            <w:r w:rsidR="003D3135">
              <w:rPr>
                <w:noProof/>
                <w:webHidden/>
              </w:rPr>
              <w:t>63</w:t>
            </w:r>
            <w:r w:rsidR="003D3135">
              <w:rPr>
                <w:noProof/>
                <w:webHidden/>
              </w:rPr>
              <w:fldChar w:fldCharType="end"/>
            </w:r>
          </w:hyperlink>
        </w:p>
        <w:p w14:paraId="7DAE11AC" w14:textId="42C64A83" w:rsidR="003D3135" w:rsidRDefault="00A16D2E">
          <w:pPr>
            <w:pStyle w:val="TOC1"/>
            <w:rPr>
              <w:rFonts w:asciiTheme="minorHAnsi" w:hAnsiTheme="minorHAnsi"/>
              <w:b w:val="0"/>
              <w:szCs w:val="22"/>
            </w:rPr>
          </w:pPr>
          <w:hyperlink w:anchor="_Toc140570740" w:history="1">
            <w:r w:rsidR="003D3135" w:rsidRPr="00D74577">
              <w:rPr>
                <w:rStyle w:val="Hyperlink"/>
                <w:rFonts w:cs="Arial"/>
              </w:rPr>
              <w:t>7. Member Rights and Responsibilities</w:t>
            </w:r>
            <w:r w:rsidR="003D3135">
              <w:rPr>
                <w:webHidden/>
              </w:rPr>
              <w:tab/>
            </w:r>
            <w:r w:rsidR="003D3135">
              <w:rPr>
                <w:webHidden/>
              </w:rPr>
              <w:fldChar w:fldCharType="begin"/>
            </w:r>
            <w:r w:rsidR="003D3135">
              <w:rPr>
                <w:webHidden/>
              </w:rPr>
              <w:instrText xml:space="preserve"> PAGEREF _Toc140570740 \h </w:instrText>
            </w:r>
            <w:r w:rsidR="003D3135">
              <w:rPr>
                <w:webHidden/>
              </w:rPr>
            </w:r>
            <w:r w:rsidR="003D3135">
              <w:rPr>
                <w:webHidden/>
              </w:rPr>
              <w:fldChar w:fldCharType="separate"/>
            </w:r>
            <w:r w:rsidR="003D3135">
              <w:rPr>
                <w:webHidden/>
              </w:rPr>
              <w:t>65</w:t>
            </w:r>
            <w:r w:rsidR="003D3135">
              <w:rPr>
                <w:webHidden/>
              </w:rPr>
              <w:fldChar w:fldCharType="end"/>
            </w:r>
          </w:hyperlink>
        </w:p>
        <w:p w14:paraId="19E8FF3A" w14:textId="5FF6FFE3" w:rsidR="003D3135" w:rsidRDefault="00A16D2E">
          <w:pPr>
            <w:pStyle w:val="TOC2"/>
            <w:rPr>
              <w:rFonts w:asciiTheme="minorHAnsi" w:hAnsiTheme="minorHAnsi"/>
              <w:noProof/>
              <w:szCs w:val="22"/>
            </w:rPr>
          </w:pPr>
          <w:hyperlink w:anchor="_Toc140570741" w:history="1">
            <w:r w:rsidR="003D3135" w:rsidRPr="00D74577">
              <w:rPr>
                <w:rStyle w:val="Hyperlink"/>
                <w:rFonts w:cs="Arial"/>
                <w:noProof/>
              </w:rPr>
              <w:t>A. New Rights to Benefits Transparency (Rules Pending)</w:t>
            </w:r>
            <w:r w:rsidR="003D3135">
              <w:rPr>
                <w:noProof/>
                <w:webHidden/>
              </w:rPr>
              <w:tab/>
            </w:r>
            <w:r w:rsidR="003D3135">
              <w:rPr>
                <w:noProof/>
                <w:webHidden/>
              </w:rPr>
              <w:fldChar w:fldCharType="begin"/>
            </w:r>
            <w:r w:rsidR="003D3135">
              <w:rPr>
                <w:noProof/>
                <w:webHidden/>
              </w:rPr>
              <w:instrText xml:space="preserve"> PAGEREF _Toc140570741 \h </w:instrText>
            </w:r>
            <w:r w:rsidR="003D3135">
              <w:rPr>
                <w:noProof/>
                <w:webHidden/>
              </w:rPr>
            </w:r>
            <w:r w:rsidR="003D3135">
              <w:rPr>
                <w:noProof/>
                <w:webHidden/>
              </w:rPr>
              <w:fldChar w:fldCharType="separate"/>
            </w:r>
            <w:r w:rsidR="003D3135">
              <w:rPr>
                <w:noProof/>
                <w:webHidden/>
              </w:rPr>
              <w:t>65</w:t>
            </w:r>
            <w:r w:rsidR="003D3135">
              <w:rPr>
                <w:noProof/>
                <w:webHidden/>
              </w:rPr>
              <w:fldChar w:fldCharType="end"/>
            </w:r>
          </w:hyperlink>
        </w:p>
        <w:p w14:paraId="1A9424C5" w14:textId="291D24F6" w:rsidR="003D3135" w:rsidRDefault="00A16D2E">
          <w:pPr>
            <w:pStyle w:val="TOC2"/>
            <w:rPr>
              <w:rFonts w:asciiTheme="minorHAnsi" w:hAnsiTheme="minorHAnsi"/>
              <w:noProof/>
              <w:szCs w:val="22"/>
            </w:rPr>
          </w:pPr>
          <w:hyperlink w:anchor="_Toc140570742" w:history="1">
            <w:r w:rsidR="003D3135" w:rsidRPr="00D74577">
              <w:rPr>
                <w:rStyle w:val="Hyperlink"/>
                <w:rFonts w:cs="Arial"/>
                <w:noProof/>
              </w:rPr>
              <w:t>B. Disenrollment Due to Fraud</w:t>
            </w:r>
            <w:r w:rsidR="003D3135">
              <w:rPr>
                <w:noProof/>
                <w:webHidden/>
              </w:rPr>
              <w:tab/>
            </w:r>
            <w:r w:rsidR="003D3135">
              <w:rPr>
                <w:noProof/>
                <w:webHidden/>
              </w:rPr>
              <w:fldChar w:fldCharType="begin"/>
            </w:r>
            <w:r w:rsidR="003D3135">
              <w:rPr>
                <w:noProof/>
                <w:webHidden/>
              </w:rPr>
              <w:instrText xml:space="preserve"> PAGEREF _Toc140570742 \h </w:instrText>
            </w:r>
            <w:r w:rsidR="003D3135">
              <w:rPr>
                <w:noProof/>
                <w:webHidden/>
              </w:rPr>
            </w:r>
            <w:r w:rsidR="003D3135">
              <w:rPr>
                <w:noProof/>
                <w:webHidden/>
              </w:rPr>
              <w:fldChar w:fldCharType="separate"/>
            </w:r>
            <w:r w:rsidR="003D3135">
              <w:rPr>
                <w:noProof/>
                <w:webHidden/>
              </w:rPr>
              <w:t>65</w:t>
            </w:r>
            <w:r w:rsidR="003D3135">
              <w:rPr>
                <w:noProof/>
                <w:webHidden/>
              </w:rPr>
              <w:fldChar w:fldCharType="end"/>
            </w:r>
          </w:hyperlink>
        </w:p>
        <w:p w14:paraId="40536518" w14:textId="21375F18" w:rsidR="003D3135" w:rsidRDefault="00A16D2E">
          <w:pPr>
            <w:pStyle w:val="TOC2"/>
            <w:rPr>
              <w:rFonts w:asciiTheme="minorHAnsi" w:hAnsiTheme="minorHAnsi"/>
              <w:noProof/>
              <w:szCs w:val="22"/>
            </w:rPr>
          </w:pPr>
          <w:hyperlink w:anchor="_Toc140570743" w:history="1">
            <w:r w:rsidR="003D3135" w:rsidRPr="00D74577">
              <w:rPr>
                <w:rStyle w:val="Hyperlink"/>
                <w:rFonts w:cs="Arial"/>
                <w:noProof/>
              </w:rPr>
              <w:t>C. Enrollment Change Due to Member Behavior</w:t>
            </w:r>
            <w:r w:rsidR="003D3135">
              <w:rPr>
                <w:noProof/>
                <w:webHidden/>
              </w:rPr>
              <w:tab/>
            </w:r>
            <w:r w:rsidR="003D3135">
              <w:rPr>
                <w:noProof/>
                <w:webHidden/>
              </w:rPr>
              <w:fldChar w:fldCharType="begin"/>
            </w:r>
            <w:r w:rsidR="003D3135">
              <w:rPr>
                <w:noProof/>
                <w:webHidden/>
              </w:rPr>
              <w:instrText xml:space="preserve"> PAGEREF _Toc140570743 \h </w:instrText>
            </w:r>
            <w:r w:rsidR="003D3135">
              <w:rPr>
                <w:noProof/>
                <w:webHidden/>
              </w:rPr>
            </w:r>
            <w:r w:rsidR="003D3135">
              <w:rPr>
                <w:noProof/>
                <w:webHidden/>
              </w:rPr>
              <w:fldChar w:fldCharType="separate"/>
            </w:r>
            <w:r w:rsidR="003D3135">
              <w:rPr>
                <w:noProof/>
                <w:webHidden/>
              </w:rPr>
              <w:t>65</w:t>
            </w:r>
            <w:r w:rsidR="003D3135">
              <w:rPr>
                <w:noProof/>
                <w:webHidden/>
              </w:rPr>
              <w:fldChar w:fldCharType="end"/>
            </w:r>
          </w:hyperlink>
        </w:p>
        <w:p w14:paraId="5A5A2727" w14:textId="45178014" w:rsidR="003D3135" w:rsidRDefault="00A16D2E">
          <w:pPr>
            <w:pStyle w:val="TOC2"/>
            <w:rPr>
              <w:rFonts w:asciiTheme="minorHAnsi" w:hAnsiTheme="minorHAnsi"/>
              <w:noProof/>
              <w:szCs w:val="22"/>
            </w:rPr>
          </w:pPr>
          <w:hyperlink w:anchor="_Toc140570744" w:history="1">
            <w:r w:rsidR="003D3135" w:rsidRPr="00D74577">
              <w:rPr>
                <w:rStyle w:val="Hyperlink"/>
                <w:rFonts w:cs="Arial"/>
                <w:noProof/>
              </w:rPr>
              <w:t>D. Right to Obtain and Provide Information</w:t>
            </w:r>
            <w:r w:rsidR="003D3135">
              <w:rPr>
                <w:noProof/>
                <w:webHidden/>
              </w:rPr>
              <w:tab/>
            </w:r>
            <w:r w:rsidR="003D3135">
              <w:rPr>
                <w:noProof/>
                <w:webHidden/>
              </w:rPr>
              <w:fldChar w:fldCharType="begin"/>
            </w:r>
            <w:r w:rsidR="003D3135">
              <w:rPr>
                <w:noProof/>
                <w:webHidden/>
              </w:rPr>
              <w:instrText xml:space="preserve"> PAGEREF _Toc140570744 \h </w:instrText>
            </w:r>
            <w:r w:rsidR="003D3135">
              <w:rPr>
                <w:noProof/>
                <w:webHidden/>
              </w:rPr>
            </w:r>
            <w:r w:rsidR="003D3135">
              <w:rPr>
                <w:noProof/>
                <w:webHidden/>
              </w:rPr>
              <w:fldChar w:fldCharType="separate"/>
            </w:r>
            <w:r w:rsidR="003D3135">
              <w:rPr>
                <w:noProof/>
                <w:webHidden/>
              </w:rPr>
              <w:t>66</w:t>
            </w:r>
            <w:r w:rsidR="003D3135">
              <w:rPr>
                <w:noProof/>
                <w:webHidden/>
              </w:rPr>
              <w:fldChar w:fldCharType="end"/>
            </w:r>
          </w:hyperlink>
        </w:p>
        <w:p w14:paraId="4F9CF06A" w14:textId="5F3C6D5A" w:rsidR="003D3135" w:rsidRDefault="00A16D2E">
          <w:pPr>
            <w:pStyle w:val="TOC2"/>
            <w:rPr>
              <w:rFonts w:asciiTheme="minorHAnsi" w:hAnsiTheme="minorHAnsi"/>
              <w:noProof/>
              <w:szCs w:val="22"/>
            </w:rPr>
          </w:pPr>
          <w:hyperlink w:anchor="_Toc140570745" w:history="1">
            <w:r w:rsidR="003D3135" w:rsidRPr="00D74577">
              <w:rPr>
                <w:rStyle w:val="Hyperlink"/>
                <w:rFonts w:cs="Arial"/>
                <w:noProof/>
              </w:rPr>
              <w:t>E. Physical Examination</w:t>
            </w:r>
            <w:r w:rsidR="003D3135">
              <w:rPr>
                <w:noProof/>
                <w:webHidden/>
              </w:rPr>
              <w:tab/>
            </w:r>
            <w:r w:rsidR="003D3135">
              <w:rPr>
                <w:noProof/>
                <w:webHidden/>
              </w:rPr>
              <w:fldChar w:fldCharType="begin"/>
            </w:r>
            <w:r w:rsidR="003D3135">
              <w:rPr>
                <w:noProof/>
                <w:webHidden/>
              </w:rPr>
              <w:instrText xml:space="preserve"> PAGEREF _Toc140570745 \h </w:instrText>
            </w:r>
            <w:r w:rsidR="003D3135">
              <w:rPr>
                <w:noProof/>
                <w:webHidden/>
              </w:rPr>
            </w:r>
            <w:r w:rsidR="003D3135">
              <w:rPr>
                <w:noProof/>
                <w:webHidden/>
              </w:rPr>
              <w:fldChar w:fldCharType="separate"/>
            </w:r>
            <w:r w:rsidR="003D3135">
              <w:rPr>
                <w:noProof/>
                <w:webHidden/>
              </w:rPr>
              <w:t>66</w:t>
            </w:r>
            <w:r w:rsidR="003D3135">
              <w:rPr>
                <w:noProof/>
                <w:webHidden/>
              </w:rPr>
              <w:fldChar w:fldCharType="end"/>
            </w:r>
          </w:hyperlink>
        </w:p>
        <w:p w14:paraId="52BFE5E7" w14:textId="59621538" w:rsidR="003D3135" w:rsidRDefault="00A16D2E">
          <w:pPr>
            <w:pStyle w:val="TOC2"/>
            <w:rPr>
              <w:rFonts w:asciiTheme="minorHAnsi" w:hAnsiTheme="minorHAnsi"/>
              <w:noProof/>
              <w:szCs w:val="22"/>
            </w:rPr>
          </w:pPr>
          <w:hyperlink w:anchor="_Toc140570746" w:history="1">
            <w:r w:rsidR="003D3135" w:rsidRPr="00D74577">
              <w:rPr>
                <w:rStyle w:val="Hyperlink"/>
                <w:rFonts w:cs="Arial"/>
                <w:noProof/>
              </w:rPr>
              <w:t>F. Proof of Claim</w:t>
            </w:r>
            <w:r w:rsidR="003D3135">
              <w:rPr>
                <w:noProof/>
                <w:webHidden/>
              </w:rPr>
              <w:tab/>
            </w:r>
            <w:r w:rsidR="003D3135">
              <w:rPr>
                <w:noProof/>
                <w:webHidden/>
              </w:rPr>
              <w:fldChar w:fldCharType="begin"/>
            </w:r>
            <w:r w:rsidR="003D3135">
              <w:rPr>
                <w:noProof/>
                <w:webHidden/>
              </w:rPr>
              <w:instrText xml:space="preserve"> PAGEREF _Toc140570746 \h </w:instrText>
            </w:r>
            <w:r w:rsidR="003D3135">
              <w:rPr>
                <w:noProof/>
                <w:webHidden/>
              </w:rPr>
            </w:r>
            <w:r w:rsidR="003D3135">
              <w:rPr>
                <w:noProof/>
                <w:webHidden/>
              </w:rPr>
              <w:fldChar w:fldCharType="separate"/>
            </w:r>
            <w:r w:rsidR="003D3135">
              <w:rPr>
                <w:noProof/>
                <w:webHidden/>
              </w:rPr>
              <w:t>66</w:t>
            </w:r>
            <w:r w:rsidR="003D3135">
              <w:rPr>
                <w:noProof/>
                <w:webHidden/>
              </w:rPr>
              <w:fldChar w:fldCharType="end"/>
            </w:r>
          </w:hyperlink>
        </w:p>
        <w:p w14:paraId="26E3AF21" w14:textId="51A38A3A" w:rsidR="003D3135" w:rsidRDefault="00A16D2E">
          <w:pPr>
            <w:pStyle w:val="TOC1"/>
            <w:rPr>
              <w:rFonts w:asciiTheme="minorHAnsi" w:hAnsiTheme="minorHAnsi"/>
              <w:b w:val="0"/>
              <w:szCs w:val="22"/>
            </w:rPr>
          </w:pPr>
          <w:hyperlink w:anchor="_Toc140570747" w:history="1">
            <w:r w:rsidR="003D3135" w:rsidRPr="00D74577">
              <w:rPr>
                <w:rStyle w:val="Hyperlink"/>
                <w:rFonts w:cs="Arial"/>
              </w:rPr>
              <w:t>8. Grievances and Appeals</w:t>
            </w:r>
            <w:r w:rsidR="003D3135">
              <w:rPr>
                <w:webHidden/>
              </w:rPr>
              <w:tab/>
            </w:r>
            <w:r w:rsidR="003D3135">
              <w:rPr>
                <w:webHidden/>
              </w:rPr>
              <w:fldChar w:fldCharType="begin"/>
            </w:r>
            <w:r w:rsidR="003D3135">
              <w:rPr>
                <w:webHidden/>
              </w:rPr>
              <w:instrText xml:space="preserve"> PAGEREF _Toc140570747 \h </w:instrText>
            </w:r>
            <w:r w:rsidR="003D3135">
              <w:rPr>
                <w:webHidden/>
              </w:rPr>
            </w:r>
            <w:r w:rsidR="003D3135">
              <w:rPr>
                <w:webHidden/>
              </w:rPr>
              <w:fldChar w:fldCharType="separate"/>
            </w:r>
            <w:r w:rsidR="003D3135">
              <w:rPr>
                <w:webHidden/>
              </w:rPr>
              <w:t>68</w:t>
            </w:r>
            <w:r w:rsidR="003D3135">
              <w:rPr>
                <w:webHidden/>
              </w:rPr>
              <w:fldChar w:fldCharType="end"/>
            </w:r>
          </w:hyperlink>
        </w:p>
        <w:p w14:paraId="07C24129" w14:textId="042154E5" w:rsidR="003D3135" w:rsidRDefault="00A16D2E">
          <w:pPr>
            <w:pStyle w:val="TOC2"/>
            <w:rPr>
              <w:rFonts w:asciiTheme="minorHAnsi" w:hAnsiTheme="minorHAnsi"/>
              <w:noProof/>
              <w:szCs w:val="22"/>
            </w:rPr>
          </w:pPr>
          <w:hyperlink w:anchor="_Toc140570748" w:history="1">
            <w:r w:rsidR="003D3135" w:rsidRPr="00D74577">
              <w:rPr>
                <w:rStyle w:val="Hyperlink"/>
                <w:rFonts w:cs="Arial"/>
                <w:noProof/>
              </w:rPr>
              <w:t>A. Grievance Process</w:t>
            </w:r>
            <w:r w:rsidR="003D3135">
              <w:rPr>
                <w:noProof/>
                <w:webHidden/>
              </w:rPr>
              <w:tab/>
            </w:r>
            <w:r w:rsidR="003D3135">
              <w:rPr>
                <w:noProof/>
                <w:webHidden/>
              </w:rPr>
              <w:fldChar w:fldCharType="begin"/>
            </w:r>
            <w:r w:rsidR="003D3135">
              <w:rPr>
                <w:noProof/>
                <w:webHidden/>
              </w:rPr>
              <w:instrText xml:space="preserve"> PAGEREF _Toc140570748 \h </w:instrText>
            </w:r>
            <w:r w:rsidR="003D3135">
              <w:rPr>
                <w:noProof/>
                <w:webHidden/>
              </w:rPr>
            </w:r>
            <w:r w:rsidR="003D3135">
              <w:rPr>
                <w:noProof/>
                <w:webHidden/>
              </w:rPr>
              <w:fldChar w:fldCharType="separate"/>
            </w:r>
            <w:r w:rsidR="003D3135">
              <w:rPr>
                <w:noProof/>
                <w:webHidden/>
              </w:rPr>
              <w:t>68</w:t>
            </w:r>
            <w:r w:rsidR="003D3135">
              <w:rPr>
                <w:noProof/>
                <w:webHidden/>
              </w:rPr>
              <w:fldChar w:fldCharType="end"/>
            </w:r>
          </w:hyperlink>
        </w:p>
        <w:p w14:paraId="424A6FE7" w14:textId="14765A94" w:rsidR="003D3135" w:rsidRDefault="00A16D2E">
          <w:pPr>
            <w:pStyle w:val="TOC2"/>
            <w:rPr>
              <w:rFonts w:asciiTheme="minorHAnsi" w:hAnsiTheme="minorHAnsi"/>
              <w:noProof/>
              <w:szCs w:val="22"/>
            </w:rPr>
          </w:pPr>
          <w:hyperlink w:anchor="_Toc140570749" w:history="1">
            <w:r w:rsidR="003D3135" w:rsidRPr="00D74577">
              <w:rPr>
                <w:rStyle w:val="Hyperlink"/>
                <w:rFonts w:cs="Arial"/>
                <w:noProof/>
              </w:rPr>
              <w:t>B. Appeals to the Group Insurance Board</w:t>
            </w:r>
            <w:r w:rsidR="003D3135">
              <w:rPr>
                <w:noProof/>
                <w:webHidden/>
              </w:rPr>
              <w:tab/>
            </w:r>
            <w:r w:rsidR="003D3135">
              <w:rPr>
                <w:noProof/>
                <w:webHidden/>
              </w:rPr>
              <w:fldChar w:fldCharType="begin"/>
            </w:r>
            <w:r w:rsidR="003D3135">
              <w:rPr>
                <w:noProof/>
                <w:webHidden/>
              </w:rPr>
              <w:instrText xml:space="preserve"> PAGEREF _Toc140570749 \h </w:instrText>
            </w:r>
            <w:r w:rsidR="003D3135">
              <w:rPr>
                <w:noProof/>
                <w:webHidden/>
              </w:rPr>
            </w:r>
            <w:r w:rsidR="003D3135">
              <w:rPr>
                <w:noProof/>
                <w:webHidden/>
              </w:rPr>
              <w:fldChar w:fldCharType="separate"/>
            </w:r>
            <w:r w:rsidR="003D3135">
              <w:rPr>
                <w:noProof/>
                <w:webHidden/>
              </w:rPr>
              <w:t>68</w:t>
            </w:r>
            <w:r w:rsidR="003D3135">
              <w:rPr>
                <w:noProof/>
                <w:webHidden/>
              </w:rPr>
              <w:fldChar w:fldCharType="end"/>
            </w:r>
          </w:hyperlink>
        </w:p>
        <w:p w14:paraId="098CBC46" w14:textId="3CB3B8A0" w:rsidR="00055F20" w:rsidRPr="00FF65D2" w:rsidRDefault="00055F20">
          <w:pPr>
            <w:rPr>
              <w:rFonts w:ascii="Arial" w:hAnsi="Arial" w:cs="Arial"/>
            </w:rPr>
          </w:pPr>
          <w:r w:rsidRPr="3A0EB4E4">
            <w:rPr>
              <w:rFonts w:ascii="Arial" w:hAnsi="Arial" w:cs="Arial"/>
              <w:b/>
              <w:bCs/>
              <w:noProof/>
              <w:sz w:val="20"/>
              <w:szCs w:val="20"/>
            </w:rPr>
            <w:fldChar w:fldCharType="end"/>
          </w:r>
        </w:p>
      </w:sdtContent>
    </w:sdt>
    <w:p w14:paraId="54AAFCE3" w14:textId="77777777" w:rsidR="00C26458" w:rsidRPr="00FF65D2" w:rsidRDefault="00C26458">
      <w:pPr>
        <w:rPr>
          <w:rFonts w:ascii="Arial" w:hAnsi="Arial" w:cs="Arial"/>
        </w:rPr>
        <w:sectPr w:rsidR="00C26458" w:rsidRPr="00FF65D2" w:rsidSect="00D9101E">
          <w:headerReference w:type="even" r:id="rId17"/>
          <w:headerReference w:type="default" r:id="rId18"/>
          <w:footerReference w:type="default" r:id="rId19"/>
          <w:pgSz w:w="12240" w:h="15840"/>
          <w:pgMar w:top="1152" w:right="990" w:bottom="1440" w:left="1296" w:header="720" w:footer="720" w:gutter="0"/>
          <w:pgNumType w:chapStyle="1"/>
          <w:cols w:space="720"/>
          <w:titlePg/>
          <w:docGrid w:linePitch="360"/>
        </w:sectPr>
      </w:pPr>
    </w:p>
    <w:p w14:paraId="1A95554B" w14:textId="3900B7DA" w:rsidR="005E4766" w:rsidRPr="00FF65D2" w:rsidRDefault="00713E92">
      <w:pPr>
        <w:pStyle w:val="Heading1"/>
        <w:rPr>
          <w:rFonts w:ascii="Arial" w:hAnsi="Arial" w:cs="Arial"/>
        </w:rPr>
      </w:pPr>
      <w:bookmarkStart w:id="0" w:name="_Toc140570605"/>
      <w:r w:rsidRPr="00FF65D2">
        <w:rPr>
          <w:rFonts w:ascii="Arial" w:hAnsi="Arial" w:cs="Arial"/>
        </w:rPr>
        <w:lastRenderedPageBreak/>
        <w:t xml:space="preserve">1. </w:t>
      </w:r>
      <w:r w:rsidR="008D385A" w:rsidRPr="00FF65D2">
        <w:rPr>
          <w:rFonts w:ascii="Arial" w:hAnsi="Arial" w:cs="Arial"/>
        </w:rPr>
        <w:t>Glossary of Terms</w:t>
      </w:r>
      <w:bookmarkEnd w:id="0"/>
    </w:p>
    <w:p w14:paraId="4AD59DDA" w14:textId="523379EB" w:rsidR="00F03587" w:rsidRPr="00FF65D2" w:rsidRDefault="00F03587" w:rsidP="00B266E5">
      <w:pPr>
        <w:rPr>
          <w:rFonts w:ascii="Arial" w:hAnsi="Arial" w:cs="Arial"/>
        </w:rPr>
      </w:pPr>
      <w:r w:rsidRPr="00FF65D2">
        <w:rPr>
          <w:rFonts w:ascii="Arial" w:hAnsi="Arial" w:cs="Arial"/>
        </w:rPr>
        <w:t>When spelled with capital letter</w:t>
      </w:r>
      <w:r w:rsidR="00C61670" w:rsidRPr="00FF65D2">
        <w:rPr>
          <w:rFonts w:ascii="Arial" w:hAnsi="Arial" w:cs="Arial"/>
        </w:rPr>
        <w:t>s</w:t>
      </w:r>
      <w:r w:rsidR="00253586" w:rsidRPr="00FF65D2">
        <w:rPr>
          <w:rFonts w:ascii="Arial" w:hAnsi="Arial" w:cs="Arial"/>
        </w:rPr>
        <w:t xml:space="preserve"> and bolded</w:t>
      </w:r>
      <w:r w:rsidRPr="00FF65D2">
        <w:rPr>
          <w:rFonts w:ascii="Arial" w:hAnsi="Arial" w:cs="Arial"/>
        </w:rPr>
        <w:t>, the following terms refer to the specific statements or ideas below:</w:t>
      </w:r>
    </w:p>
    <w:p w14:paraId="4EF7F547" w14:textId="0558A584" w:rsidR="004A3F06" w:rsidRPr="003B74DC" w:rsidRDefault="004A3F06" w:rsidP="00B266E5">
      <w:pPr>
        <w:rPr>
          <w:rFonts w:ascii="Arial" w:hAnsi="Arial" w:cs="Arial"/>
        </w:rPr>
      </w:pPr>
      <w:r w:rsidRPr="00FF65D2">
        <w:rPr>
          <w:rFonts w:ascii="Arial" w:hAnsi="Arial" w:cs="Arial"/>
          <w:b/>
          <w:bCs/>
        </w:rPr>
        <w:t xml:space="preserve">Access Plan: </w:t>
      </w:r>
      <w:r w:rsidRPr="00FF65D2">
        <w:rPr>
          <w:rFonts w:ascii="Arial" w:hAnsi="Arial" w:cs="Arial"/>
        </w:rPr>
        <w:t xml:space="preserve">means the nationwide </w:t>
      </w:r>
      <w:bookmarkStart w:id="1" w:name="_Hlk109714982"/>
      <w:r w:rsidR="000728AF" w:rsidRPr="003B74DC">
        <w:rPr>
          <w:rFonts w:ascii="Arial" w:hAnsi="Arial" w:cs="Arial"/>
          <w:b/>
        </w:rPr>
        <w:t xml:space="preserve">Preferred Provider Organization (PPO) </w:t>
      </w:r>
      <w:r w:rsidRPr="00FF65D2">
        <w:rPr>
          <w:rFonts w:ascii="Arial" w:hAnsi="Arial" w:cs="Arial"/>
          <w:b/>
          <w:bCs/>
        </w:rPr>
        <w:t>Benefit Plan</w:t>
      </w:r>
      <w:r w:rsidRPr="00FF65D2">
        <w:rPr>
          <w:rFonts w:ascii="Arial" w:hAnsi="Arial" w:cs="Arial"/>
        </w:rPr>
        <w:t xml:space="preserve"> offering </w:t>
      </w:r>
      <w:r w:rsidR="00AE661A" w:rsidRPr="00FF65D2">
        <w:rPr>
          <w:rFonts w:ascii="Arial" w:hAnsi="Arial" w:cs="Arial"/>
        </w:rPr>
        <w:t xml:space="preserve">available to all </w:t>
      </w:r>
      <w:r w:rsidR="00AE661A" w:rsidRPr="00FF65D2">
        <w:rPr>
          <w:rFonts w:ascii="Arial" w:hAnsi="Arial" w:cs="Arial"/>
          <w:b/>
          <w:bCs/>
        </w:rPr>
        <w:t>Participants.</w:t>
      </w:r>
      <w:r w:rsidR="00FA1AB5">
        <w:rPr>
          <w:rFonts w:ascii="Arial" w:hAnsi="Arial" w:cs="Arial"/>
        </w:rPr>
        <w:t xml:space="preserve"> </w:t>
      </w:r>
      <w:r w:rsidR="006F25DA">
        <w:rPr>
          <w:rFonts w:ascii="Arial" w:hAnsi="Arial" w:cs="Arial"/>
          <w:b/>
          <w:bCs/>
        </w:rPr>
        <w:t>Participants</w:t>
      </w:r>
      <w:r w:rsidR="00FA1AB5">
        <w:rPr>
          <w:rFonts w:ascii="Arial" w:hAnsi="Arial" w:cs="Arial"/>
        </w:rPr>
        <w:t xml:space="preserve"> may use </w:t>
      </w:r>
      <w:r w:rsidR="00FA1AB5" w:rsidRPr="003B74DC">
        <w:rPr>
          <w:rFonts w:ascii="Arial" w:hAnsi="Arial" w:cs="Arial"/>
          <w:b/>
        </w:rPr>
        <w:t>In-</w:t>
      </w:r>
      <w:r w:rsidR="00AE0E06" w:rsidRPr="003B74DC">
        <w:rPr>
          <w:rFonts w:ascii="Arial" w:hAnsi="Arial" w:cs="Arial"/>
          <w:b/>
        </w:rPr>
        <w:t>Network</w:t>
      </w:r>
      <w:r w:rsidR="00FA1AB5">
        <w:rPr>
          <w:rFonts w:ascii="Arial" w:hAnsi="Arial" w:cs="Arial"/>
        </w:rPr>
        <w:t xml:space="preserve"> or </w:t>
      </w:r>
      <w:r w:rsidR="00FA1AB5" w:rsidRPr="003B74DC">
        <w:rPr>
          <w:rFonts w:ascii="Arial" w:hAnsi="Arial" w:cs="Arial"/>
          <w:b/>
        </w:rPr>
        <w:t xml:space="preserve">Out-of-Network </w:t>
      </w:r>
      <w:r w:rsidR="00AE0E06">
        <w:rPr>
          <w:rFonts w:ascii="Arial" w:hAnsi="Arial" w:cs="Arial"/>
          <w:b/>
          <w:bCs/>
        </w:rPr>
        <w:t>P</w:t>
      </w:r>
      <w:r w:rsidR="00FA1AB5" w:rsidRPr="003B74DC">
        <w:rPr>
          <w:rFonts w:ascii="Arial" w:hAnsi="Arial" w:cs="Arial"/>
          <w:b/>
        </w:rPr>
        <w:t xml:space="preserve">roviders </w:t>
      </w:r>
      <w:r w:rsidR="00FA1AB5">
        <w:rPr>
          <w:rFonts w:ascii="Arial" w:hAnsi="Arial" w:cs="Arial"/>
        </w:rPr>
        <w:t xml:space="preserve">for covered services. </w:t>
      </w:r>
      <w:bookmarkEnd w:id="1"/>
    </w:p>
    <w:p w14:paraId="52930D94" w14:textId="3F431BE7" w:rsidR="00F64123" w:rsidRPr="00FF65D2" w:rsidRDefault="00F03587" w:rsidP="00B266E5">
      <w:pPr>
        <w:rPr>
          <w:rFonts w:ascii="Arial" w:hAnsi="Arial" w:cs="Arial"/>
        </w:rPr>
      </w:pPr>
      <w:r w:rsidRPr="00FF65D2">
        <w:rPr>
          <w:rFonts w:ascii="Arial" w:hAnsi="Arial" w:cs="Arial"/>
          <w:b/>
          <w:bCs/>
        </w:rPr>
        <w:t>Advance Care Planning:</w:t>
      </w:r>
      <w:r w:rsidRPr="00FF65D2">
        <w:rPr>
          <w:rFonts w:ascii="Arial" w:hAnsi="Arial" w:cs="Arial"/>
        </w:rPr>
        <w:t xml:space="preserve"> </w:t>
      </w:r>
      <w:r w:rsidR="003B74DC">
        <w:rPr>
          <w:rFonts w:ascii="Arial" w:hAnsi="Arial" w:cs="Arial"/>
        </w:rPr>
        <w:t xml:space="preserve">means </w:t>
      </w:r>
      <w:r w:rsidRPr="00FF65D2">
        <w:rPr>
          <w:rFonts w:ascii="Arial" w:hAnsi="Arial" w:cs="Arial"/>
        </w:rPr>
        <w:t>making decisions about the health</w:t>
      </w:r>
      <w:r w:rsidR="00C30F33">
        <w:rPr>
          <w:rFonts w:ascii="Arial" w:hAnsi="Arial" w:cs="Arial"/>
        </w:rPr>
        <w:t xml:space="preserve"> </w:t>
      </w:r>
      <w:r w:rsidRPr="00FF65D2">
        <w:rPr>
          <w:rFonts w:ascii="Arial" w:hAnsi="Arial" w:cs="Arial"/>
        </w:rPr>
        <w:t>care you want to receive</w:t>
      </w:r>
      <w:r w:rsidR="00F64123" w:rsidRPr="00FF65D2">
        <w:rPr>
          <w:rFonts w:ascii="Arial" w:hAnsi="Arial" w:cs="Arial"/>
        </w:rPr>
        <w:t xml:space="preserve"> and your goals for care</w:t>
      </w:r>
      <w:r w:rsidRPr="00FF65D2">
        <w:rPr>
          <w:rFonts w:ascii="Arial" w:hAnsi="Arial" w:cs="Arial"/>
        </w:rPr>
        <w:t xml:space="preserve"> if you were facing a medical crisis.</w:t>
      </w:r>
    </w:p>
    <w:p w14:paraId="6BFC94EC" w14:textId="78499279" w:rsidR="00097FF0" w:rsidRPr="00FF65D2" w:rsidRDefault="00F403D4" w:rsidP="009A6133">
      <w:pPr>
        <w:rPr>
          <w:rFonts w:ascii="Arial" w:hAnsi="Arial" w:cs="Arial"/>
          <w:bCs/>
        </w:rPr>
      </w:pPr>
      <w:r w:rsidRPr="00FF65D2">
        <w:rPr>
          <w:rFonts w:ascii="Arial" w:hAnsi="Arial" w:cs="Arial"/>
          <w:b/>
          <w:bCs/>
        </w:rPr>
        <w:t>Allowed Amount</w:t>
      </w:r>
      <w:r w:rsidR="00097FF0" w:rsidRPr="00FF65D2">
        <w:rPr>
          <w:rFonts w:ascii="Arial" w:hAnsi="Arial" w:cs="Arial"/>
          <w:b/>
          <w:bCs/>
        </w:rPr>
        <w:t xml:space="preserve">: </w:t>
      </w:r>
      <w:r w:rsidR="009D35D4">
        <w:rPr>
          <w:rFonts w:ascii="Arial" w:hAnsi="Arial" w:cs="Arial"/>
          <w:bCs/>
        </w:rPr>
        <w:t>m</w:t>
      </w:r>
      <w:r w:rsidR="00097FF0" w:rsidRPr="00FF65D2">
        <w:rPr>
          <w:rFonts w:ascii="Arial" w:hAnsi="Arial" w:cs="Arial"/>
          <w:bCs/>
        </w:rPr>
        <w:t xml:space="preserve">eans the maximum </w:t>
      </w:r>
      <w:r w:rsidR="002E6EA0" w:rsidRPr="00FF65D2">
        <w:rPr>
          <w:rFonts w:ascii="Arial" w:hAnsi="Arial" w:cs="Arial"/>
          <w:bCs/>
        </w:rPr>
        <w:t xml:space="preserve">dollar </w:t>
      </w:r>
      <w:r w:rsidR="00097FF0" w:rsidRPr="00FF65D2">
        <w:rPr>
          <w:rFonts w:ascii="Arial" w:hAnsi="Arial" w:cs="Arial"/>
          <w:bCs/>
        </w:rPr>
        <w:t xml:space="preserve">amount </w:t>
      </w:r>
      <w:r w:rsidR="002E6EA0" w:rsidRPr="00FF65D2">
        <w:rPr>
          <w:rFonts w:ascii="Arial" w:hAnsi="Arial" w:cs="Arial"/>
          <w:bCs/>
        </w:rPr>
        <w:t xml:space="preserve">that your </w:t>
      </w:r>
      <w:r w:rsidR="002E6EA0" w:rsidRPr="00FF65D2">
        <w:rPr>
          <w:rFonts w:ascii="Arial" w:hAnsi="Arial" w:cs="Arial"/>
          <w:b/>
        </w:rPr>
        <w:t>Health Plan</w:t>
      </w:r>
      <w:r w:rsidR="002E6EA0" w:rsidRPr="00FF65D2">
        <w:rPr>
          <w:rFonts w:ascii="Arial" w:hAnsi="Arial" w:cs="Arial"/>
          <w:bCs/>
        </w:rPr>
        <w:t xml:space="preserve"> will pay a </w:t>
      </w:r>
      <w:r w:rsidR="002E6EA0" w:rsidRPr="00FF65D2">
        <w:rPr>
          <w:rFonts w:ascii="Arial" w:hAnsi="Arial" w:cs="Arial"/>
          <w:b/>
        </w:rPr>
        <w:t>Provider</w:t>
      </w:r>
      <w:r w:rsidR="002E6EA0" w:rsidRPr="00FF65D2">
        <w:rPr>
          <w:rFonts w:ascii="Arial" w:hAnsi="Arial" w:cs="Arial"/>
          <w:bCs/>
        </w:rPr>
        <w:t xml:space="preserve"> for services</w:t>
      </w:r>
      <w:r w:rsidR="00820A44" w:rsidRPr="00FF65D2">
        <w:rPr>
          <w:rFonts w:ascii="Arial" w:hAnsi="Arial" w:cs="Arial"/>
          <w:bCs/>
        </w:rPr>
        <w:t xml:space="preserve">, based upon the contract agreement between the </w:t>
      </w:r>
      <w:r w:rsidR="00820A44" w:rsidRPr="00FF65D2">
        <w:rPr>
          <w:rFonts w:ascii="Arial" w:hAnsi="Arial" w:cs="Arial"/>
          <w:b/>
        </w:rPr>
        <w:t>Health Plan</w:t>
      </w:r>
      <w:r w:rsidR="00820A44" w:rsidRPr="00FF65D2">
        <w:rPr>
          <w:rFonts w:ascii="Arial" w:hAnsi="Arial" w:cs="Arial"/>
          <w:bCs/>
        </w:rPr>
        <w:t xml:space="preserve"> and the </w:t>
      </w:r>
      <w:r w:rsidR="00820A44" w:rsidRPr="00FF65D2">
        <w:rPr>
          <w:rFonts w:ascii="Arial" w:hAnsi="Arial" w:cs="Arial"/>
          <w:b/>
        </w:rPr>
        <w:t>Provider</w:t>
      </w:r>
      <w:r w:rsidR="00097FF0" w:rsidRPr="00FF65D2">
        <w:rPr>
          <w:rFonts w:ascii="Arial" w:hAnsi="Arial" w:cs="Arial"/>
          <w:bCs/>
        </w:rPr>
        <w:t>.</w:t>
      </w:r>
    </w:p>
    <w:p w14:paraId="6F012CC8" w14:textId="08BD2BDF" w:rsidR="00785AF6" w:rsidRPr="00FF65D2" w:rsidRDefault="00785AF6" w:rsidP="009A6133">
      <w:pPr>
        <w:rPr>
          <w:rFonts w:ascii="Arial" w:hAnsi="Arial" w:cs="Arial"/>
          <w:b/>
        </w:rPr>
      </w:pPr>
      <w:r w:rsidRPr="00FF65D2">
        <w:rPr>
          <w:rFonts w:ascii="Arial" w:hAnsi="Arial" w:cs="Arial"/>
          <w:b/>
        </w:rPr>
        <w:t>Allowable Expense:</w:t>
      </w:r>
      <w:r w:rsidRPr="00FF65D2">
        <w:rPr>
          <w:rFonts w:ascii="Arial" w:hAnsi="Arial" w:cs="Arial"/>
        </w:rPr>
        <w:t xml:space="preserve"> means a </w:t>
      </w:r>
      <w:r w:rsidRPr="001C6724">
        <w:rPr>
          <w:rFonts w:ascii="Arial" w:hAnsi="Arial" w:cs="Arial"/>
        </w:rPr>
        <w:t xml:space="preserve">necessary, reasonable, and customary item of expense for health care, when the item of expense is covered at least in part by one or more </w:t>
      </w:r>
      <w:r w:rsidRPr="001C6724">
        <w:rPr>
          <w:rFonts w:ascii="Arial" w:hAnsi="Arial" w:cs="Arial"/>
          <w:b/>
          <w:bCs/>
        </w:rPr>
        <w:t>Plans</w:t>
      </w:r>
      <w:r w:rsidRPr="001C6724">
        <w:rPr>
          <w:rFonts w:ascii="Arial" w:hAnsi="Arial" w:cs="Arial"/>
        </w:rPr>
        <w:t xml:space="preserve"> covering the person for whom the claim is made. The difference between the cost of a private </w:t>
      </w:r>
      <w:r w:rsidRPr="001C6724">
        <w:rPr>
          <w:rFonts w:ascii="Arial" w:hAnsi="Arial" w:cs="Arial"/>
          <w:b/>
          <w:bCs/>
        </w:rPr>
        <w:t>Hospital</w:t>
      </w:r>
      <w:r w:rsidRPr="001C6724">
        <w:rPr>
          <w:rFonts w:ascii="Arial" w:hAnsi="Arial" w:cs="Arial"/>
        </w:rPr>
        <w:t xml:space="preserve"> room and the cost of a semi-private </w:t>
      </w:r>
      <w:r w:rsidRPr="001C6724">
        <w:rPr>
          <w:rFonts w:ascii="Arial" w:hAnsi="Arial" w:cs="Arial"/>
          <w:b/>
          <w:bCs/>
        </w:rPr>
        <w:t>Hospital</w:t>
      </w:r>
      <w:r w:rsidRPr="001C6724">
        <w:rPr>
          <w:rFonts w:ascii="Arial" w:hAnsi="Arial" w:cs="Arial"/>
        </w:rPr>
        <w:t xml:space="preserve"> room is not considered an </w:t>
      </w:r>
      <w:r w:rsidRPr="001C6724">
        <w:rPr>
          <w:rFonts w:ascii="Arial" w:hAnsi="Arial" w:cs="Arial"/>
          <w:b/>
          <w:bCs/>
        </w:rPr>
        <w:t>Allowable Expense</w:t>
      </w:r>
      <w:r w:rsidRPr="001C6724">
        <w:rPr>
          <w:rFonts w:ascii="Arial" w:hAnsi="Arial" w:cs="Arial"/>
        </w:rPr>
        <w:t xml:space="preserve"> unless the patient's stay in a private </w:t>
      </w:r>
      <w:r w:rsidRPr="001C6724">
        <w:rPr>
          <w:rFonts w:ascii="Arial" w:hAnsi="Arial" w:cs="Arial"/>
          <w:b/>
          <w:bCs/>
        </w:rPr>
        <w:t>Hospital</w:t>
      </w:r>
      <w:r w:rsidRPr="001C6724">
        <w:rPr>
          <w:rFonts w:ascii="Arial" w:hAnsi="Arial" w:cs="Arial"/>
        </w:rPr>
        <w:t xml:space="preserve"> room is </w:t>
      </w:r>
      <w:hyperlink w:anchor="_D._Medical_Necessity" w:history="1">
        <w:r w:rsidRPr="001C6724">
          <w:rPr>
            <w:rStyle w:val="Hyperlink"/>
            <w:rFonts w:ascii="Arial" w:hAnsi="Arial" w:cs="Arial"/>
          </w:rPr>
          <w:t>medically necessary</w:t>
        </w:r>
      </w:hyperlink>
      <w:r w:rsidRPr="001C6724">
        <w:rPr>
          <w:rFonts w:ascii="Arial" w:hAnsi="Arial" w:cs="Arial"/>
        </w:rPr>
        <w:t xml:space="preserve"> either in terms of generally accepted medical practice or as specifically defined by the </w:t>
      </w:r>
      <w:r w:rsidR="00CF7DBF" w:rsidRPr="001C6724">
        <w:rPr>
          <w:rFonts w:ascii="Arial" w:hAnsi="Arial" w:cs="Arial"/>
          <w:b/>
          <w:bCs/>
        </w:rPr>
        <w:t xml:space="preserve">Health </w:t>
      </w:r>
      <w:r w:rsidRPr="001C6724">
        <w:rPr>
          <w:rFonts w:ascii="Arial" w:hAnsi="Arial" w:cs="Arial"/>
          <w:b/>
          <w:bCs/>
        </w:rPr>
        <w:t>Plan</w:t>
      </w:r>
      <w:r w:rsidRPr="001C6724">
        <w:rPr>
          <w:rFonts w:ascii="Arial" w:hAnsi="Arial" w:cs="Arial"/>
        </w:rPr>
        <w:t xml:space="preserve">. When a </w:t>
      </w:r>
      <w:r w:rsidR="00CF7DBF" w:rsidRPr="001C6724">
        <w:rPr>
          <w:rFonts w:ascii="Arial" w:hAnsi="Arial" w:cs="Arial"/>
          <w:b/>
          <w:bCs/>
        </w:rPr>
        <w:t xml:space="preserve">Health </w:t>
      </w:r>
      <w:r w:rsidRPr="001C6724">
        <w:rPr>
          <w:rFonts w:ascii="Arial" w:hAnsi="Arial" w:cs="Arial"/>
          <w:b/>
          <w:bCs/>
        </w:rPr>
        <w:t>Plan</w:t>
      </w:r>
      <w:r w:rsidRPr="001C6724">
        <w:rPr>
          <w:rFonts w:ascii="Arial" w:hAnsi="Arial" w:cs="Arial"/>
        </w:rPr>
        <w:t xml:space="preserve"> provides </w:t>
      </w:r>
      <w:r w:rsidR="007D21A6" w:rsidRPr="001C6724">
        <w:rPr>
          <w:rFonts w:ascii="Arial" w:hAnsi="Arial" w:cs="Arial"/>
          <w:b/>
          <w:bCs/>
        </w:rPr>
        <w:t>B</w:t>
      </w:r>
      <w:r w:rsidRPr="001C6724">
        <w:rPr>
          <w:rFonts w:ascii="Arial" w:hAnsi="Arial" w:cs="Arial"/>
          <w:b/>
          <w:bCs/>
        </w:rPr>
        <w:t>enefits</w:t>
      </w:r>
      <w:r w:rsidRPr="001C6724">
        <w:rPr>
          <w:rFonts w:ascii="Arial" w:hAnsi="Arial" w:cs="Arial"/>
        </w:rPr>
        <w:t xml:space="preserve"> in the form of services, the reasonable cash value of</w:t>
      </w:r>
      <w:r w:rsidRPr="00FF65D2">
        <w:rPr>
          <w:rFonts w:ascii="Arial" w:hAnsi="Arial" w:cs="Arial"/>
        </w:rPr>
        <w:t xml:space="preserve"> each service rendered shall be considered both an </w:t>
      </w:r>
      <w:r w:rsidRPr="00FF65D2">
        <w:rPr>
          <w:rFonts w:ascii="Arial" w:hAnsi="Arial" w:cs="Arial"/>
          <w:b/>
          <w:bCs/>
        </w:rPr>
        <w:t xml:space="preserve">Allowable Expense </w:t>
      </w:r>
      <w:r w:rsidRPr="00FF65D2">
        <w:rPr>
          <w:rFonts w:ascii="Arial" w:hAnsi="Arial" w:cs="Arial"/>
        </w:rPr>
        <w:t xml:space="preserve">and a benefit paid. However, when there is a maximum benefit limitation for a specific service or treatment, the </w:t>
      </w:r>
      <w:r w:rsidRPr="00FF65D2">
        <w:rPr>
          <w:rFonts w:ascii="Arial" w:hAnsi="Arial" w:cs="Arial"/>
          <w:b/>
          <w:bCs/>
        </w:rPr>
        <w:t>Secondary Plan</w:t>
      </w:r>
      <w:r w:rsidRPr="00FF65D2">
        <w:rPr>
          <w:rFonts w:ascii="Arial" w:hAnsi="Arial" w:cs="Arial"/>
        </w:rPr>
        <w:t xml:space="preserve"> will also be responsible for paying up to the maximum benefit allowed for its </w:t>
      </w:r>
      <w:r w:rsidRPr="00FF65D2">
        <w:rPr>
          <w:rFonts w:ascii="Arial" w:hAnsi="Arial" w:cs="Arial"/>
          <w:b/>
          <w:bCs/>
        </w:rPr>
        <w:t>Plan</w:t>
      </w:r>
      <w:r w:rsidRPr="00FF65D2">
        <w:rPr>
          <w:rFonts w:ascii="Arial" w:hAnsi="Arial" w:cs="Arial"/>
        </w:rPr>
        <w:t xml:space="preserve">. This will not duplicate benefits paid by the </w:t>
      </w:r>
      <w:r w:rsidR="0030352A" w:rsidRPr="00FF65D2">
        <w:rPr>
          <w:rFonts w:ascii="Arial" w:hAnsi="Arial" w:cs="Arial"/>
          <w:b/>
          <w:bCs/>
        </w:rPr>
        <w:t>P</w:t>
      </w:r>
      <w:r w:rsidRPr="00FF65D2">
        <w:rPr>
          <w:rFonts w:ascii="Arial" w:hAnsi="Arial" w:cs="Arial"/>
          <w:b/>
          <w:bCs/>
        </w:rPr>
        <w:t xml:space="preserve">rimary </w:t>
      </w:r>
      <w:r w:rsidR="0030352A" w:rsidRPr="00FF65D2">
        <w:rPr>
          <w:rFonts w:ascii="Arial" w:hAnsi="Arial" w:cs="Arial"/>
          <w:b/>
          <w:bCs/>
        </w:rPr>
        <w:t>P</w:t>
      </w:r>
      <w:r w:rsidRPr="00FF65D2">
        <w:rPr>
          <w:rFonts w:ascii="Arial" w:hAnsi="Arial" w:cs="Arial"/>
          <w:b/>
          <w:bCs/>
        </w:rPr>
        <w:t>lan</w:t>
      </w:r>
      <w:r w:rsidRPr="00FF65D2">
        <w:rPr>
          <w:rFonts w:ascii="Arial" w:hAnsi="Arial" w:cs="Arial"/>
        </w:rPr>
        <w:t>.</w:t>
      </w:r>
    </w:p>
    <w:p w14:paraId="0BFDEF00" w14:textId="42E87FEF" w:rsidR="00FA65BE" w:rsidRPr="00FF65D2" w:rsidRDefault="00FA65BE" w:rsidP="009A6133">
      <w:pPr>
        <w:rPr>
          <w:rFonts w:ascii="Arial" w:hAnsi="Arial" w:cs="Arial"/>
          <w:b/>
          <w:bCs/>
        </w:rPr>
      </w:pPr>
      <w:r w:rsidRPr="00FF65D2">
        <w:rPr>
          <w:rFonts w:ascii="Arial" w:hAnsi="Arial" w:cs="Arial"/>
          <w:b/>
          <w:bCs/>
        </w:rPr>
        <w:t>Ambulatory Surgery Center (ASC)</w:t>
      </w:r>
      <w:r w:rsidR="0030352A" w:rsidRPr="00FF65D2">
        <w:rPr>
          <w:rFonts w:ascii="Arial" w:hAnsi="Arial" w:cs="Arial"/>
          <w:b/>
          <w:bCs/>
        </w:rPr>
        <w:t>:</w:t>
      </w:r>
      <w:r w:rsidRPr="00FF65D2">
        <w:rPr>
          <w:rFonts w:ascii="Arial" w:hAnsi="Arial" w:cs="Arial"/>
        </w:rPr>
        <w:t xml:space="preserve"> means a </w:t>
      </w:r>
      <w:r w:rsidR="00FD072E" w:rsidRPr="00FF65D2">
        <w:rPr>
          <w:rFonts w:ascii="Arial" w:hAnsi="Arial" w:cs="Arial"/>
        </w:rPr>
        <w:t xml:space="preserve">free-standing </w:t>
      </w:r>
      <w:r w:rsidRPr="00FF65D2">
        <w:rPr>
          <w:rFonts w:ascii="Arial" w:hAnsi="Arial" w:cs="Arial"/>
        </w:rPr>
        <w:t xml:space="preserve">facility where surgeries are performed that allows patients to go home the same day. </w:t>
      </w:r>
      <w:r w:rsidR="00FD072E" w:rsidRPr="00FF65D2">
        <w:rPr>
          <w:rFonts w:ascii="Arial" w:hAnsi="Arial" w:cs="Arial"/>
          <w:b/>
          <w:bCs/>
        </w:rPr>
        <w:t>ASCs</w:t>
      </w:r>
      <w:r w:rsidR="00FD072E" w:rsidRPr="00FF65D2">
        <w:rPr>
          <w:rFonts w:ascii="Arial" w:hAnsi="Arial" w:cs="Arial"/>
        </w:rPr>
        <w:t xml:space="preserve"> might be part of a </w:t>
      </w:r>
      <w:r w:rsidR="00FD072E" w:rsidRPr="00752631">
        <w:rPr>
          <w:rFonts w:ascii="Arial" w:hAnsi="Arial" w:cs="Arial"/>
          <w:b/>
          <w:bCs/>
        </w:rPr>
        <w:t>H</w:t>
      </w:r>
      <w:r w:rsidR="00FD072E" w:rsidRPr="00752631">
        <w:rPr>
          <w:rFonts w:ascii="Arial" w:hAnsi="Arial" w:cs="Arial"/>
          <w:b/>
        </w:rPr>
        <w:t>ospital</w:t>
      </w:r>
      <w:r w:rsidR="00FD072E" w:rsidRPr="00FF65D2">
        <w:rPr>
          <w:rFonts w:ascii="Arial" w:hAnsi="Arial" w:cs="Arial"/>
        </w:rPr>
        <w:t xml:space="preserve"> system, but they are not usually </w:t>
      </w:r>
      <w:r w:rsidR="00892BB6" w:rsidRPr="00FF65D2">
        <w:rPr>
          <w:rFonts w:ascii="Arial" w:hAnsi="Arial" w:cs="Arial"/>
        </w:rPr>
        <w:t xml:space="preserve">physically </w:t>
      </w:r>
      <w:r w:rsidR="00FD072E" w:rsidRPr="00FF65D2">
        <w:rPr>
          <w:rFonts w:ascii="Arial" w:hAnsi="Arial" w:cs="Arial"/>
        </w:rPr>
        <w:t xml:space="preserve">attached to a </w:t>
      </w:r>
      <w:r w:rsidR="00FD072E" w:rsidRPr="00752631">
        <w:rPr>
          <w:rFonts w:ascii="Arial" w:hAnsi="Arial" w:cs="Arial"/>
          <w:b/>
          <w:bCs/>
        </w:rPr>
        <w:t>Hospital</w:t>
      </w:r>
      <w:r w:rsidR="00FD072E" w:rsidRPr="00FF65D2">
        <w:rPr>
          <w:rFonts w:ascii="Arial" w:hAnsi="Arial" w:cs="Arial"/>
        </w:rPr>
        <w:t>.</w:t>
      </w:r>
      <w:r w:rsidR="00892BB6" w:rsidRPr="00FF65D2">
        <w:rPr>
          <w:rFonts w:ascii="Arial" w:hAnsi="Arial" w:cs="Arial"/>
        </w:rPr>
        <w:t xml:space="preserve"> </w:t>
      </w:r>
      <w:r w:rsidR="00892BB6" w:rsidRPr="00FF65D2">
        <w:rPr>
          <w:rFonts w:ascii="Arial" w:hAnsi="Arial" w:cs="Arial"/>
          <w:b/>
          <w:bCs/>
        </w:rPr>
        <w:t>ASCs</w:t>
      </w:r>
      <w:r w:rsidR="00892BB6" w:rsidRPr="00FF65D2">
        <w:rPr>
          <w:rFonts w:ascii="Arial" w:hAnsi="Arial" w:cs="Arial"/>
        </w:rPr>
        <w:t xml:space="preserve"> might also be known as Surgery Centers or Outpatient Surgery Centers.</w:t>
      </w:r>
    </w:p>
    <w:p w14:paraId="49BB080D" w14:textId="69BB5F36" w:rsidR="003B2DE9" w:rsidRDefault="003B2DE9" w:rsidP="009A6133">
      <w:pPr>
        <w:rPr>
          <w:rFonts w:ascii="Arial" w:hAnsi="Arial" w:cs="Arial"/>
          <w:bCs/>
        </w:rPr>
      </w:pPr>
      <w:r>
        <w:rPr>
          <w:rFonts w:ascii="Arial" w:hAnsi="Arial" w:cs="Arial"/>
          <w:b/>
          <w:bCs/>
        </w:rPr>
        <w:t>Annuitant</w:t>
      </w:r>
      <w:r w:rsidRPr="00FF65D2">
        <w:rPr>
          <w:rFonts w:ascii="Arial" w:hAnsi="Arial" w:cs="Arial"/>
          <w:b/>
          <w:bCs/>
        </w:rPr>
        <w:t>:</w:t>
      </w:r>
      <w:r w:rsidRPr="00FF65D2">
        <w:rPr>
          <w:rFonts w:ascii="Arial" w:hAnsi="Arial" w:cs="Arial"/>
        </w:rPr>
        <w:t xml:space="preserve"> means a </w:t>
      </w:r>
      <w:r w:rsidR="00BC6B3C">
        <w:rPr>
          <w:rFonts w:ascii="Arial" w:hAnsi="Arial" w:cs="Arial"/>
        </w:rPr>
        <w:t>retiree of the Wisconsin Retirement System</w:t>
      </w:r>
      <w:r w:rsidRPr="00FF65D2">
        <w:rPr>
          <w:rFonts w:ascii="Arial" w:hAnsi="Arial" w:cs="Arial"/>
        </w:rPr>
        <w:t>.</w:t>
      </w:r>
      <w:r>
        <w:rPr>
          <w:rFonts w:ascii="Arial" w:hAnsi="Arial" w:cs="Arial"/>
        </w:rPr>
        <w:t xml:space="preserve"> </w:t>
      </w:r>
      <w:r>
        <w:rPr>
          <w:rFonts w:ascii="Arial" w:hAnsi="Arial" w:cs="Arial"/>
          <w:bCs/>
        </w:rPr>
        <w:t>See Section 2.A. Subscriber Eligibility for more information.</w:t>
      </w:r>
    </w:p>
    <w:p w14:paraId="000BA579" w14:textId="265C777B" w:rsidR="0518A5B9" w:rsidRPr="007A0447" w:rsidRDefault="00771750" w:rsidP="007A0447">
      <w:pPr>
        <w:ind w:left="720"/>
        <w:rPr>
          <w:rFonts w:ascii="Arial" w:hAnsi="Arial" w:cs="Arial"/>
        </w:rPr>
      </w:pPr>
      <w:r w:rsidRPr="007A0447">
        <w:rPr>
          <w:rFonts w:ascii="Arial" w:hAnsi="Arial" w:cs="Arial"/>
          <w:b/>
          <w:bCs/>
        </w:rPr>
        <w:t>Local Annuitant</w:t>
      </w:r>
      <w:r w:rsidR="00D71E6F" w:rsidRPr="00790F5E">
        <w:rPr>
          <w:rFonts w:ascii="Arial" w:hAnsi="Arial" w:cs="Arial"/>
          <w:b/>
          <w:bCs/>
        </w:rPr>
        <w:t>:</w:t>
      </w:r>
      <w:r w:rsidR="001846A0" w:rsidRPr="007A0447">
        <w:rPr>
          <w:rFonts w:ascii="Arial" w:hAnsi="Arial" w:cs="Arial"/>
        </w:rPr>
        <w:t xml:space="preserve"> means any currently insured retired </w:t>
      </w:r>
      <w:r w:rsidR="001846A0" w:rsidRPr="00790F5E">
        <w:rPr>
          <w:rFonts w:ascii="Arial" w:hAnsi="Arial" w:cs="Arial"/>
          <w:b/>
          <w:bCs/>
        </w:rPr>
        <w:t>Employee</w:t>
      </w:r>
      <w:r w:rsidR="001846A0" w:rsidRPr="00790F5E">
        <w:rPr>
          <w:rFonts w:ascii="Arial" w:hAnsi="Arial" w:cs="Arial"/>
        </w:rPr>
        <w:t xml:space="preserve"> of a participating </w:t>
      </w:r>
      <w:r w:rsidR="001846A0" w:rsidRPr="007A0447">
        <w:rPr>
          <w:rFonts w:ascii="Arial" w:hAnsi="Arial" w:cs="Arial"/>
          <w:b/>
        </w:rPr>
        <w:t>Employer</w:t>
      </w:r>
      <w:r w:rsidR="001846A0" w:rsidRPr="007A0447">
        <w:rPr>
          <w:rFonts w:ascii="Arial" w:hAnsi="Arial" w:cs="Arial"/>
        </w:rPr>
        <w:t xml:space="preserve"> receiving an immediate annuity under the Wisconsin Retirement System, or a long-term disability benefi</w:t>
      </w:r>
      <w:r w:rsidR="001846A0" w:rsidRPr="008B68B7">
        <w:rPr>
          <w:rFonts w:ascii="Arial" w:hAnsi="Arial" w:cs="Arial"/>
        </w:rPr>
        <w:t>t under</w:t>
      </w:r>
      <w:r w:rsidR="00B122DF" w:rsidRPr="008B68B7">
        <w:rPr>
          <w:rFonts w:ascii="Arial" w:hAnsi="Arial" w:cs="Arial"/>
        </w:rPr>
        <w:t xml:space="preserve"> </w:t>
      </w:r>
      <w:hyperlink r:id="rId20" w:history="1">
        <w:r w:rsidR="00B122DF" w:rsidRPr="00F12200">
          <w:rPr>
            <w:rFonts w:ascii="Arial" w:hAnsi="Arial" w:cs="Arial"/>
            <w:color w:val="4472C4" w:themeColor="accent1"/>
            <w:u w:val="single"/>
          </w:rPr>
          <w:t>Wis. Adm. Code § ETF 50.40</w:t>
        </w:r>
      </w:hyperlink>
      <w:r w:rsidR="001846A0" w:rsidRPr="008B68B7">
        <w:rPr>
          <w:rFonts w:ascii="Arial" w:hAnsi="Arial" w:cs="Arial"/>
        </w:rPr>
        <w:t xml:space="preserve">, or a disability benefit under </w:t>
      </w:r>
      <w:hyperlink r:id="rId21" w:history="1">
        <w:r w:rsidR="001846A0" w:rsidRPr="00687797">
          <w:rPr>
            <w:rFonts w:ascii="Arial" w:hAnsi="Arial" w:cs="Arial"/>
            <w:color w:val="4472C4" w:themeColor="accent1"/>
            <w:u w:val="single"/>
          </w:rPr>
          <w:t>Wis. Stat. § 40.65</w:t>
        </w:r>
      </w:hyperlink>
      <w:r w:rsidR="001846A0" w:rsidRPr="008B68B7">
        <w:rPr>
          <w:rFonts w:ascii="Arial" w:hAnsi="Arial" w:cs="Arial"/>
        </w:rPr>
        <w:t xml:space="preserve">, </w:t>
      </w:r>
      <w:r w:rsidR="001846A0" w:rsidRPr="00790F5E">
        <w:rPr>
          <w:rFonts w:ascii="Arial" w:hAnsi="Arial" w:cs="Arial"/>
        </w:rPr>
        <w:t xml:space="preserve">or a person receiving an annuity through a program administered by </w:t>
      </w:r>
      <w:r w:rsidR="001846A0" w:rsidRPr="00790F5E">
        <w:rPr>
          <w:rFonts w:ascii="Arial" w:hAnsi="Arial" w:cs="Arial"/>
          <w:b/>
          <w:bCs/>
        </w:rPr>
        <w:t>ETF</w:t>
      </w:r>
      <w:r w:rsidR="001846A0" w:rsidRPr="00A4024B">
        <w:rPr>
          <w:rFonts w:ascii="Arial" w:hAnsi="Arial" w:cs="Arial"/>
        </w:rPr>
        <w:t xml:space="preserve"> under </w:t>
      </w:r>
      <w:hyperlink r:id="rId22" w:history="1">
        <w:r w:rsidR="001846A0" w:rsidRPr="00687797">
          <w:rPr>
            <w:rFonts w:ascii="Arial" w:hAnsi="Arial" w:cs="Arial"/>
            <w:color w:val="4472C4" w:themeColor="accent1"/>
            <w:u w:val="single"/>
          </w:rPr>
          <w:t>Wis. Stat. § 40.19 (4) (a)</w:t>
        </w:r>
      </w:hyperlink>
      <w:r w:rsidR="001846A0" w:rsidRPr="007A0447">
        <w:rPr>
          <w:rFonts w:ascii="Arial" w:hAnsi="Arial" w:cs="Arial"/>
        </w:rPr>
        <w:t xml:space="preserve">. </w:t>
      </w:r>
      <w:r w:rsidRPr="00790F5E">
        <w:rPr>
          <w:rFonts w:ascii="Arial" w:hAnsi="Arial" w:cs="Arial"/>
        </w:rPr>
        <w:t>It can also refer to a</w:t>
      </w:r>
      <w:r w:rsidR="001846A0" w:rsidRPr="00790F5E">
        <w:rPr>
          <w:rFonts w:ascii="Arial" w:hAnsi="Arial" w:cs="Arial"/>
        </w:rPr>
        <w:t xml:space="preserve"> retired public </w:t>
      </w:r>
      <w:r w:rsidRPr="00A4024B">
        <w:rPr>
          <w:rFonts w:ascii="Arial" w:hAnsi="Arial" w:cs="Arial"/>
          <w:b/>
          <w:bCs/>
        </w:rPr>
        <w:t>Employee</w:t>
      </w:r>
      <w:r w:rsidR="001846A0" w:rsidRPr="007A0447">
        <w:rPr>
          <w:rFonts w:ascii="Arial" w:hAnsi="Arial" w:cs="Arial"/>
        </w:rPr>
        <w:t xml:space="preserve"> under </w:t>
      </w:r>
      <w:hyperlink r:id="rId23" w:history="1">
        <w:r w:rsidR="001846A0" w:rsidRPr="00687797">
          <w:rPr>
            <w:rFonts w:ascii="Arial" w:hAnsi="Arial" w:cs="Arial"/>
            <w:color w:val="4472C4" w:themeColor="accent1"/>
            <w:u w:val="single"/>
          </w:rPr>
          <w:t xml:space="preserve">Wis. Stat. § </w:t>
        </w:r>
        <w:r w:rsidR="001846A0" w:rsidRPr="00687797">
          <w:rPr>
            <w:rFonts w:ascii="Arial" w:hAnsi="Arial" w:cs="Arial"/>
            <w:color w:val="4472C4" w:themeColor="accent1"/>
            <w:u w:val="single"/>
            <w:lang w:val="en"/>
          </w:rPr>
          <w:t>40.02 (25) (b) 11</w:t>
        </w:r>
      </w:hyperlink>
      <w:r w:rsidR="001846A0" w:rsidRPr="007A0447">
        <w:rPr>
          <w:rFonts w:ascii="Arial" w:hAnsi="Arial" w:cs="Arial"/>
          <w:lang w:val="en"/>
        </w:rPr>
        <w:t>, who is receiving an annuity under the Wisconsin Retirement System (b</w:t>
      </w:r>
      <w:r w:rsidR="001846A0" w:rsidRPr="00790F5E">
        <w:rPr>
          <w:rFonts w:ascii="Arial" w:hAnsi="Arial" w:cs="Arial"/>
          <w:lang w:val="en"/>
        </w:rPr>
        <w:t xml:space="preserve">ut not a </w:t>
      </w:r>
      <w:r w:rsidR="001846A0" w:rsidRPr="00790F5E">
        <w:rPr>
          <w:rFonts w:ascii="Arial" w:hAnsi="Arial" w:cs="Arial"/>
        </w:rPr>
        <w:t xml:space="preserve">disability benefit under </w:t>
      </w:r>
      <w:hyperlink r:id="rId24" w:history="1">
        <w:r w:rsidR="001846A0" w:rsidRPr="007A0447">
          <w:rPr>
            <w:rFonts w:ascii="Arial" w:hAnsi="Arial" w:cs="Arial"/>
          </w:rPr>
          <w:t>Wis. Stat. § 40.65</w:t>
        </w:r>
      </w:hyperlink>
      <w:r w:rsidR="001846A0" w:rsidRPr="007A0447">
        <w:rPr>
          <w:rFonts w:ascii="Arial" w:hAnsi="Arial" w:cs="Arial"/>
        </w:rPr>
        <w:t xml:space="preserve"> </w:t>
      </w:r>
      <w:r w:rsidR="001846A0" w:rsidRPr="00A87457">
        <w:rPr>
          <w:rStyle w:val="Hyperlink"/>
          <w:rFonts w:ascii="Arial" w:hAnsi="Arial" w:cs="Arial"/>
          <w:color w:val="auto"/>
          <w:u w:val="none"/>
        </w:rPr>
        <w:t>or Long-Term Disability Insurance (LTDI))</w:t>
      </w:r>
      <w:r w:rsidR="001846A0" w:rsidRPr="00790F5E">
        <w:rPr>
          <w:rFonts w:ascii="Arial" w:hAnsi="Arial" w:cs="Arial"/>
          <w:lang w:val="en"/>
        </w:rPr>
        <w:t xml:space="preserve">, or any </w:t>
      </w:r>
      <w:r w:rsidR="001846A0" w:rsidRPr="00A4024B">
        <w:rPr>
          <w:rFonts w:ascii="Arial" w:hAnsi="Arial" w:cs="Arial"/>
          <w:b/>
          <w:bCs/>
          <w:lang w:val="en"/>
        </w:rPr>
        <w:t>Dependent</w:t>
      </w:r>
      <w:r w:rsidR="001846A0" w:rsidRPr="007A0447">
        <w:rPr>
          <w:rFonts w:ascii="Arial" w:hAnsi="Arial" w:cs="Arial"/>
          <w:lang w:val="en"/>
        </w:rPr>
        <w:t xml:space="preserve"> of such an </w:t>
      </w:r>
      <w:r w:rsidR="001846A0" w:rsidRPr="007A0447">
        <w:rPr>
          <w:rFonts w:ascii="Arial" w:hAnsi="Arial" w:cs="Arial"/>
          <w:b/>
          <w:lang w:val="en"/>
        </w:rPr>
        <w:t>Employee</w:t>
      </w:r>
      <w:r w:rsidR="001846A0" w:rsidRPr="007A0447">
        <w:rPr>
          <w:rFonts w:ascii="Arial" w:hAnsi="Arial" w:cs="Arial"/>
          <w:lang w:val="en"/>
        </w:rPr>
        <w:t xml:space="preserve">, who is receiving a continuation of the </w:t>
      </w:r>
      <w:r w:rsidR="001846A0" w:rsidRPr="007A0447">
        <w:rPr>
          <w:rFonts w:ascii="Arial" w:hAnsi="Arial" w:cs="Arial"/>
          <w:b/>
          <w:lang w:val="en"/>
        </w:rPr>
        <w:t>Employee’s</w:t>
      </w:r>
      <w:r w:rsidR="001846A0" w:rsidRPr="007A0447">
        <w:rPr>
          <w:rFonts w:ascii="Arial" w:hAnsi="Arial" w:cs="Arial"/>
          <w:lang w:val="en"/>
        </w:rPr>
        <w:t xml:space="preserve"> annuity, and, if eligible, has acted under </w:t>
      </w:r>
      <w:hyperlink r:id="rId25" w:history="1">
        <w:r w:rsidR="001846A0" w:rsidRPr="00687797">
          <w:rPr>
            <w:rFonts w:ascii="Arial" w:hAnsi="Arial" w:cs="Arial"/>
            <w:color w:val="4472C4" w:themeColor="accent1"/>
            <w:u w:val="single"/>
            <w:lang w:val="en"/>
          </w:rPr>
          <w:t>W</w:t>
        </w:r>
        <w:r w:rsidR="001846A0" w:rsidRPr="00687797">
          <w:rPr>
            <w:rFonts w:ascii="Arial" w:hAnsi="Arial" w:cs="Arial"/>
            <w:color w:val="4472C4" w:themeColor="accent1"/>
            <w:u w:val="single"/>
          </w:rPr>
          <w:t>is. Stat. § 40.51 (10)</w:t>
        </w:r>
      </w:hyperlink>
      <w:r w:rsidR="001846A0" w:rsidRPr="007A0447">
        <w:rPr>
          <w:rFonts w:ascii="Arial" w:hAnsi="Arial" w:cs="Arial"/>
          <w:lang w:val="en"/>
        </w:rPr>
        <w:t xml:space="preserve"> to elect the Local Annuitant Health Program (LAHP)</w:t>
      </w:r>
      <w:r w:rsidR="001846A0" w:rsidRPr="00790F5E">
        <w:rPr>
          <w:rFonts w:ascii="Arial" w:hAnsi="Arial" w:cs="Arial"/>
        </w:rPr>
        <w:t>.</w:t>
      </w:r>
      <w:r w:rsidR="006C4904" w:rsidRPr="00790F5E">
        <w:rPr>
          <w:rFonts w:ascii="Arial" w:hAnsi="Arial" w:cs="Arial"/>
        </w:rPr>
        <w:t xml:space="preserve"> Se</w:t>
      </w:r>
      <w:r w:rsidR="006C4904" w:rsidRPr="00A4024B">
        <w:rPr>
          <w:rFonts w:ascii="Arial" w:hAnsi="Arial" w:cs="Arial"/>
        </w:rPr>
        <w:t>e Section 2.A. Subscriber Eligibility for more information.</w:t>
      </w:r>
    </w:p>
    <w:p w14:paraId="4449A485" w14:textId="167CC867" w:rsidR="0518A5B9" w:rsidRPr="007A0447" w:rsidRDefault="001846A0" w:rsidP="00752631">
      <w:pPr>
        <w:spacing w:before="120"/>
        <w:ind w:left="720"/>
        <w:rPr>
          <w:rFonts w:ascii="Arial" w:hAnsi="Arial" w:cs="Arial"/>
        </w:rPr>
      </w:pPr>
      <w:r w:rsidRPr="007A0447">
        <w:rPr>
          <w:rFonts w:ascii="Arial" w:hAnsi="Arial" w:cs="Arial"/>
          <w:b/>
        </w:rPr>
        <w:t>State Annuitant</w:t>
      </w:r>
      <w:r w:rsidR="00757117" w:rsidRPr="007A0447">
        <w:rPr>
          <w:rFonts w:ascii="Arial" w:hAnsi="Arial" w:cs="Arial"/>
          <w:b/>
          <w:bCs/>
        </w:rPr>
        <w:t>:</w:t>
      </w:r>
      <w:r w:rsidRPr="00790F5E">
        <w:rPr>
          <w:rFonts w:ascii="Arial" w:hAnsi="Arial" w:cs="Arial"/>
        </w:rPr>
        <w:t xml:space="preserve"> means any retired </w:t>
      </w:r>
      <w:r w:rsidRPr="00790F5E">
        <w:rPr>
          <w:rFonts w:ascii="Arial" w:hAnsi="Arial" w:cs="Arial"/>
          <w:b/>
          <w:bCs/>
        </w:rPr>
        <w:t>Employee</w:t>
      </w:r>
      <w:r w:rsidRPr="00790F5E">
        <w:rPr>
          <w:rFonts w:ascii="Arial" w:hAnsi="Arial" w:cs="Arial"/>
        </w:rPr>
        <w:t xml:space="preserve"> of the State of Wisconsin: receiving an</w:t>
      </w:r>
      <w:r w:rsidRPr="00790F5E">
        <w:rPr>
          <w:rFonts w:ascii="Arial" w:hAnsi="Arial" w:cs="Arial"/>
          <w:b/>
          <w:bCs/>
        </w:rPr>
        <w:t xml:space="preserve"> </w:t>
      </w:r>
      <w:r w:rsidRPr="007A0447">
        <w:rPr>
          <w:rFonts w:ascii="Arial" w:hAnsi="Arial" w:cs="Arial"/>
        </w:rPr>
        <w:t xml:space="preserve">immediate annuity under the Wisconsin Retirement System, a currently insured recipient of a long-term disability benefit under </w:t>
      </w:r>
      <w:hyperlink r:id="rId26" w:history="1">
        <w:r w:rsidRPr="00687797">
          <w:rPr>
            <w:rFonts w:ascii="Arial" w:hAnsi="Arial" w:cs="Arial"/>
            <w:color w:val="4472C4" w:themeColor="accent1"/>
            <w:u w:val="single"/>
          </w:rPr>
          <w:t>Wis. Adm. Code § ETF 50.40</w:t>
        </w:r>
      </w:hyperlink>
      <w:r w:rsidRPr="007A0447">
        <w:rPr>
          <w:rFonts w:ascii="Arial" w:hAnsi="Arial" w:cs="Arial"/>
        </w:rPr>
        <w:t>, a currently insured reci</w:t>
      </w:r>
      <w:r w:rsidRPr="00790F5E">
        <w:rPr>
          <w:rFonts w:ascii="Arial" w:hAnsi="Arial" w:cs="Arial"/>
        </w:rPr>
        <w:t xml:space="preserve">pient of a disability benefit under </w:t>
      </w:r>
      <w:hyperlink r:id="rId27" w:history="1">
        <w:r w:rsidRPr="00687797">
          <w:rPr>
            <w:rFonts w:ascii="Arial" w:hAnsi="Arial" w:cs="Arial"/>
            <w:color w:val="4472C4" w:themeColor="accent1"/>
            <w:u w:val="single"/>
          </w:rPr>
          <w:t>Wis. Stat. § 40.65</w:t>
        </w:r>
      </w:hyperlink>
      <w:r w:rsidRPr="00E45B69">
        <w:rPr>
          <w:rStyle w:val="Hyperlink"/>
          <w:rFonts w:ascii="Arial" w:hAnsi="Arial" w:cs="Arial"/>
          <w:color w:val="auto"/>
          <w:u w:val="none"/>
        </w:rPr>
        <w:t>,</w:t>
      </w:r>
      <w:r w:rsidRPr="00790F5E">
        <w:rPr>
          <w:rFonts w:ascii="Arial" w:hAnsi="Arial" w:cs="Arial"/>
        </w:rPr>
        <w:t xml:space="preserve"> or a terminated </w:t>
      </w:r>
      <w:r w:rsidRPr="00790F5E">
        <w:rPr>
          <w:rFonts w:ascii="Arial" w:hAnsi="Arial" w:cs="Arial"/>
          <w:b/>
          <w:bCs/>
        </w:rPr>
        <w:t>Employee</w:t>
      </w:r>
      <w:r w:rsidRPr="007A0447">
        <w:rPr>
          <w:rFonts w:ascii="Arial" w:hAnsi="Arial" w:cs="Arial"/>
        </w:rPr>
        <w:t xml:space="preserve"> with twenty (20) years</w:t>
      </w:r>
      <w:r w:rsidRPr="007A0447">
        <w:rPr>
          <w:rFonts w:ascii="Arial" w:hAnsi="Arial" w:cs="Arial"/>
          <w:b/>
        </w:rPr>
        <w:t xml:space="preserve"> </w:t>
      </w:r>
      <w:r w:rsidRPr="007A0447">
        <w:rPr>
          <w:rFonts w:ascii="Arial" w:hAnsi="Arial" w:cs="Arial"/>
        </w:rPr>
        <w:t>of creditable service.</w:t>
      </w:r>
    </w:p>
    <w:p w14:paraId="1FA72DF4" w14:textId="0BD131E3" w:rsidR="00097FF0" w:rsidRPr="00FF65D2" w:rsidRDefault="007E5C2B" w:rsidP="009A6133">
      <w:pPr>
        <w:rPr>
          <w:rFonts w:ascii="Arial" w:hAnsi="Arial" w:cs="Arial"/>
        </w:rPr>
      </w:pPr>
      <w:r w:rsidRPr="00FF65D2">
        <w:rPr>
          <w:rFonts w:ascii="Arial" w:hAnsi="Arial" w:cs="Arial"/>
          <w:b/>
          <w:bCs/>
        </w:rPr>
        <w:lastRenderedPageBreak/>
        <w:t>Bed and Board</w:t>
      </w:r>
      <w:r w:rsidR="00097FF0" w:rsidRPr="00FF65D2">
        <w:rPr>
          <w:rFonts w:ascii="Arial" w:hAnsi="Arial" w:cs="Arial"/>
          <w:b/>
          <w:bCs/>
        </w:rPr>
        <w:t>:</w:t>
      </w:r>
      <w:r w:rsidR="00097FF0" w:rsidRPr="00FF65D2">
        <w:rPr>
          <w:rFonts w:ascii="Arial" w:hAnsi="Arial" w:cs="Arial"/>
          <w:bCs/>
        </w:rPr>
        <w:t xml:space="preserve"> </w:t>
      </w:r>
      <w:r w:rsidR="00255383">
        <w:rPr>
          <w:rFonts w:ascii="Arial" w:hAnsi="Arial" w:cs="Arial"/>
          <w:bCs/>
        </w:rPr>
        <w:t>m</w:t>
      </w:r>
      <w:r w:rsidR="00097FF0" w:rsidRPr="00FF65D2">
        <w:rPr>
          <w:rFonts w:ascii="Arial" w:hAnsi="Arial" w:cs="Arial"/>
          <w:bCs/>
        </w:rPr>
        <w:t xml:space="preserve">eans </w:t>
      </w:r>
      <w:r w:rsidR="005367DC" w:rsidRPr="00FF65D2">
        <w:rPr>
          <w:rFonts w:ascii="Arial" w:hAnsi="Arial" w:cs="Arial"/>
          <w:bCs/>
        </w:rPr>
        <w:t xml:space="preserve">the costs of rooms, meals, and </w:t>
      </w:r>
      <w:r w:rsidR="00C774C4" w:rsidRPr="00FF65D2">
        <w:rPr>
          <w:rFonts w:ascii="Arial" w:hAnsi="Arial" w:cs="Arial"/>
          <w:bCs/>
        </w:rPr>
        <w:t xml:space="preserve">general care needed by patients who are in the </w:t>
      </w:r>
      <w:r w:rsidR="00C774C4" w:rsidRPr="00FF65D2">
        <w:rPr>
          <w:rFonts w:ascii="Arial" w:hAnsi="Arial" w:cs="Arial"/>
          <w:b/>
        </w:rPr>
        <w:t>Hospital</w:t>
      </w:r>
      <w:r w:rsidR="00C774C4" w:rsidRPr="00FF65D2">
        <w:rPr>
          <w:rFonts w:ascii="Arial" w:hAnsi="Arial" w:cs="Arial"/>
          <w:bCs/>
        </w:rPr>
        <w:t>.</w:t>
      </w:r>
    </w:p>
    <w:p w14:paraId="28B4F51A" w14:textId="73739738" w:rsidR="00097FF0" w:rsidRPr="00FF65D2" w:rsidRDefault="00C61670" w:rsidP="009A6133">
      <w:pPr>
        <w:rPr>
          <w:rFonts w:ascii="Arial" w:hAnsi="Arial" w:cs="Arial"/>
        </w:rPr>
      </w:pPr>
      <w:r w:rsidRPr="00FF65D2">
        <w:rPr>
          <w:rFonts w:ascii="Arial" w:hAnsi="Arial" w:cs="Arial"/>
          <w:b/>
          <w:bCs/>
        </w:rPr>
        <w:t>Benefit Period</w:t>
      </w:r>
      <w:r w:rsidR="00097FF0" w:rsidRPr="00FF65D2">
        <w:rPr>
          <w:rFonts w:ascii="Arial" w:hAnsi="Arial" w:cs="Arial"/>
          <w:b/>
        </w:rPr>
        <w:t>:</w:t>
      </w:r>
      <w:r w:rsidR="00097FF0" w:rsidRPr="00FF65D2">
        <w:rPr>
          <w:rFonts w:ascii="Arial" w:hAnsi="Arial" w:cs="Arial"/>
        </w:rPr>
        <w:t xml:space="preserve"> </w:t>
      </w:r>
      <w:r w:rsidR="00255383">
        <w:rPr>
          <w:rFonts w:ascii="Arial" w:hAnsi="Arial" w:cs="Arial"/>
        </w:rPr>
        <w:t>m</w:t>
      </w:r>
      <w:r w:rsidR="00097FF0" w:rsidRPr="00FF65D2">
        <w:rPr>
          <w:rFonts w:ascii="Arial" w:hAnsi="Arial" w:cs="Arial"/>
        </w:rPr>
        <w:t xml:space="preserve">eans the total duration of </w:t>
      </w:r>
      <w:r w:rsidRPr="00FF65D2">
        <w:rPr>
          <w:rFonts w:ascii="Arial" w:hAnsi="Arial" w:cs="Arial"/>
          <w:b/>
          <w:bCs/>
        </w:rPr>
        <w:t>Confinements</w:t>
      </w:r>
      <w:r w:rsidRPr="00FF65D2">
        <w:rPr>
          <w:rFonts w:ascii="Arial" w:hAnsi="Arial" w:cs="Arial"/>
        </w:rPr>
        <w:t xml:space="preserve"> </w:t>
      </w:r>
      <w:r w:rsidR="00097FF0" w:rsidRPr="00FF65D2">
        <w:rPr>
          <w:rFonts w:ascii="Arial" w:hAnsi="Arial" w:cs="Arial"/>
        </w:rPr>
        <w:t xml:space="preserve">that are separated from each other by less than sixty (60) calendar </w:t>
      </w:r>
      <w:r w:rsidRPr="00FF65D2">
        <w:rPr>
          <w:rFonts w:ascii="Arial" w:hAnsi="Arial" w:cs="Arial"/>
        </w:rPr>
        <w:t>days</w:t>
      </w:r>
      <w:r w:rsidR="00097FF0" w:rsidRPr="00FF65D2">
        <w:rPr>
          <w:rFonts w:ascii="Arial" w:hAnsi="Arial" w:cs="Arial"/>
        </w:rPr>
        <w:t>.</w:t>
      </w:r>
    </w:p>
    <w:p w14:paraId="412BB499" w14:textId="04646C8F" w:rsidR="00097FF0" w:rsidRPr="00FF65D2" w:rsidRDefault="00A15803" w:rsidP="009A6133">
      <w:pPr>
        <w:rPr>
          <w:rFonts w:ascii="Arial" w:hAnsi="Arial" w:cs="Arial"/>
        </w:rPr>
      </w:pPr>
      <w:bookmarkStart w:id="2" w:name="_Hlk513015640"/>
      <w:r w:rsidRPr="00FF65D2">
        <w:rPr>
          <w:rFonts w:ascii="Arial" w:hAnsi="Arial" w:cs="Arial"/>
          <w:b/>
        </w:rPr>
        <w:t>Benefit Plan</w:t>
      </w:r>
      <w:r w:rsidR="00097FF0" w:rsidRPr="00FF65D2">
        <w:rPr>
          <w:rFonts w:ascii="Arial" w:hAnsi="Arial" w:cs="Arial"/>
          <w:b/>
        </w:rPr>
        <w:t>:</w:t>
      </w:r>
      <w:r w:rsidR="00097FF0" w:rsidRPr="00FF65D2">
        <w:rPr>
          <w:rFonts w:ascii="Arial" w:hAnsi="Arial" w:cs="Arial"/>
        </w:rPr>
        <w:t xml:space="preserve"> </w:t>
      </w:r>
      <w:r w:rsidR="00255383">
        <w:rPr>
          <w:rFonts w:ascii="Arial" w:hAnsi="Arial" w:cs="Arial"/>
        </w:rPr>
        <w:t>m</w:t>
      </w:r>
      <w:r w:rsidR="00097FF0" w:rsidRPr="00FF65D2">
        <w:rPr>
          <w:rFonts w:ascii="Arial" w:hAnsi="Arial" w:cs="Arial"/>
        </w:rPr>
        <w:t xml:space="preserve">eans the package of coverage and cost-sharing levels that </w:t>
      </w:r>
      <w:r w:rsidRPr="00FF65D2">
        <w:rPr>
          <w:rFonts w:ascii="Arial" w:hAnsi="Arial" w:cs="Arial"/>
        </w:rPr>
        <w:t>you are</w:t>
      </w:r>
      <w:r w:rsidR="00097FF0" w:rsidRPr="00FF65D2">
        <w:rPr>
          <w:rFonts w:ascii="Arial" w:hAnsi="Arial" w:cs="Arial"/>
        </w:rPr>
        <w:t xml:space="preserve"> enrolled in under the State of Wisconsin </w:t>
      </w:r>
      <w:r w:rsidR="008732AA">
        <w:rPr>
          <w:rFonts w:ascii="Arial" w:hAnsi="Arial" w:cs="Arial"/>
          <w:b/>
          <w:bCs/>
        </w:rPr>
        <w:t>GHIP</w:t>
      </w:r>
      <w:r w:rsidR="00097FF0" w:rsidRPr="00FF65D2">
        <w:rPr>
          <w:rFonts w:ascii="Arial" w:hAnsi="Arial" w:cs="Arial"/>
        </w:rPr>
        <w:t>.</w:t>
      </w:r>
    </w:p>
    <w:bookmarkEnd w:id="2"/>
    <w:p w14:paraId="21F2E0D8" w14:textId="1E567829" w:rsidR="00F82299" w:rsidRPr="00FF65D2" w:rsidRDefault="00F82299" w:rsidP="009A6133">
      <w:pPr>
        <w:rPr>
          <w:rFonts w:ascii="Arial" w:hAnsi="Arial" w:cs="Arial"/>
        </w:rPr>
      </w:pPr>
      <w:r w:rsidRPr="00FF65D2">
        <w:rPr>
          <w:rFonts w:ascii="Arial" w:hAnsi="Arial" w:cs="Arial"/>
          <w:b/>
          <w:bCs/>
        </w:rPr>
        <w:t>Benefits</w:t>
      </w:r>
      <w:r w:rsidR="00A15803" w:rsidRPr="00FF65D2">
        <w:rPr>
          <w:rFonts w:ascii="Arial" w:hAnsi="Arial" w:cs="Arial"/>
          <w:b/>
          <w:bCs/>
        </w:rPr>
        <w:t xml:space="preserve">: </w:t>
      </w:r>
      <w:r w:rsidR="00255383">
        <w:rPr>
          <w:rFonts w:ascii="Arial" w:hAnsi="Arial" w:cs="Arial"/>
        </w:rPr>
        <w:t>m</w:t>
      </w:r>
      <w:r w:rsidR="00A15803" w:rsidRPr="00FF65D2">
        <w:rPr>
          <w:rFonts w:ascii="Arial" w:hAnsi="Arial" w:cs="Arial"/>
        </w:rPr>
        <w:t xml:space="preserve">eans the services that are paid for as a part of your coverage under the State of Wisconsin </w:t>
      </w:r>
      <w:r w:rsidR="008732AA">
        <w:rPr>
          <w:rFonts w:ascii="Arial" w:hAnsi="Arial" w:cs="Arial"/>
          <w:b/>
        </w:rPr>
        <w:t>GHIP</w:t>
      </w:r>
      <w:r w:rsidR="00A15803" w:rsidRPr="00FF65D2">
        <w:rPr>
          <w:rFonts w:ascii="Arial" w:hAnsi="Arial" w:cs="Arial"/>
        </w:rPr>
        <w:t>.</w:t>
      </w:r>
    </w:p>
    <w:p w14:paraId="35130715" w14:textId="235F7631" w:rsidR="00C3067F" w:rsidRPr="00C3067F" w:rsidRDefault="00C3067F" w:rsidP="009D1ABD">
      <w:pPr>
        <w:rPr>
          <w:rFonts w:ascii="Arial" w:hAnsi="Arial" w:cs="Arial"/>
          <w:b/>
          <w:bCs/>
        </w:rPr>
      </w:pPr>
      <w:r w:rsidRPr="00C3067F">
        <w:rPr>
          <w:rFonts w:ascii="Arial" w:hAnsi="Arial" w:cs="Arial"/>
          <w:b/>
          <w:bCs/>
        </w:rPr>
        <w:t xml:space="preserve">Board: </w:t>
      </w:r>
      <w:r w:rsidR="00D03E3F">
        <w:rPr>
          <w:rFonts w:ascii="Arial" w:hAnsi="Arial" w:cs="Arial"/>
        </w:rPr>
        <w:t xml:space="preserve">means the </w:t>
      </w:r>
      <w:r w:rsidR="00D03E3F" w:rsidRPr="00E45A7C">
        <w:rPr>
          <w:rFonts w:ascii="Arial" w:hAnsi="Arial" w:cs="Arial"/>
          <w:b/>
          <w:bCs/>
        </w:rPr>
        <w:t>Group Insurance Board</w:t>
      </w:r>
      <w:r w:rsidRPr="00C3067F">
        <w:rPr>
          <w:rFonts w:ascii="Arial" w:hAnsi="Arial" w:cs="Arial"/>
        </w:rPr>
        <w:t>.</w:t>
      </w:r>
    </w:p>
    <w:p w14:paraId="48CE163F" w14:textId="4C4F8BEB" w:rsidR="00C3067F" w:rsidRPr="00232D09" w:rsidRDefault="00C3067F" w:rsidP="009D1ABD">
      <w:pPr>
        <w:rPr>
          <w:rFonts w:ascii="Arial" w:hAnsi="Arial" w:cs="Arial"/>
          <w:b/>
          <w:bCs/>
        </w:rPr>
      </w:pPr>
      <w:r w:rsidRPr="00232D09">
        <w:rPr>
          <w:rFonts w:ascii="Arial" w:hAnsi="Arial" w:cs="Arial"/>
          <w:b/>
          <w:bCs/>
        </w:rPr>
        <w:t>Business Day:</w:t>
      </w:r>
      <w:r w:rsidR="00232D09" w:rsidRPr="005A03D8">
        <w:rPr>
          <w:rFonts w:ascii="Arial" w:hAnsi="Arial" w:cs="Arial"/>
          <w:b/>
          <w:bCs/>
        </w:rPr>
        <w:t xml:space="preserve"> </w:t>
      </w:r>
      <w:r w:rsidR="00232D09" w:rsidRPr="00BC59FA">
        <w:rPr>
          <w:rFonts w:ascii="Arial" w:hAnsi="Arial" w:cs="Arial"/>
        </w:rPr>
        <w:t xml:space="preserve">means each </w:t>
      </w:r>
      <w:r w:rsidR="00BC59FA">
        <w:rPr>
          <w:rFonts w:ascii="Arial" w:hAnsi="Arial" w:cs="Arial"/>
        </w:rPr>
        <w:t>calendar day</w:t>
      </w:r>
      <w:r w:rsidR="00232D09" w:rsidRPr="00BC59FA">
        <w:rPr>
          <w:rFonts w:ascii="Arial" w:hAnsi="Arial" w:cs="Arial"/>
        </w:rPr>
        <w:t xml:space="preserve"> except Saturday, Sunday, and official State of Wisconsin holidays, as listed under Wis. Stat. </w:t>
      </w:r>
      <w:r w:rsidR="00232D09" w:rsidRPr="00BC59FA">
        <w:rPr>
          <w:rFonts w:ascii="Arial" w:hAnsi="Arial" w:cs="Arial"/>
          <w:color w:val="0562C1"/>
        </w:rPr>
        <w:t>§ 230.35(4)(a)</w:t>
      </w:r>
      <w:r w:rsidR="00BC59FA">
        <w:rPr>
          <w:rFonts w:ascii="Arial" w:hAnsi="Arial" w:cs="Arial"/>
          <w:color w:val="0562C1"/>
        </w:rPr>
        <w:t>.</w:t>
      </w:r>
    </w:p>
    <w:p w14:paraId="0BB47ABC" w14:textId="1F38EBA8" w:rsidR="00D462E6" w:rsidRPr="00FF65D2" w:rsidRDefault="00D462E6" w:rsidP="009D1ABD">
      <w:pPr>
        <w:rPr>
          <w:rFonts w:ascii="Arial" w:hAnsi="Arial" w:cs="Arial"/>
        </w:rPr>
      </w:pPr>
      <w:r w:rsidRPr="00FF65D2">
        <w:rPr>
          <w:rFonts w:ascii="Arial" w:hAnsi="Arial" w:cs="Arial"/>
          <w:b/>
          <w:bCs/>
        </w:rPr>
        <w:t>Certificate of Coverage (Certificate)</w:t>
      </w:r>
      <w:r w:rsidR="00A15803" w:rsidRPr="00FF65D2">
        <w:rPr>
          <w:rFonts w:ascii="Arial" w:hAnsi="Arial" w:cs="Arial"/>
          <w:b/>
          <w:bCs/>
        </w:rPr>
        <w:t xml:space="preserve">: </w:t>
      </w:r>
      <w:r w:rsidR="00255383">
        <w:rPr>
          <w:rFonts w:ascii="Arial" w:hAnsi="Arial" w:cs="Arial"/>
        </w:rPr>
        <w:t>m</w:t>
      </w:r>
      <w:r w:rsidR="00A15803" w:rsidRPr="00FF65D2">
        <w:rPr>
          <w:rFonts w:ascii="Arial" w:hAnsi="Arial" w:cs="Arial"/>
        </w:rPr>
        <w:t>eans th</w:t>
      </w:r>
      <w:r w:rsidR="00A8004C" w:rsidRPr="00FF65D2">
        <w:rPr>
          <w:rFonts w:ascii="Arial" w:hAnsi="Arial" w:cs="Arial"/>
        </w:rPr>
        <w:t xml:space="preserve">is document, </w:t>
      </w:r>
      <w:r w:rsidR="00F45665">
        <w:rPr>
          <w:rFonts w:ascii="Arial" w:hAnsi="Arial" w:cs="Arial"/>
        </w:rPr>
        <w:t>which</w:t>
      </w:r>
      <w:r w:rsidR="00450C51">
        <w:rPr>
          <w:rFonts w:ascii="Arial" w:hAnsi="Arial" w:cs="Arial"/>
        </w:rPr>
        <w:t xml:space="preserve"> may be updated as required by the Department, </w:t>
      </w:r>
      <w:r w:rsidR="0013080B">
        <w:rPr>
          <w:rFonts w:ascii="Arial" w:hAnsi="Arial" w:cs="Arial"/>
        </w:rPr>
        <w:t>and</w:t>
      </w:r>
      <w:r w:rsidR="00A8004C" w:rsidRPr="00FF65D2">
        <w:rPr>
          <w:rFonts w:ascii="Arial" w:hAnsi="Arial" w:cs="Arial"/>
        </w:rPr>
        <w:t xml:space="preserve"> includes details on the services that are covered by your </w:t>
      </w:r>
      <w:r w:rsidR="00A8004C" w:rsidRPr="00FF65D2">
        <w:rPr>
          <w:rFonts w:ascii="Arial" w:hAnsi="Arial" w:cs="Arial"/>
          <w:b/>
          <w:bCs/>
        </w:rPr>
        <w:t>Benefit Plan</w:t>
      </w:r>
      <w:r w:rsidR="00A8004C" w:rsidRPr="00FF65D2">
        <w:rPr>
          <w:rFonts w:ascii="Arial" w:hAnsi="Arial" w:cs="Arial"/>
        </w:rPr>
        <w:t xml:space="preserve"> under the State of Wisconsin </w:t>
      </w:r>
      <w:r w:rsidR="008732AA">
        <w:rPr>
          <w:rFonts w:ascii="Arial" w:hAnsi="Arial" w:cs="Arial"/>
          <w:b/>
        </w:rPr>
        <w:t>GHIP</w:t>
      </w:r>
      <w:r w:rsidR="00A8004C" w:rsidRPr="00FF65D2">
        <w:rPr>
          <w:rFonts w:ascii="Arial" w:hAnsi="Arial" w:cs="Arial"/>
        </w:rPr>
        <w:t>.</w:t>
      </w:r>
    </w:p>
    <w:p w14:paraId="0FD13AB6" w14:textId="53DBB2AC" w:rsidR="00771750" w:rsidRPr="00FF65D2" w:rsidRDefault="00771750" w:rsidP="009A6133">
      <w:pPr>
        <w:rPr>
          <w:rFonts w:ascii="Arial" w:hAnsi="Arial" w:cs="Arial"/>
        </w:rPr>
      </w:pPr>
      <w:r w:rsidRPr="00FF65D2">
        <w:rPr>
          <w:rFonts w:ascii="Arial" w:hAnsi="Arial" w:cs="Arial"/>
          <w:b/>
          <w:bCs/>
        </w:rPr>
        <w:t>Charg</w:t>
      </w:r>
      <w:r w:rsidR="00046962" w:rsidRPr="00FF65D2">
        <w:rPr>
          <w:rFonts w:ascii="Arial" w:hAnsi="Arial" w:cs="Arial"/>
          <w:b/>
          <w:bCs/>
        </w:rPr>
        <w:t xml:space="preserve">e: </w:t>
      </w:r>
      <w:r w:rsidR="00F55AC3" w:rsidRPr="00F55AC3">
        <w:rPr>
          <w:rFonts w:ascii="Arial" w:hAnsi="Arial" w:cs="Arial"/>
        </w:rPr>
        <w:t>means a</w:t>
      </w:r>
      <w:r w:rsidR="00046962" w:rsidRPr="00FF65D2">
        <w:rPr>
          <w:rFonts w:ascii="Arial" w:hAnsi="Arial" w:cs="Arial"/>
        </w:rPr>
        <w:t xml:space="preserve">n amount for a health care service from a </w:t>
      </w:r>
      <w:r w:rsidR="00046962" w:rsidRPr="00FF65D2">
        <w:rPr>
          <w:rFonts w:ascii="Arial" w:hAnsi="Arial" w:cs="Arial"/>
          <w:b/>
          <w:bCs/>
        </w:rPr>
        <w:t xml:space="preserve">Provider </w:t>
      </w:r>
      <w:r w:rsidR="00046962" w:rsidRPr="00FF65D2">
        <w:rPr>
          <w:rFonts w:ascii="Arial" w:hAnsi="Arial" w:cs="Arial"/>
        </w:rPr>
        <w:t xml:space="preserve">that is reasonable, as determined by the </w:t>
      </w:r>
      <w:r w:rsidR="00046962" w:rsidRPr="00FF65D2">
        <w:rPr>
          <w:rFonts w:ascii="Arial" w:hAnsi="Arial" w:cs="Arial"/>
          <w:b/>
          <w:bCs/>
        </w:rPr>
        <w:t>Health Plan</w:t>
      </w:r>
      <w:r w:rsidR="00046962" w:rsidRPr="00FF65D2">
        <w:rPr>
          <w:rFonts w:ascii="Arial" w:hAnsi="Arial" w:cs="Arial"/>
        </w:rPr>
        <w:t xml:space="preserve">. </w:t>
      </w:r>
      <w:r w:rsidR="00785AF6" w:rsidRPr="00FF65D2">
        <w:rPr>
          <w:rFonts w:ascii="Arial" w:hAnsi="Arial" w:cs="Arial"/>
          <w:b/>
          <w:bCs/>
        </w:rPr>
        <w:t>Charges</w:t>
      </w:r>
      <w:r w:rsidR="00785AF6" w:rsidRPr="00FF65D2">
        <w:rPr>
          <w:rFonts w:ascii="Arial" w:hAnsi="Arial" w:cs="Arial"/>
        </w:rPr>
        <w:t xml:space="preserve"> include all taxes for which the </w:t>
      </w:r>
      <w:r w:rsidR="00785AF6" w:rsidRPr="00FF65D2">
        <w:rPr>
          <w:rFonts w:ascii="Arial" w:hAnsi="Arial" w:cs="Arial"/>
          <w:b/>
          <w:bCs/>
        </w:rPr>
        <w:t xml:space="preserve">Participant </w:t>
      </w:r>
      <w:r w:rsidR="00785AF6" w:rsidRPr="00FF65D2">
        <w:rPr>
          <w:rFonts w:ascii="Arial" w:hAnsi="Arial" w:cs="Arial"/>
        </w:rPr>
        <w:t>can legally be billed, including but not limited to sales tax.</w:t>
      </w:r>
    </w:p>
    <w:p w14:paraId="0DCB7FF7" w14:textId="071667F2" w:rsidR="00785AF6" w:rsidRPr="00FF65D2" w:rsidRDefault="00785AF6" w:rsidP="009A6133">
      <w:pPr>
        <w:rPr>
          <w:rFonts w:ascii="Arial" w:hAnsi="Arial" w:cs="Arial"/>
        </w:rPr>
      </w:pPr>
      <w:r w:rsidRPr="00FF65D2">
        <w:rPr>
          <w:rFonts w:ascii="Arial" w:hAnsi="Arial" w:cs="Arial"/>
          <w:b/>
        </w:rPr>
        <w:t>Claim Determination Period:</w:t>
      </w:r>
      <w:r w:rsidRPr="00FF65D2">
        <w:rPr>
          <w:rFonts w:ascii="Arial" w:hAnsi="Arial" w:cs="Arial"/>
        </w:rPr>
        <w:t xml:space="preserve"> means a calendar year. However, it does not include any part of a year during which a person has no coverage under </w:t>
      </w:r>
      <w:r w:rsidR="008E6A74" w:rsidRPr="00FF65D2">
        <w:rPr>
          <w:rFonts w:ascii="Arial" w:hAnsi="Arial" w:cs="Arial"/>
        </w:rPr>
        <w:t>the</w:t>
      </w:r>
      <w:r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or any part of a year before the date </w:t>
      </w:r>
      <w:r w:rsidR="001F47E5">
        <w:rPr>
          <w:rFonts w:ascii="Arial" w:hAnsi="Arial" w:cs="Arial"/>
        </w:rPr>
        <w:t>the</w:t>
      </w:r>
      <w:r w:rsidRPr="00FF65D2">
        <w:rPr>
          <w:rFonts w:ascii="Arial" w:hAnsi="Arial" w:cs="Arial"/>
        </w:rPr>
        <w:t xml:space="preserve"> </w:t>
      </w:r>
      <w:hyperlink w:anchor="_6._Coordination_of" w:history="1">
        <w:r w:rsidRPr="00E45A7C">
          <w:rPr>
            <w:rStyle w:val="Hyperlink"/>
            <w:rFonts w:ascii="Arial" w:hAnsi="Arial" w:cs="Arial"/>
            <w:b/>
            <w:bCs/>
          </w:rPr>
          <w:t>C</w:t>
        </w:r>
        <w:r w:rsidR="00E774DD" w:rsidRPr="00E45A7C">
          <w:rPr>
            <w:rStyle w:val="Hyperlink"/>
            <w:rFonts w:ascii="Arial" w:hAnsi="Arial" w:cs="Arial"/>
            <w:b/>
            <w:bCs/>
          </w:rPr>
          <w:t xml:space="preserve">oordination of </w:t>
        </w:r>
        <w:r w:rsidRPr="00E45A7C">
          <w:rPr>
            <w:rStyle w:val="Hyperlink"/>
            <w:rFonts w:ascii="Arial" w:hAnsi="Arial" w:cs="Arial"/>
            <w:b/>
            <w:bCs/>
          </w:rPr>
          <w:t>B</w:t>
        </w:r>
        <w:r w:rsidR="00E774DD" w:rsidRPr="00E45A7C">
          <w:rPr>
            <w:rStyle w:val="Hyperlink"/>
            <w:rFonts w:ascii="Arial" w:hAnsi="Arial" w:cs="Arial"/>
            <w:b/>
            <w:bCs/>
          </w:rPr>
          <w:t>enefits</w:t>
        </w:r>
      </w:hyperlink>
      <w:r w:rsidRPr="00FF65D2">
        <w:rPr>
          <w:rFonts w:ascii="Arial" w:hAnsi="Arial" w:cs="Arial"/>
        </w:rPr>
        <w:t xml:space="preserve"> provision or a similar provision takes effect.</w:t>
      </w:r>
    </w:p>
    <w:p w14:paraId="40F214EB" w14:textId="0B80C4F2" w:rsidR="00245B23" w:rsidRDefault="00245B23" w:rsidP="00B14627">
      <w:pPr>
        <w:rPr>
          <w:rFonts w:cs="Arial"/>
          <w:b/>
        </w:rPr>
      </w:pPr>
      <w:r w:rsidRPr="00245B23">
        <w:rPr>
          <w:rFonts w:ascii="Arial" w:hAnsi="Arial" w:cs="Arial"/>
          <w:b/>
        </w:rPr>
        <w:t>CMS</w:t>
      </w:r>
      <w:r w:rsidR="00255383">
        <w:rPr>
          <w:rFonts w:ascii="Arial" w:hAnsi="Arial" w:cs="Arial"/>
          <w:b/>
        </w:rPr>
        <w:t>:</w:t>
      </w:r>
      <w:r w:rsidRPr="00245B23">
        <w:rPr>
          <w:rFonts w:ascii="Arial" w:hAnsi="Arial" w:cs="Arial"/>
        </w:rPr>
        <w:t xml:space="preserve"> means Centers for Medicare &amp; Medicaid Services in the U.S. Department of Health and Human Services.</w:t>
      </w:r>
    </w:p>
    <w:p w14:paraId="28A169DC" w14:textId="77777777" w:rsidR="006E3093" w:rsidRPr="00FF65D2" w:rsidRDefault="006E3093" w:rsidP="006E3093">
      <w:pPr>
        <w:rPr>
          <w:rFonts w:ascii="Arial" w:hAnsi="Arial" w:cs="Arial"/>
        </w:rPr>
      </w:pPr>
      <w:r w:rsidRPr="00FF65D2">
        <w:rPr>
          <w:rFonts w:ascii="Arial" w:hAnsi="Arial" w:cs="Arial"/>
          <w:b/>
          <w:bCs/>
        </w:rPr>
        <w:t>Coinsurance</w:t>
      </w:r>
      <w:r w:rsidRPr="00FF65D2">
        <w:rPr>
          <w:rFonts w:ascii="Arial" w:hAnsi="Arial" w:cs="Arial"/>
          <w:b/>
        </w:rPr>
        <w:t>:</w:t>
      </w:r>
      <w:r w:rsidRPr="00FF65D2">
        <w:rPr>
          <w:rFonts w:ascii="Arial" w:hAnsi="Arial" w:cs="Arial"/>
        </w:rPr>
        <w:t xml:space="preserve"> </w:t>
      </w:r>
      <w:r>
        <w:rPr>
          <w:rFonts w:ascii="Arial" w:hAnsi="Arial" w:cs="Arial"/>
        </w:rPr>
        <w:t>means a</w:t>
      </w:r>
      <w:r w:rsidRPr="00FF65D2">
        <w:rPr>
          <w:rFonts w:ascii="Arial" w:hAnsi="Arial" w:cs="Arial"/>
        </w:rPr>
        <w:t xml:space="preserve"> specified percentage of the </w:t>
      </w:r>
      <w:r w:rsidRPr="00FF65D2">
        <w:rPr>
          <w:rFonts w:ascii="Arial" w:hAnsi="Arial" w:cs="Arial"/>
          <w:b/>
          <w:bCs/>
        </w:rPr>
        <w:t>Allowed Amount</w:t>
      </w:r>
      <w:r w:rsidRPr="00FF65D2">
        <w:rPr>
          <w:rFonts w:ascii="Arial" w:hAnsi="Arial" w:cs="Arial"/>
        </w:rPr>
        <w:t xml:space="preserve"> that the </w:t>
      </w:r>
      <w:r w:rsidRPr="00FF65D2">
        <w:rPr>
          <w:rFonts w:ascii="Arial" w:hAnsi="Arial" w:cs="Arial"/>
          <w:b/>
          <w:bCs/>
        </w:rPr>
        <w:t>Participant</w:t>
      </w:r>
      <w:r w:rsidRPr="00FF65D2">
        <w:rPr>
          <w:rFonts w:ascii="Arial" w:hAnsi="Arial" w:cs="Arial"/>
        </w:rPr>
        <w:t xml:space="preserve"> or family must pay each time those covered services are provided, subject to any limits specified in the </w:t>
      </w:r>
      <w:r w:rsidRPr="00FF65D2">
        <w:rPr>
          <w:rFonts w:ascii="Arial" w:hAnsi="Arial" w:cs="Arial"/>
          <w:b/>
          <w:bCs/>
        </w:rPr>
        <w:t>Schedule of Benefits</w:t>
      </w:r>
      <w:r w:rsidRPr="00FF65D2">
        <w:rPr>
          <w:rFonts w:ascii="Arial" w:hAnsi="Arial" w:cs="Arial"/>
        </w:rPr>
        <w:t>.</w:t>
      </w:r>
    </w:p>
    <w:p w14:paraId="11B400D0" w14:textId="6233842E" w:rsidR="00AC2A48" w:rsidRPr="00FF65D2" w:rsidRDefault="00865726" w:rsidP="009A6133">
      <w:pPr>
        <w:rPr>
          <w:rFonts w:ascii="Arial" w:hAnsi="Arial" w:cs="Arial"/>
        </w:rPr>
      </w:pPr>
      <w:r w:rsidRPr="00FF65D2">
        <w:rPr>
          <w:rFonts w:ascii="Arial" w:hAnsi="Arial" w:cs="Arial"/>
          <w:b/>
          <w:bCs/>
        </w:rPr>
        <w:t>Confinement</w:t>
      </w:r>
      <w:r w:rsidR="00097FF0" w:rsidRPr="00FF65D2">
        <w:rPr>
          <w:rFonts w:ascii="Arial" w:hAnsi="Arial" w:cs="Arial"/>
          <w:b/>
        </w:rPr>
        <w:t>:</w:t>
      </w:r>
      <w:r w:rsidR="00097FF0" w:rsidRPr="00FF65D2">
        <w:rPr>
          <w:rFonts w:ascii="Arial" w:hAnsi="Arial" w:cs="Arial"/>
        </w:rPr>
        <w:t xml:space="preserve"> </w:t>
      </w:r>
      <w:r w:rsidR="00255383">
        <w:rPr>
          <w:rFonts w:ascii="Arial" w:hAnsi="Arial" w:cs="Arial"/>
        </w:rPr>
        <w:t>m</w:t>
      </w:r>
      <w:r w:rsidR="00097FF0" w:rsidRPr="00FF65D2">
        <w:rPr>
          <w:rFonts w:ascii="Arial" w:hAnsi="Arial" w:cs="Arial"/>
        </w:rPr>
        <w:t xml:space="preserve">eans the period of time between admission as an </w:t>
      </w:r>
      <w:r w:rsidR="000602F9" w:rsidRPr="00E50F6A">
        <w:rPr>
          <w:rFonts w:ascii="Arial" w:hAnsi="Arial" w:cs="Arial"/>
          <w:b/>
          <w:bCs/>
        </w:rPr>
        <w:t>I</w:t>
      </w:r>
      <w:r w:rsidR="00097FF0" w:rsidRPr="00E50F6A">
        <w:rPr>
          <w:rFonts w:ascii="Arial" w:hAnsi="Arial" w:cs="Arial"/>
          <w:b/>
          <w:bCs/>
        </w:rPr>
        <w:t>npatient</w:t>
      </w:r>
      <w:r w:rsidR="00097FF0" w:rsidRPr="00FF65D2">
        <w:rPr>
          <w:rFonts w:ascii="Arial" w:hAnsi="Arial" w:cs="Arial"/>
        </w:rPr>
        <w:t xml:space="preserve"> or outpatient to a </w:t>
      </w:r>
      <w:r w:rsidRPr="00FF65D2">
        <w:rPr>
          <w:rFonts w:ascii="Arial" w:hAnsi="Arial" w:cs="Arial"/>
          <w:b/>
          <w:bCs/>
        </w:rPr>
        <w:t>Hospital</w:t>
      </w:r>
      <w:r w:rsidR="00097FF0" w:rsidRPr="00FF65D2">
        <w:rPr>
          <w:rFonts w:ascii="Arial" w:hAnsi="Arial" w:cs="Arial"/>
        </w:rPr>
        <w:t xml:space="preserve">, covered residential center, </w:t>
      </w:r>
      <w:r w:rsidR="00FA65BE" w:rsidRPr="00FF65D2">
        <w:rPr>
          <w:rFonts w:ascii="Arial" w:hAnsi="Arial" w:cs="Arial"/>
          <w:b/>
          <w:bCs/>
        </w:rPr>
        <w:t>Skilled Nursing Facility</w:t>
      </w:r>
      <w:r w:rsidR="00C81C32">
        <w:rPr>
          <w:rFonts w:ascii="Arial" w:hAnsi="Arial" w:cs="Arial"/>
          <w:b/>
          <w:bCs/>
        </w:rPr>
        <w:t>,</w:t>
      </w:r>
      <w:r w:rsidR="00097FF0" w:rsidRPr="00FF65D2">
        <w:rPr>
          <w:rFonts w:ascii="Arial" w:hAnsi="Arial" w:cs="Arial"/>
        </w:rPr>
        <w:t xml:space="preserve"> or licensed </w:t>
      </w:r>
      <w:r w:rsidR="00AC2A48" w:rsidRPr="00FF65D2">
        <w:rPr>
          <w:rFonts w:ascii="Arial" w:hAnsi="Arial" w:cs="Arial"/>
          <w:b/>
          <w:bCs/>
        </w:rPr>
        <w:t>Ambulatory Surgery Center</w:t>
      </w:r>
      <w:r w:rsidR="00AC2A48" w:rsidRPr="00FF65D2">
        <w:rPr>
          <w:rFonts w:ascii="Arial" w:hAnsi="Arial" w:cs="Arial"/>
        </w:rPr>
        <w:t xml:space="preserve"> </w:t>
      </w:r>
      <w:r w:rsidR="00097FF0" w:rsidRPr="00FF65D2">
        <w:rPr>
          <w:rFonts w:ascii="Arial" w:hAnsi="Arial" w:cs="Arial"/>
        </w:rPr>
        <w:t xml:space="preserve">on the advice of the </w:t>
      </w:r>
      <w:r w:rsidR="005E56DC" w:rsidRPr="00FF65D2">
        <w:rPr>
          <w:rFonts w:ascii="Arial" w:hAnsi="Arial" w:cs="Arial"/>
          <w:b/>
          <w:bCs/>
        </w:rPr>
        <w:t>Participan</w:t>
      </w:r>
      <w:r w:rsidR="00AC2A48" w:rsidRPr="00FF65D2">
        <w:rPr>
          <w:rFonts w:ascii="Arial" w:hAnsi="Arial" w:cs="Arial"/>
          <w:b/>
          <w:bCs/>
        </w:rPr>
        <w:t>t’s</w:t>
      </w:r>
      <w:r w:rsidR="00097FF0" w:rsidRPr="00FF65D2">
        <w:rPr>
          <w:rFonts w:ascii="Arial" w:hAnsi="Arial" w:cs="Arial"/>
        </w:rPr>
        <w:t xml:space="preserve"> physician; and discharge therefrom, or the time spent receiving </w:t>
      </w:r>
      <w:r w:rsidR="00AC2A48" w:rsidRPr="00FF65D2">
        <w:rPr>
          <w:rFonts w:ascii="Arial" w:hAnsi="Arial" w:cs="Arial"/>
          <w:b/>
          <w:bCs/>
        </w:rPr>
        <w:t>Emergency</w:t>
      </w:r>
      <w:r w:rsidR="00AC2A48" w:rsidRPr="00FF65D2">
        <w:rPr>
          <w:rFonts w:ascii="Arial" w:hAnsi="Arial" w:cs="Arial"/>
        </w:rPr>
        <w:t xml:space="preserve"> </w:t>
      </w:r>
      <w:r w:rsidR="00097FF0" w:rsidRPr="00FF65D2">
        <w:rPr>
          <w:rFonts w:ascii="Arial" w:hAnsi="Arial" w:cs="Arial"/>
        </w:rPr>
        <w:t xml:space="preserve">care for </w:t>
      </w:r>
      <w:r w:rsidR="005E56DC" w:rsidRPr="00FF65D2">
        <w:rPr>
          <w:rFonts w:ascii="Arial" w:hAnsi="Arial" w:cs="Arial"/>
          <w:b/>
          <w:bCs/>
        </w:rPr>
        <w:t>Illness</w:t>
      </w:r>
      <w:r w:rsidR="00097FF0" w:rsidRPr="00FF65D2">
        <w:rPr>
          <w:rFonts w:ascii="Arial" w:hAnsi="Arial" w:cs="Arial"/>
        </w:rPr>
        <w:t xml:space="preserve"> or </w:t>
      </w:r>
      <w:r w:rsidR="005E56DC" w:rsidRPr="00FF65D2">
        <w:rPr>
          <w:rFonts w:ascii="Arial" w:hAnsi="Arial" w:cs="Arial"/>
          <w:b/>
          <w:bCs/>
        </w:rPr>
        <w:t>Injury</w:t>
      </w:r>
      <w:r w:rsidR="00097FF0" w:rsidRPr="00FF65D2">
        <w:rPr>
          <w:rFonts w:ascii="Arial" w:hAnsi="Arial" w:cs="Arial"/>
        </w:rPr>
        <w:t xml:space="preserve"> in a </w:t>
      </w:r>
      <w:r w:rsidR="00AC2A48" w:rsidRPr="00FF65D2">
        <w:rPr>
          <w:rFonts w:ascii="Arial" w:hAnsi="Arial" w:cs="Arial"/>
          <w:b/>
          <w:bCs/>
        </w:rPr>
        <w:t>Hospital</w:t>
      </w:r>
      <w:r w:rsidR="00097FF0" w:rsidRPr="00FF65D2">
        <w:rPr>
          <w:rFonts w:ascii="Arial" w:hAnsi="Arial" w:cs="Arial"/>
        </w:rPr>
        <w:t xml:space="preserve">. </w:t>
      </w:r>
    </w:p>
    <w:p w14:paraId="6FA3738F" w14:textId="68FD5750" w:rsidR="00AC2A48" w:rsidRPr="00FF65D2" w:rsidRDefault="00AC2A48" w:rsidP="00AC2A48">
      <w:pPr>
        <w:rPr>
          <w:rFonts w:ascii="Arial" w:hAnsi="Arial" w:cs="Arial"/>
        </w:rPr>
      </w:pPr>
      <w:r w:rsidRPr="00FF65D2">
        <w:rPr>
          <w:rFonts w:ascii="Arial" w:hAnsi="Arial" w:cs="Arial"/>
          <w:b/>
          <w:bCs/>
        </w:rPr>
        <w:t>Congenital</w:t>
      </w:r>
      <w:r w:rsidRPr="00FF65D2">
        <w:rPr>
          <w:rFonts w:ascii="Arial" w:hAnsi="Arial" w:cs="Arial"/>
          <w:b/>
        </w:rPr>
        <w:t xml:space="preserve">: </w:t>
      </w:r>
      <w:r w:rsidR="00255383">
        <w:rPr>
          <w:rFonts w:ascii="Arial" w:hAnsi="Arial" w:cs="Arial"/>
        </w:rPr>
        <w:t>m</w:t>
      </w:r>
      <w:r w:rsidRPr="00FF65D2">
        <w:rPr>
          <w:rFonts w:ascii="Arial" w:hAnsi="Arial" w:cs="Arial"/>
        </w:rPr>
        <w:t>eans a condition which exists at birth.</w:t>
      </w:r>
    </w:p>
    <w:p w14:paraId="3B311D71" w14:textId="41C19146" w:rsidR="000C59C9" w:rsidRPr="000C59C9" w:rsidRDefault="000C59C9" w:rsidP="009A6133">
      <w:pPr>
        <w:rPr>
          <w:rFonts w:ascii="Arial" w:hAnsi="Arial" w:cs="Arial"/>
        </w:rPr>
      </w:pPr>
      <w:r>
        <w:rPr>
          <w:rFonts w:ascii="Arial" w:hAnsi="Arial" w:cs="Arial"/>
          <w:b/>
          <w:bCs/>
        </w:rPr>
        <w:t xml:space="preserve">Continuant: </w:t>
      </w:r>
      <w:r w:rsidRPr="000C59C9">
        <w:rPr>
          <w:rFonts w:ascii="Arial" w:hAnsi="Arial" w:cs="Arial"/>
        </w:rPr>
        <w:t>means</w:t>
      </w:r>
      <w:r w:rsidRPr="000C59C9">
        <w:t xml:space="preserve"> </w:t>
      </w:r>
      <w:r w:rsidRPr="000C59C9">
        <w:rPr>
          <w:rFonts w:ascii="Arial" w:hAnsi="Arial" w:cs="Arial"/>
        </w:rPr>
        <w:t xml:space="preserve">any </w:t>
      </w:r>
      <w:r w:rsidR="00330082" w:rsidRPr="00E04FBD">
        <w:rPr>
          <w:rFonts w:ascii="Arial" w:hAnsi="Arial" w:cs="Arial"/>
          <w:b/>
          <w:bCs/>
        </w:rPr>
        <w:t>Subscriber</w:t>
      </w:r>
      <w:r w:rsidRPr="000C59C9">
        <w:rPr>
          <w:rFonts w:ascii="Arial" w:hAnsi="Arial" w:cs="Arial"/>
        </w:rPr>
        <w:t xml:space="preserve"> enrolled under federal or </w:t>
      </w:r>
      <w:r w:rsidR="00330082" w:rsidRPr="00E04FBD">
        <w:rPr>
          <w:rFonts w:ascii="Arial" w:hAnsi="Arial" w:cs="Arial"/>
          <w:b/>
          <w:bCs/>
        </w:rPr>
        <w:t>State</w:t>
      </w:r>
      <w:r w:rsidRPr="000C59C9">
        <w:rPr>
          <w:rFonts w:ascii="Arial" w:hAnsi="Arial" w:cs="Arial"/>
        </w:rPr>
        <w:t xml:space="preserve"> continuation provisions</w:t>
      </w:r>
      <w:r>
        <w:rPr>
          <w:rFonts w:ascii="Arial" w:hAnsi="Arial" w:cs="Arial"/>
        </w:rPr>
        <w:t>.</w:t>
      </w:r>
    </w:p>
    <w:p w14:paraId="5DC988E6" w14:textId="5396A0C7" w:rsidR="00CB0BB5" w:rsidRPr="00E45A7C" w:rsidRDefault="00A16D2E" w:rsidP="009A6133">
      <w:pPr>
        <w:rPr>
          <w:rFonts w:ascii="Arial" w:hAnsi="Arial" w:cs="Arial"/>
        </w:rPr>
      </w:pPr>
      <w:hyperlink w:anchor="_6._Coordination_of" w:history="1">
        <w:r w:rsidR="00AD17F6" w:rsidRPr="005D6050">
          <w:rPr>
            <w:rStyle w:val="Hyperlink"/>
            <w:rFonts w:ascii="Arial" w:hAnsi="Arial" w:cs="Arial"/>
            <w:b/>
            <w:bCs/>
          </w:rPr>
          <w:t>Coordination of Benefits</w:t>
        </w:r>
      </w:hyperlink>
      <w:r w:rsidR="00AD17F6">
        <w:rPr>
          <w:rFonts w:ascii="Arial" w:hAnsi="Arial" w:cs="Arial"/>
          <w:b/>
          <w:bCs/>
        </w:rPr>
        <w:t xml:space="preserve"> </w:t>
      </w:r>
      <w:r w:rsidR="00B75064">
        <w:rPr>
          <w:rFonts w:ascii="Arial" w:hAnsi="Arial" w:cs="Arial"/>
          <w:b/>
          <w:bCs/>
        </w:rPr>
        <w:t>(COB)</w:t>
      </w:r>
      <w:r w:rsidR="00542136">
        <w:rPr>
          <w:rFonts w:ascii="Arial" w:hAnsi="Arial" w:cs="Arial"/>
          <w:b/>
          <w:bCs/>
        </w:rPr>
        <w:t xml:space="preserve">: </w:t>
      </w:r>
      <w:r w:rsidR="00542136" w:rsidRPr="00E45A7C">
        <w:rPr>
          <w:rFonts w:ascii="Arial" w:hAnsi="Arial" w:cs="Arial"/>
        </w:rPr>
        <w:t>means the process health plans use to determine which plan will pay first for covered medical services or prescription drugs and what the second plan will pay after the first plan has paid.</w:t>
      </w:r>
    </w:p>
    <w:p w14:paraId="27A79CC0" w14:textId="46A25CA9" w:rsidR="00097FF0" w:rsidRPr="00FF65D2" w:rsidRDefault="00AC2A48" w:rsidP="009A6133">
      <w:pPr>
        <w:rPr>
          <w:rFonts w:ascii="Arial" w:hAnsi="Arial" w:cs="Arial"/>
        </w:rPr>
      </w:pPr>
      <w:r w:rsidRPr="00FF65D2">
        <w:rPr>
          <w:rFonts w:ascii="Arial" w:hAnsi="Arial" w:cs="Arial"/>
          <w:b/>
          <w:bCs/>
        </w:rPr>
        <w:t>Copayment</w:t>
      </w:r>
      <w:r w:rsidRPr="00FF65D2">
        <w:rPr>
          <w:rFonts w:ascii="Arial" w:hAnsi="Arial" w:cs="Arial"/>
          <w:b/>
        </w:rPr>
        <w:t>:</w:t>
      </w:r>
      <w:r w:rsidRPr="00FF65D2">
        <w:rPr>
          <w:rFonts w:ascii="Arial" w:hAnsi="Arial" w:cs="Arial"/>
        </w:rPr>
        <w:t xml:space="preserve"> </w:t>
      </w:r>
      <w:r w:rsidR="00F55AC3">
        <w:rPr>
          <w:rFonts w:ascii="Arial" w:hAnsi="Arial" w:cs="Arial"/>
        </w:rPr>
        <w:t>means a</w:t>
      </w:r>
      <w:r w:rsidRPr="00FF65D2">
        <w:rPr>
          <w:rFonts w:ascii="Arial" w:hAnsi="Arial" w:cs="Arial"/>
        </w:rPr>
        <w:t xml:space="preserve"> specified dollar amount that the </w:t>
      </w:r>
      <w:r w:rsidRPr="00FF65D2">
        <w:rPr>
          <w:rFonts w:ascii="Arial" w:hAnsi="Arial" w:cs="Arial"/>
          <w:b/>
          <w:bCs/>
        </w:rPr>
        <w:t>Participant</w:t>
      </w:r>
      <w:r w:rsidRPr="00FF65D2">
        <w:rPr>
          <w:rFonts w:ascii="Arial" w:hAnsi="Arial" w:cs="Arial"/>
        </w:rPr>
        <w:t xml:space="preserve"> or family must pay each time those covered services are provided, subject to any limits specified in the </w:t>
      </w:r>
      <w:r w:rsidR="001846A0" w:rsidRPr="00FF65D2">
        <w:rPr>
          <w:rFonts w:ascii="Arial" w:hAnsi="Arial" w:cs="Arial"/>
          <w:b/>
          <w:bCs/>
        </w:rPr>
        <w:t>Schedule of Benefits</w:t>
      </w:r>
      <w:r w:rsidRPr="00FF65D2">
        <w:rPr>
          <w:rFonts w:ascii="Arial" w:hAnsi="Arial" w:cs="Arial"/>
        </w:rPr>
        <w:t>.</w:t>
      </w:r>
    </w:p>
    <w:p w14:paraId="6B56F4E3" w14:textId="01882C00" w:rsidR="00097FF0" w:rsidRPr="00FF65D2" w:rsidRDefault="001846A0" w:rsidP="009A6133">
      <w:pPr>
        <w:rPr>
          <w:rFonts w:ascii="Arial" w:hAnsi="Arial" w:cs="Arial"/>
        </w:rPr>
      </w:pPr>
      <w:r w:rsidRPr="00FF65D2">
        <w:rPr>
          <w:rFonts w:ascii="Arial" w:hAnsi="Arial" w:cs="Arial"/>
          <w:b/>
          <w:bCs/>
        </w:rPr>
        <w:t>Custod</w:t>
      </w:r>
      <w:r w:rsidR="00F70203" w:rsidRPr="00FF65D2">
        <w:rPr>
          <w:rFonts w:ascii="Arial" w:hAnsi="Arial" w:cs="Arial"/>
          <w:b/>
          <w:bCs/>
        </w:rPr>
        <w:t>i</w:t>
      </w:r>
      <w:r w:rsidRPr="00FF65D2">
        <w:rPr>
          <w:rFonts w:ascii="Arial" w:hAnsi="Arial" w:cs="Arial"/>
          <w:b/>
          <w:bCs/>
        </w:rPr>
        <w:t>al Care</w:t>
      </w:r>
      <w:r w:rsidR="00097FF0" w:rsidRPr="00FF65D2">
        <w:rPr>
          <w:rFonts w:ascii="Arial" w:hAnsi="Arial" w:cs="Arial"/>
          <w:b/>
        </w:rPr>
        <w:t>:</w:t>
      </w:r>
      <w:r w:rsidR="00097FF0" w:rsidRPr="00FF65D2">
        <w:rPr>
          <w:rFonts w:ascii="Arial" w:hAnsi="Arial" w:cs="Arial"/>
        </w:rPr>
        <w:t xml:space="preserve"> </w:t>
      </w:r>
      <w:r w:rsidR="00F55AC3">
        <w:rPr>
          <w:rFonts w:ascii="Arial" w:hAnsi="Arial" w:cs="Arial"/>
        </w:rPr>
        <w:t>means the p</w:t>
      </w:r>
      <w:r w:rsidR="00097FF0" w:rsidRPr="00FF65D2">
        <w:rPr>
          <w:rFonts w:ascii="Arial" w:hAnsi="Arial" w:cs="Arial"/>
        </w:rPr>
        <w:t xml:space="preserve">rovision of </w:t>
      </w:r>
      <w:r w:rsidR="00EF39CB" w:rsidRPr="00E45A7C">
        <w:rPr>
          <w:rFonts w:ascii="Arial" w:hAnsi="Arial" w:cs="Arial"/>
          <w:b/>
          <w:bCs/>
        </w:rPr>
        <w:t xml:space="preserve">Bed </w:t>
      </w:r>
      <w:r w:rsidR="00097FF0" w:rsidRPr="00E45A7C">
        <w:rPr>
          <w:rFonts w:ascii="Arial" w:hAnsi="Arial" w:cs="Arial"/>
          <w:b/>
          <w:bCs/>
        </w:rPr>
        <w:t xml:space="preserve">and </w:t>
      </w:r>
      <w:r w:rsidR="00EF39CB" w:rsidRPr="00E45A7C">
        <w:rPr>
          <w:rFonts w:ascii="Arial" w:hAnsi="Arial" w:cs="Arial"/>
          <w:b/>
          <w:bCs/>
        </w:rPr>
        <w:t>B</w:t>
      </w:r>
      <w:r w:rsidR="00097FF0" w:rsidRPr="00E45A7C">
        <w:rPr>
          <w:rFonts w:ascii="Arial" w:hAnsi="Arial" w:cs="Arial"/>
          <w:b/>
          <w:bCs/>
        </w:rPr>
        <w:t>oard</w:t>
      </w:r>
      <w:r w:rsidR="00097FF0" w:rsidRPr="00FF65D2">
        <w:rPr>
          <w:rFonts w:ascii="Arial" w:hAnsi="Arial" w:cs="Arial"/>
        </w:rPr>
        <w:t>, nursing care, personal care</w:t>
      </w:r>
      <w:r w:rsidR="002F4CE2">
        <w:rPr>
          <w:rFonts w:ascii="Arial" w:hAnsi="Arial" w:cs="Arial"/>
        </w:rPr>
        <w:t>,</w:t>
      </w:r>
      <w:r w:rsidR="00097FF0" w:rsidRPr="00FF65D2">
        <w:rPr>
          <w:rFonts w:ascii="Arial" w:hAnsi="Arial" w:cs="Arial"/>
        </w:rPr>
        <w:t xml:space="preserve"> or other care designed to assist an individual who, in the opinion of an </w:t>
      </w:r>
      <w:r w:rsidRPr="00FF65D2">
        <w:rPr>
          <w:rFonts w:ascii="Arial" w:hAnsi="Arial" w:cs="Arial"/>
          <w:b/>
          <w:bCs/>
        </w:rPr>
        <w:t>In-Network Provider</w:t>
      </w:r>
      <w:r w:rsidR="00096C7F">
        <w:rPr>
          <w:rFonts w:ascii="Arial" w:hAnsi="Arial" w:cs="Arial"/>
          <w:b/>
          <w:bCs/>
        </w:rPr>
        <w:t xml:space="preserve"> </w:t>
      </w:r>
      <w:r w:rsidR="00096C7F">
        <w:rPr>
          <w:rFonts w:ascii="Arial" w:hAnsi="Arial" w:cs="Arial"/>
        </w:rPr>
        <w:t xml:space="preserve">(for </w:t>
      </w:r>
      <w:r w:rsidR="00096C7F" w:rsidRPr="00CC52A8">
        <w:rPr>
          <w:rFonts w:ascii="Arial" w:hAnsi="Arial" w:cs="Arial"/>
          <w:b/>
          <w:bCs/>
        </w:rPr>
        <w:t>Access Plan</w:t>
      </w:r>
      <w:r w:rsidR="00096C7F">
        <w:rPr>
          <w:rFonts w:ascii="Arial" w:hAnsi="Arial" w:cs="Arial"/>
        </w:rPr>
        <w:t xml:space="preserve"> </w:t>
      </w:r>
      <w:r w:rsidR="00CB6354" w:rsidRPr="00FF65D2">
        <w:rPr>
          <w:rFonts w:ascii="Arial" w:hAnsi="Arial" w:cs="Arial"/>
        </w:rPr>
        <w:t xml:space="preserve">or </w:t>
      </w:r>
      <w:r w:rsidR="00CB6354">
        <w:rPr>
          <w:rFonts w:ascii="Arial" w:hAnsi="Arial" w:cs="Arial"/>
        </w:rPr>
        <w:t>other</w:t>
      </w:r>
      <w:r w:rsidR="00CB6354" w:rsidRPr="00FF65D2">
        <w:rPr>
          <w:rFonts w:ascii="Arial" w:hAnsi="Arial" w:cs="Arial"/>
        </w:rPr>
        <w:t xml:space="preserve"> </w:t>
      </w:r>
      <w:r w:rsidR="00CB6354" w:rsidRPr="00FF65D2">
        <w:rPr>
          <w:rFonts w:ascii="Arial" w:hAnsi="Arial" w:cs="Arial"/>
          <w:b/>
          <w:bCs/>
        </w:rPr>
        <w:t>PPO</w:t>
      </w:r>
      <w:r w:rsidR="00CB6354">
        <w:rPr>
          <w:rFonts w:ascii="Arial" w:hAnsi="Arial" w:cs="Arial"/>
          <w:b/>
          <w:bCs/>
        </w:rPr>
        <w:t xml:space="preserve"> Plan </w:t>
      </w:r>
      <w:r w:rsidR="006F25DA">
        <w:rPr>
          <w:rFonts w:ascii="Arial" w:hAnsi="Arial" w:cs="Arial"/>
          <w:b/>
          <w:bCs/>
        </w:rPr>
        <w:t>Participants</w:t>
      </w:r>
      <w:r w:rsidR="00096C7F">
        <w:rPr>
          <w:rFonts w:ascii="Arial" w:hAnsi="Arial" w:cs="Arial"/>
        </w:rPr>
        <w:t xml:space="preserve">, an </w:t>
      </w:r>
      <w:r w:rsidR="006F25DA" w:rsidRPr="00CC52A8">
        <w:rPr>
          <w:rFonts w:ascii="Arial" w:hAnsi="Arial" w:cs="Arial"/>
          <w:b/>
          <w:bCs/>
        </w:rPr>
        <w:t>Out-of-Network</w:t>
      </w:r>
      <w:r w:rsidR="006F25DA">
        <w:rPr>
          <w:rFonts w:ascii="Arial" w:hAnsi="Arial" w:cs="Arial"/>
        </w:rPr>
        <w:t xml:space="preserve"> </w:t>
      </w:r>
      <w:r w:rsidR="006F25DA" w:rsidRPr="00CC52A8">
        <w:rPr>
          <w:rFonts w:ascii="Arial" w:hAnsi="Arial" w:cs="Arial"/>
          <w:b/>
          <w:bCs/>
        </w:rPr>
        <w:t>Provider</w:t>
      </w:r>
      <w:r w:rsidR="006F25DA">
        <w:rPr>
          <w:rFonts w:ascii="Arial" w:hAnsi="Arial" w:cs="Arial"/>
        </w:rPr>
        <w:t xml:space="preserve"> </w:t>
      </w:r>
      <w:r w:rsidR="00096C7F">
        <w:rPr>
          <w:rFonts w:ascii="Arial" w:hAnsi="Arial" w:cs="Arial"/>
        </w:rPr>
        <w:t>may do this)</w:t>
      </w:r>
      <w:r w:rsidR="00097FF0" w:rsidRPr="00FF65D2">
        <w:rPr>
          <w:rFonts w:ascii="Arial" w:hAnsi="Arial" w:cs="Arial"/>
        </w:rPr>
        <w:t xml:space="preserve">, has reached </w:t>
      </w:r>
      <w:r w:rsidR="00097FF0" w:rsidRPr="00FF65D2">
        <w:rPr>
          <w:rFonts w:ascii="Arial" w:hAnsi="Arial" w:cs="Arial"/>
        </w:rPr>
        <w:lastRenderedPageBreak/>
        <w:t xml:space="preserve">the maximum level of recovery. </w:t>
      </w:r>
      <w:r w:rsidRPr="00FF65D2">
        <w:rPr>
          <w:rFonts w:ascii="Arial" w:hAnsi="Arial" w:cs="Arial"/>
          <w:b/>
          <w:bCs/>
        </w:rPr>
        <w:t>Custodial Care</w:t>
      </w:r>
      <w:r w:rsidR="00097FF0" w:rsidRPr="00FF65D2">
        <w:rPr>
          <w:rFonts w:ascii="Arial" w:hAnsi="Arial" w:cs="Arial"/>
        </w:rPr>
        <w:t xml:space="preserve"> is provided to patients who need a protected, monitored</w:t>
      </w:r>
      <w:r w:rsidR="00F973F7">
        <w:rPr>
          <w:rFonts w:ascii="Arial" w:hAnsi="Arial" w:cs="Arial"/>
        </w:rPr>
        <w:t>,</w:t>
      </w:r>
      <w:r w:rsidR="00097FF0" w:rsidRPr="00FF65D2">
        <w:rPr>
          <w:rFonts w:ascii="Arial" w:hAnsi="Arial" w:cs="Arial"/>
        </w:rPr>
        <w:t xml:space="preserve"> and/or controlled environment</w:t>
      </w:r>
      <w:r w:rsidR="008A1462">
        <w:rPr>
          <w:rFonts w:ascii="Arial" w:hAnsi="Arial" w:cs="Arial"/>
        </w:rPr>
        <w:t>,</w:t>
      </w:r>
      <w:r w:rsidR="00097FF0" w:rsidRPr="00FF65D2">
        <w:rPr>
          <w:rFonts w:ascii="Arial" w:hAnsi="Arial" w:cs="Arial"/>
        </w:rPr>
        <w:t xml:space="preserve"> or who need help to support the essentials of daily living. It shall not be considered </w:t>
      </w:r>
      <w:r w:rsidRPr="00FF65D2">
        <w:rPr>
          <w:rFonts w:ascii="Arial" w:hAnsi="Arial" w:cs="Arial"/>
          <w:b/>
          <w:bCs/>
        </w:rPr>
        <w:t xml:space="preserve">Custodial </w:t>
      </w:r>
      <w:r w:rsidR="00411806" w:rsidRPr="00FF65D2">
        <w:rPr>
          <w:rFonts w:ascii="Arial" w:hAnsi="Arial" w:cs="Arial"/>
          <w:b/>
          <w:bCs/>
        </w:rPr>
        <w:t>C</w:t>
      </w:r>
      <w:r w:rsidRPr="00FF65D2">
        <w:rPr>
          <w:rFonts w:ascii="Arial" w:hAnsi="Arial" w:cs="Arial"/>
          <w:b/>
          <w:bCs/>
        </w:rPr>
        <w:t>are</w:t>
      </w:r>
      <w:r w:rsidR="00097FF0" w:rsidRPr="00FF65D2">
        <w:rPr>
          <w:rFonts w:ascii="Arial" w:hAnsi="Arial" w:cs="Arial"/>
        </w:rPr>
        <w:t xml:space="preserve"> if the </w:t>
      </w:r>
      <w:r w:rsidR="005E56DC" w:rsidRPr="00FF65D2">
        <w:rPr>
          <w:rFonts w:ascii="Arial" w:hAnsi="Arial" w:cs="Arial"/>
          <w:b/>
          <w:bCs/>
        </w:rPr>
        <w:t>Participant</w:t>
      </w:r>
      <w:r w:rsidR="00097FF0" w:rsidRPr="00FF65D2">
        <w:rPr>
          <w:rFonts w:ascii="Arial" w:hAnsi="Arial" w:cs="Arial"/>
        </w:rPr>
        <w:t xml:space="preserve"> is under active medical, surgical</w:t>
      </w:r>
      <w:r w:rsidR="008A1462">
        <w:rPr>
          <w:rFonts w:ascii="Arial" w:hAnsi="Arial" w:cs="Arial"/>
        </w:rPr>
        <w:t>,</w:t>
      </w:r>
      <w:r w:rsidR="00097FF0" w:rsidRPr="00FF65D2">
        <w:rPr>
          <w:rFonts w:ascii="Arial" w:hAnsi="Arial" w:cs="Arial"/>
        </w:rPr>
        <w:t xml:space="preserve"> or psychiatric treatment to reduce the disability to the extent necessary for the </w:t>
      </w:r>
      <w:r w:rsidR="005E56DC" w:rsidRPr="00FF65D2">
        <w:rPr>
          <w:rFonts w:ascii="Arial" w:hAnsi="Arial" w:cs="Arial"/>
          <w:b/>
          <w:bCs/>
        </w:rPr>
        <w:t>Participant</w:t>
      </w:r>
      <w:r w:rsidR="00097FF0" w:rsidRPr="00FF65D2">
        <w:rPr>
          <w:rFonts w:ascii="Arial" w:hAnsi="Arial" w:cs="Arial"/>
        </w:rPr>
        <w:t xml:space="preserve"> to function outside of a protected, monitored</w:t>
      </w:r>
      <w:r w:rsidR="008A1462">
        <w:rPr>
          <w:rFonts w:ascii="Arial" w:hAnsi="Arial" w:cs="Arial"/>
        </w:rPr>
        <w:t>,</w:t>
      </w:r>
      <w:r w:rsidR="00097FF0" w:rsidRPr="00FF65D2">
        <w:rPr>
          <w:rFonts w:ascii="Arial" w:hAnsi="Arial" w:cs="Arial"/>
        </w:rPr>
        <w:t xml:space="preserve"> and/or controlled environment</w:t>
      </w:r>
      <w:r w:rsidR="008A1462">
        <w:rPr>
          <w:rFonts w:ascii="Arial" w:hAnsi="Arial" w:cs="Arial"/>
        </w:rPr>
        <w:t>,</w:t>
      </w:r>
      <w:r w:rsidR="00097FF0" w:rsidRPr="00FF65D2">
        <w:rPr>
          <w:rFonts w:ascii="Arial" w:hAnsi="Arial" w:cs="Arial"/>
        </w:rPr>
        <w:t xml:space="preserve"> or if it can reasonably be expected, in the opinion of the </w:t>
      </w:r>
      <w:r w:rsidRPr="00FF65D2">
        <w:rPr>
          <w:rFonts w:ascii="Arial" w:hAnsi="Arial" w:cs="Arial"/>
          <w:b/>
          <w:bCs/>
        </w:rPr>
        <w:t>In-Network Provider</w:t>
      </w:r>
      <w:r w:rsidR="0030376F">
        <w:rPr>
          <w:rFonts w:ascii="Arial" w:hAnsi="Arial" w:cs="Arial"/>
          <w:b/>
          <w:bCs/>
        </w:rPr>
        <w:t xml:space="preserve"> </w:t>
      </w:r>
      <w:r w:rsidR="0030376F">
        <w:rPr>
          <w:rFonts w:ascii="Arial" w:hAnsi="Arial" w:cs="Arial"/>
        </w:rPr>
        <w:t xml:space="preserve">(for </w:t>
      </w:r>
      <w:r w:rsidR="0030376F" w:rsidRPr="00CC52A8">
        <w:rPr>
          <w:rFonts w:ascii="Arial" w:hAnsi="Arial" w:cs="Arial"/>
          <w:b/>
          <w:bCs/>
        </w:rPr>
        <w:t>Access Plan</w:t>
      </w:r>
      <w:r w:rsidR="0030376F">
        <w:rPr>
          <w:rFonts w:ascii="Arial" w:hAnsi="Arial" w:cs="Arial"/>
        </w:rPr>
        <w:t xml:space="preserve"> </w:t>
      </w:r>
      <w:bookmarkStart w:id="3" w:name="_Hlk109715593"/>
      <w:r w:rsidR="00CB6354" w:rsidRPr="00FF65D2">
        <w:rPr>
          <w:rFonts w:ascii="Arial" w:hAnsi="Arial" w:cs="Arial"/>
        </w:rPr>
        <w:t xml:space="preserve">or </w:t>
      </w:r>
      <w:r w:rsidR="00CB6354">
        <w:rPr>
          <w:rFonts w:ascii="Arial" w:hAnsi="Arial" w:cs="Arial"/>
        </w:rPr>
        <w:t>other</w:t>
      </w:r>
      <w:r w:rsidR="00CB6354" w:rsidRPr="00FF65D2">
        <w:rPr>
          <w:rFonts w:ascii="Arial" w:hAnsi="Arial" w:cs="Arial"/>
        </w:rPr>
        <w:t xml:space="preserve"> </w:t>
      </w:r>
      <w:r w:rsidR="00CB6354" w:rsidRPr="00FF65D2">
        <w:rPr>
          <w:rFonts w:ascii="Arial" w:hAnsi="Arial" w:cs="Arial"/>
          <w:b/>
          <w:bCs/>
        </w:rPr>
        <w:t>PPO</w:t>
      </w:r>
      <w:r w:rsidR="00CB6354">
        <w:rPr>
          <w:rFonts w:ascii="Arial" w:hAnsi="Arial" w:cs="Arial"/>
          <w:b/>
          <w:bCs/>
        </w:rPr>
        <w:t xml:space="preserve"> Plan</w:t>
      </w:r>
      <w:bookmarkEnd w:id="3"/>
      <w:r w:rsidR="00CB6354">
        <w:rPr>
          <w:rFonts w:ascii="Arial" w:hAnsi="Arial" w:cs="Arial"/>
          <w:b/>
          <w:bCs/>
        </w:rPr>
        <w:t xml:space="preserve"> </w:t>
      </w:r>
      <w:r w:rsidR="006F25DA">
        <w:rPr>
          <w:rFonts w:ascii="Arial" w:hAnsi="Arial" w:cs="Arial"/>
          <w:b/>
          <w:bCs/>
        </w:rPr>
        <w:t>Participants</w:t>
      </w:r>
      <w:r w:rsidR="0030376F">
        <w:rPr>
          <w:rFonts w:ascii="Arial" w:hAnsi="Arial" w:cs="Arial"/>
        </w:rPr>
        <w:t xml:space="preserve">, an </w:t>
      </w:r>
      <w:r w:rsidR="00A279FC" w:rsidRPr="00CC52A8">
        <w:rPr>
          <w:rFonts w:ascii="Arial" w:hAnsi="Arial" w:cs="Arial"/>
          <w:b/>
          <w:bCs/>
        </w:rPr>
        <w:t>Out-of-Network</w:t>
      </w:r>
      <w:r w:rsidR="00A279FC">
        <w:rPr>
          <w:rFonts w:ascii="Arial" w:hAnsi="Arial" w:cs="Arial"/>
        </w:rPr>
        <w:t xml:space="preserve"> </w:t>
      </w:r>
      <w:r w:rsidR="00A279FC" w:rsidRPr="00CC52A8">
        <w:rPr>
          <w:rFonts w:ascii="Arial" w:hAnsi="Arial" w:cs="Arial"/>
          <w:b/>
          <w:bCs/>
        </w:rPr>
        <w:t>Provider</w:t>
      </w:r>
      <w:r w:rsidR="00A279FC">
        <w:rPr>
          <w:rFonts w:ascii="Arial" w:hAnsi="Arial" w:cs="Arial"/>
        </w:rPr>
        <w:t xml:space="preserve"> </w:t>
      </w:r>
      <w:r w:rsidR="0030376F">
        <w:rPr>
          <w:rFonts w:ascii="Arial" w:hAnsi="Arial" w:cs="Arial"/>
        </w:rPr>
        <w:t>may do this)</w:t>
      </w:r>
      <w:r w:rsidR="00097FF0" w:rsidRPr="00FF65D2">
        <w:rPr>
          <w:rFonts w:ascii="Arial" w:hAnsi="Arial" w:cs="Arial"/>
        </w:rPr>
        <w:t xml:space="preserve">, that the medical or surgical treatment will enable that person to live outside an institution. </w:t>
      </w:r>
      <w:r w:rsidRPr="00FF65D2">
        <w:rPr>
          <w:rFonts w:ascii="Arial" w:hAnsi="Arial" w:cs="Arial"/>
          <w:b/>
          <w:bCs/>
        </w:rPr>
        <w:t>Custodial Care</w:t>
      </w:r>
      <w:r w:rsidR="00097FF0" w:rsidRPr="00FF65D2">
        <w:rPr>
          <w:rFonts w:ascii="Arial" w:hAnsi="Arial" w:cs="Arial"/>
        </w:rPr>
        <w:t xml:space="preserve"> also includes rest cures, respite care, and home care provided by family members.</w:t>
      </w:r>
    </w:p>
    <w:p w14:paraId="79FA8859" w14:textId="524F3466" w:rsidR="00097FF0" w:rsidRPr="00FF65D2" w:rsidRDefault="001846A0" w:rsidP="009A6133">
      <w:pPr>
        <w:rPr>
          <w:rFonts w:ascii="Arial" w:hAnsi="Arial" w:cs="Arial"/>
        </w:rPr>
      </w:pPr>
      <w:r w:rsidRPr="00FF65D2">
        <w:rPr>
          <w:rFonts w:ascii="Arial" w:hAnsi="Arial" w:cs="Arial"/>
          <w:b/>
        </w:rPr>
        <w:t>Deductible</w:t>
      </w:r>
      <w:r w:rsidR="00097FF0" w:rsidRPr="00FF65D2">
        <w:rPr>
          <w:rFonts w:ascii="Arial" w:hAnsi="Arial" w:cs="Arial"/>
          <w:b/>
        </w:rPr>
        <w:t>:</w:t>
      </w:r>
      <w:r w:rsidR="00097FF0" w:rsidRPr="00FF65D2">
        <w:rPr>
          <w:rFonts w:ascii="Arial" w:hAnsi="Arial" w:cs="Arial"/>
        </w:rPr>
        <w:t xml:space="preserve"> </w:t>
      </w:r>
      <w:r w:rsidR="00F55AC3">
        <w:rPr>
          <w:rFonts w:ascii="Arial" w:hAnsi="Arial" w:cs="Arial"/>
        </w:rPr>
        <w:t>means t</w:t>
      </w:r>
      <w:r w:rsidR="00097FF0" w:rsidRPr="00FF65D2">
        <w:rPr>
          <w:rFonts w:ascii="Arial" w:hAnsi="Arial" w:cs="Arial"/>
          <w:iCs/>
          <w:color w:val="000000"/>
        </w:rPr>
        <w:t xml:space="preserve">he amount the </w:t>
      </w:r>
      <w:r w:rsidR="005E56DC" w:rsidRPr="00FF65D2">
        <w:rPr>
          <w:rFonts w:ascii="Arial" w:hAnsi="Arial" w:cs="Arial"/>
          <w:b/>
          <w:bCs/>
          <w:iCs/>
          <w:color w:val="000000"/>
        </w:rPr>
        <w:t>Participant</w:t>
      </w:r>
      <w:r w:rsidR="00097FF0" w:rsidRPr="00FF65D2">
        <w:rPr>
          <w:rFonts w:ascii="Arial" w:hAnsi="Arial" w:cs="Arial"/>
          <w:iCs/>
          <w:color w:val="000000"/>
        </w:rPr>
        <w:t xml:space="preserve"> owes for health care services the </w:t>
      </w:r>
      <w:r w:rsidR="005E56DC" w:rsidRPr="00FF65D2">
        <w:rPr>
          <w:rFonts w:ascii="Arial" w:hAnsi="Arial" w:cs="Arial"/>
          <w:b/>
          <w:bCs/>
          <w:iCs/>
          <w:color w:val="000000"/>
        </w:rPr>
        <w:t>Participan</w:t>
      </w:r>
      <w:r w:rsidRPr="00FF65D2">
        <w:rPr>
          <w:rFonts w:ascii="Arial" w:hAnsi="Arial" w:cs="Arial"/>
          <w:b/>
          <w:bCs/>
          <w:iCs/>
          <w:color w:val="000000"/>
        </w:rPr>
        <w:t>t’s</w:t>
      </w:r>
      <w:r w:rsidR="00097FF0" w:rsidRPr="00FF65D2">
        <w:rPr>
          <w:rFonts w:ascii="Arial" w:hAnsi="Arial" w:cs="Arial"/>
          <w:iCs/>
          <w:color w:val="000000"/>
        </w:rPr>
        <w:t xml:space="preserve"> </w:t>
      </w:r>
      <w:r w:rsidR="00411806" w:rsidRPr="00FF65D2">
        <w:rPr>
          <w:rFonts w:ascii="Arial" w:hAnsi="Arial" w:cs="Arial"/>
          <w:b/>
          <w:bCs/>
          <w:iCs/>
          <w:color w:val="000000"/>
        </w:rPr>
        <w:t>B</w:t>
      </w:r>
      <w:r w:rsidR="00097FF0" w:rsidRPr="00FF65D2">
        <w:rPr>
          <w:rFonts w:ascii="Arial" w:hAnsi="Arial" w:cs="Arial"/>
          <w:b/>
          <w:bCs/>
          <w:iCs/>
          <w:color w:val="000000"/>
        </w:rPr>
        <w:t xml:space="preserve">enefit </w:t>
      </w:r>
      <w:r w:rsidR="00411806" w:rsidRPr="00FF65D2">
        <w:rPr>
          <w:rFonts w:ascii="Arial" w:hAnsi="Arial" w:cs="Arial"/>
          <w:b/>
          <w:bCs/>
          <w:iCs/>
          <w:color w:val="000000"/>
        </w:rPr>
        <w:t>P</w:t>
      </w:r>
      <w:r w:rsidR="00097FF0" w:rsidRPr="00FF65D2">
        <w:rPr>
          <w:rFonts w:ascii="Arial" w:hAnsi="Arial" w:cs="Arial"/>
          <w:b/>
          <w:bCs/>
          <w:iCs/>
          <w:color w:val="000000"/>
        </w:rPr>
        <w:t>lan</w:t>
      </w:r>
      <w:r w:rsidR="00097FF0" w:rsidRPr="00FF65D2">
        <w:rPr>
          <w:rFonts w:ascii="Arial" w:hAnsi="Arial" w:cs="Arial"/>
          <w:iCs/>
          <w:color w:val="000000"/>
        </w:rPr>
        <w:t xml:space="preserve"> covers before the </w:t>
      </w:r>
      <w:r w:rsidRPr="00FF65D2">
        <w:rPr>
          <w:rFonts w:ascii="Arial" w:hAnsi="Arial" w:cs="Arial"/>
          <w:b/>
          <w:bCs/>
          <w:iCs/>
          <w:color w:val="000000"/>
        </w:rPr>
        <w:t>Benefit Plan</w:t>
      </w:r>
      <w:r w:rsidR="00097FF0" w:rsidRPr="00FF65D2">
        <w:rPr>
          <w:rFonts w:ascii="Arial" w:hAnsi="Arial" w:cs="Arial"/>
          <w:iCs/>
          <w:color w:val="000000"/>
        </w:rPr>
        <w:t xml:space="preserve"> begins to pay. For example, if the </w:t>
      </w:r>
      <w:r w:rsidR="005E56DC" w:rsidRPr="00FF65D2">
        <w:rPr>
          <w:rFonts w:ascii="Arial" w:hAnsi="Arial" w:cs="Arial"/>
          <w:b/>
          <w:bCs/>
          <w:iCs/>
          <w:color w:val="000000"/>
        </w:rPr>
        <w:t>Participan</w:t>
      </w:r>
      <w:r w:rsidRPr="00FF65D2">
        <w:rPr>
          <w:rFonts w:ascii="Arial" w:hAnsi="Arial" w:cs="Arial"/>
          <w:b/>
          <w:bCs/>
          <w:iCs/>
          <w:color w:val="000000"/>
        </w:rPr>
        <w:t>t’s</w:t>
      </w:r>
      <w:r w:rsidR="00097FF0" w:rsidRPr="00FF65D2">
        <w:rPr>
          <w:rFonts w:ascii="Arial" w:hAnsi="Arial" w:cs="Arial"/>
          <w:iCs/>
          <w:color w:val="000000"/>
        </w:rPr>
        <w:t xml:space="preserve"> </w:t>
      </w:r>
      <w:r w:rsidRPr="00FF65D2">
        <w:rPr>
          <w:rFonts w:ascii="Arial" w:hAnsi="Arial" w:cs="Arial"/>
          <w:b/>
          <w:bCs/>
          <w:iCs/>
          <w:color w:val="000000"/>
        </w:rPr>
        <w:t>Deductible</w:t>
      </w:r>
      <w:r w:rsidRPr="00FF65D2">
        <w:rPr>
          <w:rFonts w:ascii="Arial" w:hAnsi="Arial" w:cs="Arial"/>
          <w:iCs/>
          <w:color w:val="000000"/>
        </w:rPr>
        <w:t xml:space="preserve"> </w:t>
      </w:r>
      <w:r w:rsidR="00097FF0" w:rsidRPr="00FF65D2">
        <w:rPr>
          <w:rFonts w:ascii="Arial" w:hAnsi="Arial" w:cs="Arial"/>
          <w:iCs/>
          <w:color w:val="000000"/>
        </w:rPr>
        <w:t xml:space="preserve">is $1,500, the </w:t>
      </w:r>
      <w:r w:rsidRPr="00FF65D2">
        <w:rPr>
          <w:rFonts w:ascii="Arial" w:hAnsi="Arial" w:cs="Arial"/>
          <w:b/>
          <w:bCs/>
          <w:iCs/>
          <w:color w:val="000000"/>
        </w:rPr>
        <w:t>Benefit Plan</w:t>
      </w:r>
      <w:r w:rsidR="00097FF0" w:rsidRPr="00FF65D2">
        <w:rPr>
          <w:rFonts w:ascii="Arial" w:hAnsi="Arial" w:cs="Arial"/>
          <w:iCs/>
          <w:color w:val="000000"/>
        </w:rPr>
        <w:t xml:space="preserve"> will not pay anything until the </w:t>
      </w:r>
      <w:r w:rsidR="005E56DC" w:rsidRPr="00FF65D2">
        <w:rPr>
          <w:rFonts w:ascii="Arial" w:hAnsi="Arial" w:cs="Arial"/>
          <w:b/>
          <w:bCs/>
          <w:iCs/>
          <w:color w:val="000000"/>
        </w:rPr>
        <w:t>Participant</w:t>
      </w:r>
      <w:r w:rsidR="00097FF0" w:rsidRPr="00FF65D2">
        <w:rPr>
          <w:rFonts w:ascii="Arial" w:hAnsi="Arial" w:cs="Arial"/>
          <w:iCs/>
          <w:color w:val="000000"/>
        </w:rPr>
        <w:t xml:space="preserve"> has incurred $1,500 in out-of-pocket expenses for covered health care services subject to the </w:t>
      </w:r>
      <w:r w:rsidRPr="00FF65D2">
        <w:rPr>
          <w:rFonts w:ascii="Arial" w:hAnsi="Arial" w:cs="Arial"/>
          <w:b/>
          <w:bCs/>
          <w:iCs/>
          <w:color w:val="000000"/>
        </w:rPr>
        <w:t>Deductible</w:t>
      </w:r>
      <w:r w:rsidR="00097FF0" w:rsidRPr="00FF65D2">
        <w:rPr>
          <w:rFonts w:ascii="Arial" w:hAnsi="Arial" w:cs="Arial"/>
          <w:iCs/>
          <w:color w:val="000000"/>
        </w:rPr>
        <w:t xml:space="preserve">. The </w:t>
      </w:r>
      <w:r w:rsidRPr="00FF65D2">
        <w:rPr>
          <w:rFonts w:ascii="Arial" w:hAnsi="Arial" w:cs="Arial"/>
          <w:b/>
          <w:bCs/>
          <w:iCs/>
          <w:color w:val="000000"/>
        </w:rPr>
        <w:t>Deductible</w:t>
      </w:r>
      <w:r w:rsidRPr="00FF65D2">
        <w:rPr>
          <w:rFonts w:ascii="Arial" w:hAnsi="Arial" w:cs="Arial"/>
          <w:iCs/>
          <w:color w:val="000000"/>
        </w:rPr>
        <w:t xml:space="preserve"> </w:t>
      </w:r>
      <w:r w:rsidR="00097FF0" w:rsidRPr="00FF65D2">
        <w:rPr>
          <w:rFonts w:ascii="Arial" w:hAnsi="Arial" w:cs="Arial"/>
          <w:iCs/>
          <w:color w:val="000000"/>
        </w:rPr>
        <w:t>may not apply to all services</w:t>
      </w:r>
      <w:r w:rsidR="00097FF0" w:rsidRPr="00FF65D2">
        <w:rPr>
          <w:rFonts w:ascii="Arial" w:hAnsi="Arial" w:cs="Arial"/>
          <w:color w:val="000000"/>
        </w:rPr>
        <w:t>.</w:t>
      </w:r>
    </w:p>
    <w:p w14:paraId="3DBAABC8" w14:textId="163EA921" w:rsidR="003436BE" w:rsidRPr="00FF65D2" w:rsidRDefault="0024326B" w:rsidP="009A6133">
      <w:pPr>
        <w:rPr>
          <w:rFonts w:ascii="Arial" w:hAnsi="Arial" w:cs="Arial"/>
        </w:rPr>
      </w:pPr>
      <w:r w:rsidRPr="00FF65D2">
        <w:rPr>
          <w:rFonts w:ascii="Arial" w:hAnsi="Arial" w:cs="Arial"/>
          <w:b/>
        </w:rPr>
        <w:t>Employee Trust Funds (ETF)</w:t>
      </w:r>
      <w:r w:rsidR="00097FF0" w:rsidRPr="00FF65D2">
        <w:rPr>
          <w:rFonts w:ascii="Arial" w:hAnsi="Arial" w:cs="Arial"/>
          <w:b/>
        </w:rPr>
        <w:t xml:space="preserve">: </w:t>
      </w:r>
      <w:r w:rsidR="00F55AC3" w:rsidRPr="001C1C64">
        <w:rPr>
          <w:rFonts w:ascii="Arial" w:hAnsi="Arial" w:cs="Arial"/>
        </w:rPr>
        <w:t>m</w:t>
      </w:r>
      <w:r w:rsidR="00097FF0" w:rsidRPr="00FF65D2">
        <w:rPr>
          <w:rFonts w:ascii="Arial" w:hAnsi="Arial" w:cs="Arial"/>
        </w:rPr>
        <w:t>eans the State of Wisconsin Department of Employee Trust Funds</w:t>
      </w:r>
      <w:r w:rsidR="00BA3D4E">
        <w:rPr>
          <w:rFonts w:ascii="Arial" w:hAnsi="Arial" w:cs="Arial"/>
        </w:rPr>
        <w:t>, also referred to as the Department</w:t>
      </w:r>
      <w:r w:rsidR="00097FF0" w:rsidRPr="00FF65D2">
        <w:rPr>
          <w:rFonts w:ascii="Arial" w:hAnsi="Arial" w:cs="Arial"/>
        </w:rPr>
        <w:t>.</w:t>
      </w:r>
    </w:p>
    <w:p w14:paraId="11BB8934" w14:textId="0ACD256A" w:rsidR="00097FF0" w:rsidRPr="00FF65D2" w:rsidRDefault="003436BE" w:rsidP="009A6133">
      <w:pPr>
        <w:rPr>
          <w:rFonts w:ascii="Arial" w:hAnsi="Arial" w:cs="Arial"/>
          <w:b/>
        </w:rPr>
      </w:pPr>
      <w:r w:rsidRPr="00FF65D2">
        <w:rPr>
          <w:rStyle w:val="normaltextrun"/>
          <w:rFonts w:ascii="Arial" w:hAnsi="Arial" w:cs="Arial"/>
          <w:b/>
          <w:bCs/>
        </w:rPr>
        <w:t>E-Visi</w:t>
      </w:r>
      <w:r w:rsidR="00411806" w:rsidRPr="00FF65D2">
        <w:rPr>
          <w:rStyle w:val="normaltextrun"/>
          <w:rFonts w:ascii="Arial" w:hAnsi="Arial" w:cs="Arial"/>
          <w:b/>
          <w:bCs/>
        </w:rPr>
        <w:t>t</w:t>
      </w:r>
      <w:r w:rsidR="00D71E6F" w:rsidRPr="00FF65D2">
        <w:rPr>
          <w:rStyle w:val="normaltextrun"/>
          <w:rFonts w:ascii="Arial" w:hAnsi="Arial" w:cs="Arial"/>
          <w:b/>
          <w:bCs/>
        </w:rPr>
        <w:t>:</w:t>
      </w:r>
      <w:r w:rsidRPr="00FF65D2">
        <w:rPr>
          <w:rStyle w:val="normaltextrun"/>
          <w:rFonts w:ascii="Arial" w:hAnsi="Arial" w:cs="Arial"/>
        </w:rPr>
        <w:t> </w:t>
      </w:r>
      <w:r w:rsidR="00F55AC3">
        <w:rPr>
          <w:rStyle w:val="normaltextrun"/>
          <w:rFonts w:ascii="Arial" w:hAnsi="Arial" w:cs="Arial"/>
        </w:rPr>
        <w:t>means</w:t>
      </w:r>
      <w:r w:rsidRPr="00FF65D2">
        <w:rPr>
          <w:rStyle w:val="normaltextrun"/>
          <w:rFonts w:ascii="Arial" w:hAnsi="Arial" w:cs="Arial"/>
        </w:rPr>
        <w:t xml:space="preserve"> an evaluation and treatment by a </w:t>
      </w:r>
      <w:r w:rsidR="00411806" w:rsidRPr="00FF65D2">
        <w:rPr>
          <w:rStyle w:val="normaltextrun"/>
          <w:rFonts w:ascii="Arial" w:hAnsi="Arial" w:cs="Arial"/>
          <w:b/>
          <w:bCs/>
        </w:rPr>
        <w:t>P</w:t>
      </w:r>
      <w:r w:rsidRPr="00FF65D2">
        <w:rPr>
          <w:rStyle w:val="normaltextrun"/>
          <w:rFonts w:ascii="Arial" w:hAnsi="Arial" w:cs="Arial"/>
          <w:b/>
          <w:bCs/>
        </w:rPr>
        <w:t>rovider</w:t>
      </w:r>
      <w:r w:rsidRPr="00FF65D2">
        <w:rPr>
          <w:rStyle w:val="normaltextrun"/>
          <w:rFonts w:ascii="Arial" w:hAnsi="Arial" w:cs="Arial"/>
        </w:rPr>
        <w:t xml:space="preserve"> using a patient portal, preferred or vended portal, email, or secure messaging which can include text, images, or videos. Services must address an issue that would typically require an office visit and be patient-initiated. An </w:t>
      </w:r>
      <w:r w:rsidRPr="00FF65D2">
        <w:rPr>
          <w:rStyle w:val="normaltextrun"/>
          <w:rFonts w:ascii="Arial" w:hAnsi="Arial" w:cs="Arial"/>
          <w:b/>
          <w:bCs/>
        </w:rPr>
        <w:t>E-Visit </w:t>
      </w:r>
      <w:r w:rsidRPr="00FF65D2">
        <w:rPr>
          <w:rStyle w:val="normaltextrun"/>
          <w:rFonts w:ascii="Arial" w:hAnsi="Arial" w:cs="Arial"/>
        </w:rPr>
        <w:t>is also called a digital visit.</w:t>
      </w:r>
      <w:r w:rsidRPr="00FF65D2">
        <w:rPr>
          <w:rStyle w:val="eop"/>
          <w:rFonts w:ascii="Arial" w:hAnsi="Arial" w:cs="Arial"/>
        </w:rPr>
        <w:t> </w:t>
      </w:r>
    </w:p>
    <w:p w14:paraId="41B9AE44" w14:textId="6655C372" w:rsidR="00097FF0" w:rsidRPr="00FF65D2" w:rsidRDefault="00C102E6" w:rsidP="009A6133">
      <w:pPr>
        <w:rPr>
          <w:rFonts w:ascii="Arial" w:hAnsi="Arial" w:cs="Arial"/>
        </w:rPr>
      </w:pPr>
      <w:r w:rsidRPr="00FF65D2">
        <w:rPr>
          <w:rFonts w:ascii="Arial" w:hAnsi="Arial" w:cs="Arial"/>
          <w:b/>
        </w:rPr>
        <w:t>Dependent</w:t>
      </w:r>
      <w:r w:rsidR="00097FF0" w:rsidRPr="00FF65D2">
        <w:rPr>
          <w:rFonts w:ascii="Arial" w:hAnsi="Arial" w:cs="Arial"/>
          <w:b/>
        </w:rPr>
        <w:t xml:space="preserve">: </w:t>
      </w:r>
      <w:r w:rsidRPr="00FF65D2">
        <w:rPr>
          <w:rFonts w:ascii="Arial" w:hAnsi="Arial" w:cs="Arial"/>
          <w:bCs/>
        </w:rPr>
        <w:t>means any</w:t>
      </w:r>
      <w:r w:rsidR="00E46D46" w:rsidRPr="00FF65D2">
        <w:rPr>
          <w:rFonts w:ascii="Arial" w:hAnsi="Arial" w:cs="Arial"/>
          <w:b/>
        </w:rPr>
        <w:t xml:space="preserve"> </w:t>
      </w:r>
      <w:r w:rsidR="00792044">
        <w:rPr>
          <w:rFonts w:ascii="Arial" w:hAnsi="Arial" w:cs="Arial"/>
          <w:bCs/>
        </w:rPr>
        <w:t xml:space="preserve">eligible </w:t>
      </w:r>
      <w:r w:rsidR="00E46D46" w:rsidRPr="00FF65D2">
        <w:rPr>
          <w:rFonts w:ascii="Arial" w:hAnsi="Arial" w:cs="Arial"/>
          <w:bCs/>
        </w:rPr>
        <w:t>member or benefi</w:t>
      </w:r>
      <w:r w:rsidR="00275385" w:rsidRPr="00FF65D2">
        <w:rPr>
          <w:rFonts w:ascii="Arial" w:hAnsi="Arial" w:cs="Arial"/>
          <w:bCs/>
        </w:rPr>
        <w:t xml:space="preserve">ciary </w:t>
      </w:r>
      <w:r w:rsidRPr="00FF65D2">
        <w:rPr>
          <w:rFonts w:ascii="Arial" w:hAnsi="Arial" w:cs="Arial"/>
          <w:bCs/>
        </w:rPr>
        <w:t xml:space="preserve">of the </w:t>
      </w:r>
      <w:r w:rsidR="00750395" w:rsidRPr="00FF65D2">
        <w:rPr>
          <w:rFonts w:ascii="Arial" w:hAnsi="Arial" w:cs="Arial"/>
          <w:b/>
        </w:rPr>
        <w:t>GHIP</w:t>
      </w:r>
      <w:r w:rsidRPr="00FF65D2">
        <w:rPr>
          <w:rFonts w:ascii="Arial" w:hAnsi="Arial" w:cs="Arial"/>
          <w:bCs/>
        </w:rPr>
        <w:t xml:space="preserve"> who </w:t>
      </w:r>
      <w:proofErr w:type="gramStart"/>
      <w:r w:rsidRPr="00FF65D2">
        <w:rPr>
          <w:rFonts w:ascii="Arial" w:hAnsi="Arial" w:cs="Arial"/>
          <w:bCs/>
        </w:rPr>
        <w:t xml:space="preserve">is not the </w:t>
      </w:r>
      <w:r w:rsidR="00E46D46" w:rsidRPr="00FF65D2">
        <w:rPr>
          <w:rFonts w:ascii="Arial" w:hAnsi="Arial" w:cs="Arial"/>
          <w:b/>
        </w:rPr>
        <w:t>Subscriber</w:t>
      </w:r>
      <w:proofErr w:type="gramEnd"/>
      <w:r w:rsidR="00E46D46" w:rsidRPr="00FF65D2">
        <w:rPr>
          <w:rFonts w:ascii="Arial" w:hAnsi="Arial" w:cs="Arial"/>
          <w:bCs/>
        </w:rPr>
        <w:t>.</w:t>
      </w:r>
      <w:r w:rsidR="00792044">
        <w:rPr>
          <w:rFonts w:ascii="Arial" w:hAnsi="Arial" w:cs="Arial"/>
          <w:bCs/>
        </w:rPr>
        <w:t xml:space="preserve"> </w:t>
      </w:r>
      <w:bookmarkStart w:id="4" w:name="_Hlk91748698"/>
      <w:r w:rsidR="00792044">
        <w:rPr>
          <w:rFonts w:ascii="Arial" w:hAnsi="Arial" w:cs="Arial"/>
          <w:bCs/>
        </w:rPr>
        <w:t>See</w:t>
      </w:r>
      <w:r w:rsidR="00A20BE2">
        <w:rPr>
          <w:rFonts w:ascii="Arial" w:hAnsi="Arial" w:cs="Arial"/>
          <w:bCs/>
        </w:rPr>
        <w:t xml:space="preserve"> Section 2.B.</w:t>
      </w:r>
      <w:r w:rsidR="00705EEA">
        <w:rPr>
          <w:rFonts w:ascii="Arial" w:hAnsi="Arial" w:cs="Arial"/>
          <w:bCs/>
        </w:rPr>
        <w:t xml:space="preserve"> Dependent Eligibility for more information.</w:t>
      </w:r>
      <w:bookmarkEnd w:id="4"/>
    </w:p>
    <w:p w14:paraId="612D5B4E" w14:textId="5143DCE8" w:rsidR="00097FF0" w:rsidRPr="00FF65D2" w:rsidRDefault="00194559" w:rsidP="009A6133">
      <w:pPr>
        <w:rPr>
          <w:rFonts w:ascii="Arial" w:hAnsi="Arial" w:cs="Arial"/>
          <w:bCs/>
        </w:rPr>
      </w:pPr>
      <w:r w:rsidRPr="00FF65D2">
        <w:rPr>
          <w:rFonts w:ascii="Arial" w:hAnsi="Arial" w:cs="Arial"/>
          <w:b/>
          <w:bCs/>
        </w:rPr>
        <w:t>Durable Medical Equipment</w:t>
      </w:r>
      <w:r w:rsidR="00097FF0" w:rsidRPr="00FF65D2">
        <w:rPr>
          <w:rFonts w:ascii="Arial" w:hAnsi="Arial" w:cs="Arial"/>
          <w:b/>
          <w:bCs/>
        </w:rPr>
        <w:t xml:space="preserve">: </w:t>
      </w:r>
      <w:r w:rsidRPr="00FF65D2">
        <w:rPr>
          <w:rFonts w:ascii="Arial" w:hAnsi="Arial" w:cs="Arial"/>
        </w:rPr>
        <w:t>m</w:t>
      </w:r>
      <w:r w:rsidR="00431E02" w:rsidRPr="00FF65D2">
        <w:rPr>
          <w:rFonts w:ascii="Arial" w:hAnsi="Arial" w:cs="Arial"/>
        </w:rPr>
        <w:t xml:space="preserve">eans </w:t>
      </w:r>
      <w:r w:rsidR="001846A0" w:rsidRPr="00FF65D2">
        <w:rPr>
          <w:rFonts w:ascii="Arial" w:hAnsi="Arial" w:cs="Arial"/>
        </w:rPr>
        <w:t>physical tools, implements,</w:t>
      </w:r>
      <w:r w:rsidR="00431E02" w:rsidRPr="00FF65D2">
        <w:rPr>
          <w:rFonts w:ascii="Arial" w:hAnsi="Arial" w:cs="Arial"/>
        </w:rPr>
        <w:t xml:space="preserve"> </w:t>
      </w:r>
      <w:r w:rsidR="001846A0" w:rsidRPr="00FF65D2">
        <w:rPr>
          <w:rFonts w:ascii="Arial" w:hAnsi="Arial" w:cs="Arial"/>
        </w:rPr>
        <w:t xml:space="preserve">or items </w:t>
      </w:r>
      <w:r w:rsidR="00431E02" w:rsidRPr="00FF65D2">
        <w:rPr>
          <w:rFonts w:ascii="Arial" w:hAnsi="Arial" w:cs="Arial"/>
        </w:rPr>
        <w:t>which are</w:t>
      </w:r>
      <w:r w:rsidR="00B266E5" w:rsidRPr="00FF65D2">
        <w:rPr>
          <w:rFonts w:ascii="Arial" w:hAnsi="Arial" w:cs="Arial"/>
        </w:rPr>
        <w:t xml:space="preserve"> prescribed by a </w:t>
      </w:r>
      <w:r w:rsidR="00B266E5" w:rsidRPr="00FF65D2">
        <w:rPr>
          <w:rFonts w:ascii="Arial" w:hAnsi="Arial" w:cs="Arial"/>
          <w:b/>
          <w:bCs/>
        </w:rPr>
        <w:t>Provider</w:t>
      </w:r>
      <w:r w:rsidR="00B266E5" w:rsidRPr="00FF65D2">
        <w:rPr>
          <w:rFonts w:ascii="Arial" w:hAnsi="Arial" w:cs="Arial"/>
        </w:rPr>
        <w:t xml:space="preserve"> and</w:t>
      </w:r>
      <w:r w:rsidR="001846A0" w:rsidRPr="00FF65D2">
        <w:rPr>
          <w:rFonts w:ascii="Arial" w:hAnsi="Arial" w:cs="Arial"/>
        </w:rPr>
        <w:t xml:space="preserve"> u</w:t>
      </w:r>
      <w:r w:rsidR="00431E02" w:rsidRPr="00FF65D2">
        <w:rPr>
          <w:rFonts w:ascii="Arial" w:hAnsi="Arial" w:cs="Arial"/>
        </w:rPr>
        <w:t xml:space="preserve">sed primarily to treat an </w:t>
      </w:r>
      <w:r w:rsidR="005E56DC" w:rsidRPr="00FF65D2">
        <w:rPr>
          <w:rFonts w:ascii="Arial" w:hAnsi="Arial" w:cs="Arial"/>
          <w:b/>
          <w:bCs/>
        </w:rPr>
        <w:t>Illness</w:t>
      </w:r>
      <w:r w:rsidR="00431E02" w:rsidRPr="00FF65D2">
        <w:rPr>
          <w:rFonts w:ascii="Arial" w:hAnsi="Arial" w:cs="Arial"/>
        </w:rPr>
        <w:t xml:space="preserve"> or </w:t>
      </w:r>
      <w:r w:rsidR="005E56DC" w:rsidRPr="00FF65D2">
        <w:rPr>
          <w:rFonts w:ascii="Arial" w:hAnsi="Arial" w:cs="Arial"/>
          <w:b/>
          <w:bCs/>
        </w:rPr>
        <w:t>Injury</w:t>
      </w:r>
      <w:r w:rsidR="00B266E5" w:rsidRPr="00FF65D2">
        <w:rPr>
          <w:rFonts w:ascii="Arial" w:hAnsi="Arial" w:cs="Arial"/>
        </w:rPr>
        <w:t>. They are</w:t>
      </w:r>
      <w:r w:rsidR="00431E02" w:rsidRPr="00FF65D2">
        <w:rPr>
          <w:rFonts w:ascii="Arial" w:hAnsi="Arial" w:cs="Arial"/>
        </w:rPr>
        <w:t xml:space="preserve"> generally not useful to a person in the absence of an </w:t>
      </w:r>
      <w:r w:rsidR="005E56DC" w:rsidRPr="00FF65D2">
        <w:rPr>
          <w:rFonts w:ascii="Arial" w:hAnsi="Arial" w:cs="Arial"/>
          <w:b/>
          <w:bCs/>
        </w:rPr>
        <w:t>Illness</w:t>
      </w:r>
      <w:r w:rsidR="00431E02" w:rsidRPr="00FF65D2">
        <w:rPr>
          <w:rFonts w:ascii="Arial" w:hAnsi="Arial" w:cs="Arial"/>
        </w:rPr>
        <w:t xml:space="preserve"> or </w:t>
      </w:r>
      <w:r w:rsidR="005E56DC" w:rsidRPr="00FF65D2">
        <w:rPr>
          <w:rFonts w:ascii="Arial" w:hAnsi="Arial" w:cs="Arial"/>
          <w:b/>
          <w:bCs/>
        </w:rPr>
        <w:t>Injury</w:t>
      </w:r>
      <w:r w:rsidR="00B266E5" w:rsidRPr="00FF65D2">
        <w:rPr>
          <w:rFonts w:ascii="Arial" w:hAnsi="Arial" w:cs="Arial"/>
        </w:rPr>
        <w:t>.</w:t>
      </w:r>
    </w:p>
    <w:p w14:paraId="45116759" w14:textId="65B55C21" w:rsidR="00097FF0" w:rsidRPr="00FF65D2" w:rsidRDefault="00B266E5" w:rsidP="009A6133">
      <w:pPr>
        <w:rPr>
          <w:rFonts w:ascii="Arial" w:hAnsi="Arial" w:cs="Arial"/>
        </w:rPr>
      </w:pPr>
      <w:r w:rsidRPr="00FF65D2">
        <w:rPr>
          <w:rFonts w:ascii="Arial" w:hAnsi="Arial" w:cs="Arial"/>
          <w:b/>
          <w:bCs/>
        </w:rPr>
        <w:t>Effective Date</w:t>
      </w:r>
      <w:r w:rsidR="00097FF0" w:rsidRPr="00FF65D2">
        <w:rPr>
          <w:rFonts w:ascii="Arial" w:hAnsi="Arial" w:cs="Arial"/>
          <w:b/>
        </w:rPr>
        <w:t>:</w:t>
      </w:r>
      <w:r w:rsidR="00097FF0" w:rsidRPr="00FF65D2">
        <w:rPr>
          <w:rFonts w:ascii="Arial" w:hAnsi="Arial" w:cs="Arial"/>
        </w:rPr>
        <w:t xml:space="preserve"> </w:t>
      </w:r>
      <w:r w:rsidR="00F55AC3">
        <w:rPr>
          <w:rFonts w:ascii="Arial" w:hAnsi="Arial" w:cs="Arial"/>
        </w:rPr>
        <w:t xml:space="preserve">means </w:t>
      </w:r>
      <w:r w:rsidR="00F55AC3" w:rsidRPr="35C18665">
        <w:rPr>
          <w:rFonts w:ascii="Arial" w:hAnsi="Arial" w:cs="Arial"/>
        </w:rPr>
        <w:t>t</w:t>
      </w:r>
      <w:r w:rsidR="00097FF0" w:rsidRPr="35C18665">
        <w:rPr>
          <w:rFonts w:ascii="Arial" w:hAnsi="Arial" w:cs="Arial"/>
        </w:rPr>
        <w:t>he</w:t>
      </w:r>
      <w:r w:rsidR="00097FF0" w:rsidRPr="00FF65D2">
        <w:rPr>
          <w:rFonts w:ascii="Arial" w:hAnsi="Arial" w:cs="Arial"/>
        </w:rPr>
        <w:t xml:space="preserve"> date, as certified by </w:t>
      </w:r>
      <w:r w:rsidR="005E56DC" w:rsidRPr="00FF65D2">
        <w:rPr>
          <w:rFonts w:ascii="Arial" w:hAnsi="Arial" w:cs="Arial"/>
          <w:b/>
          <w:bCs/>
        </w:rPr>
        <w:t>ETF</w:t>
      </w:r>
      <w:r w:rsidR="00097FF0" w:rsidRPr="00FF65D2">
        <w:rPr>
          <w:rFonts w:ascii="Arial" w:hAnsi="Arial" w:cs="Arial"/>
        </w:rPr>
        <w:t xml:space="preserve"> (or as shown on the records of the </w:t>
      </w:r>
      <w:r w:rsidR="005E56DC" w:rsidRPr="00FF65D2">
        <w:rPr>
          <w:rFonts w:ascii="Arial" w:hAnsi="Arial" w:cs="Arial"/>
          <w:b/>
          <w:bCs/>
        </w:rPr>
        <w:t>Health Plan</w:t>
      </w:r>
      <w:r w:rsidR="00097FF0" w:rsidRPr="00FF65D2">
        <w:rPr>
          <w:rFonts w:ascii="Arial" w:hAnsi="Arial" w:cs="Arial"/>
        </w:rPr>
        <w:t xml:space="preserve"> for </w:t>
      </w:r>
      <w:r w:rsidR="00530251" w:rsidRPr="00FF65D2">
        <w:rPr>
          <w:rFonts w:ascii="Arial" w:hAnsi="Arial" w:cs="Arial"/>
          <w:b/>
          <w:bCs/>
        </w:rPr>
        <w:t>Participa</w:t>
      </w:r>
      <w:r w:rsidRPr="00FF65D2">
        <w:rPr>
          <w:rFonts w:ascii="Arial" w:hAnsi="Arial" w:cs="Arial"/>
          <w:b/>
          <w:bCs/>
        </w:rPr>
        <w:t>nts</w:t>
      </w:r>
      <w:r w:rsidR="00097FF0" w:rsidRPr="00FF65D2">
        <w:rPr>
          <w:rFonts w:ascii="Arial" w:hAnsi="Arial" w:cs="Arial"/>
        </w:rPr>
        <w:t xml:space="preserve"> who pay </w:t>
      </w:r>
      <w:r w:rsidR="00436D6B" w:rsidRPr="004A09DD">
        <w:rPr>
          <w:rFonts w:ascii="Arial" w:hAnsi="Arial" w:cs="Arial"/>
          <w:b/>
          <w:bCs/>
        </w:rPr>
        <w:t>P</w:t>
      </w:r>
      <w:r w:rsidR="00097FF0" w:rsidRPr="004A09DD">
        <w:rPr>
          <w:rFonts w:ascii="Arial" w:hAnsi="Arial" w:cs="Arial"/>
          <w:b/>
          <w:bCs/>
        </w:rPr>
        <w:t>remium</w:t>
      </w:r>
      <w:r w:rsidR="00097FF0" w:rsidRPr="00FF65D2">
        <w:rPr>
          <w:rFonts w:ascii="Arial" w:hAnsi="Arial" w:cs="Arial"/>
        </w:rPr>
        <w:t xml:space="preserve"> directly to the </w:t>
      </w:r>
      <w:r w:rsidR="005E56DC" w:rsidRPr="00FF65D2">
        <w:rPr>
          <w:rFonts w:ascii="Arial" w:hAnsi="Arial" w:cs="Arial"/>
          <w:b/>
          <w:bCs/>
        </w:rPr>
        <w:t>Health Plan</w:t>
      </w:r>
      <w:r w:rsidR="00097FF0" w:rsidRPr="00FF65D2">
        <w:rPr>
          <w:rFonts w:ascii="Arial" w:hAnsi="Arial" w:cs="Arial"/>
        </w:rPr>
        <w:t xml:space="preserve">), on which the </w:t>
      </w:r>
      <w:r w:rsidR="005E56DC" w:rsidRPr="00FF65D2">
        <w:rPr>
          <w:rFonts w:ascii="Arial" w:hAnsi="Arial" w:cs="Arial"/>
          <w:b/>
          <w:bCs/>
        </w:rPr>
        <w:t>Participant</w:t>
      </w:r>
      <w:r w:rsidR="00097FF0" w:rsidRPr="00FF65D2">
        <w:rPr>
          <w:rFonts w:ascii="Arial" w:hAnsi="Arial" w:cs="Arial"/>
        </w:rPr>
        <w:t xml:space="preserve"> becomes enrolled and entitled to the </w:t>
      </w:r>
      <w:r w:rsidR="00B10A5E" w:rsidRPr="00FF65D2">
        <w:rPr>
          <w:rFonts w:ascii="Arial" w:hAnsi="Arial" w:cs="Arial"/>
          <w:b/>
          <w:bCs/>
        </w:rPr>
        <w:t>B</w:t>
      </w:r>
      <w:r w:rsidR="00097FF0" w:rsidRPr="00FF65D2">
        <w:rPr>
          <w:rFonts w:ascii="Arial" w:hAnsi="Arial" w:cs="Arial"/>
          <w:b/>
          <w:bCs/>
        </w:rPr>
        <w:t>enefits</w:t>
      </w:r>
      <w:r w:rsidR="00097FF0" w:rsidRPr="00FF65D2">
        <w:rPr>
          <w:rFonts w:ascii="Arial" w:hAnsi="Arial" w:cs="Arial"/>
        </w:rPr>
        <w:t xml:space="preserve"> specified in </w:t>
      </w:r>
      <w:r w:rsidR="001F47E5">
        <w:rPr>
          <w:rFonts w:ascii="Arial" w:hAnsi="Arial" w:cs="Arial"/>
        </w:rPr>
        <w:t xml:space="preserve">this </w:t>
      </w:r>
      <w:r w:rsidR="001F47E5" w:rsidRPr="001F47E5">
        <w:rPr>
          <w:rFonts w:ascii="Arial" w:hAnsi="Arial" w:cs="Arial"/>
          <w:b/>
          <w:bCs/>
        </w:rPr>
        <w:t>Certificate of Coverage</w:t>
      </w:r>
      <w:r w:rsidR="001F47E5">
        <w:rPr>
          <w:rFonts w:ascii="Arial" w:hAnsi="Arial" w:cs="Arial"/>
          <w:b/>
          <w:bCs/>
        </w:rPr>
        <w:t xml:space="preserve">. </w:t>
      </w:r>
      <w:r w:rsidR="00097FF0" w:rsidRPr="35C18665">
        <w:rPr>
          <w:rFonts w:ascii="Arial" w:hAnsi="Arial" w:cs="Arial"/>
        </w:rPr>
        <w:t xml:space="preserve"> </w:t>
      </w:r>
    </w:p>
    <w:p w14:paraId="42F8BDD4" w14:textId="6C70F7EB" w:rsidR="00097FF0" w:rsidRPr="00FF65D2" w:rsidRDefault="00222D27" w:rsidP="009A6133">
      <w:pPr>
        <w:rPr>
          <w:rFonts w:ascii="Arial" w:hAnsi="Arial" w:cs="Arial"/>
        </w:rPr>
      </w:pPr>
      <w:r w:rsidRPr="00FF65D2">
        <w:rPr>
          <w:rFonts w:ascii="Arial" w:hAnsi="Arial" w:cs="Arial"/>
          <w:b/>
          <w:bCs/>
        </w:rPr>
        <w:t>Employee</w:t>
      </w:r>
      <w:r w:rsidR="00D71E6F" w:rsidRPr="00FF65D2">
        <w:rPr>
          <w:rFonts w:ascii="Arial" w:hAnsi="Arial" w:cs="Arial"/>
          <w:b/>
          <w:bCs/>
        </w:rPr>
        <w:t>:</w:t>
      </w:r>
      <w:r w:rsidRPr="00FF65D2">
        <w:rPr>
          <w:rFonts w:ascii="Arial" w:hAnsi="Arial" w:cs="Arial"/>
        </w:rPr>
        <w:t xml:space="preserve"> means a person who is working for pay.</w:t>
      </w:r>
      <w:r w:rsidR="007D2D40">
        <w:rPr>
          <w:rFonts w:ascii="Arial" w:hAnsi="Arial" w:cs="Arial"/>
        </w:rPr>
        <w:t xml:space="preserve"> </w:t>
      </w:r>
      <w:r w:rsidR="00D95799">
        <w:rPr>
          <w:rFonts w:ascii="Arial" w:hAnsi="Arial" w:cs="Arial"/>
          <w:bCs/>
        </w:rPr>
        <w:t xml:space="preserve">See also </w:t>
      </w:r>
      <w:r w:rsidR="00D95799" w:rsidRPr="00775772">
        <w:rPr>
          <w:rFonts w:ascii="Arial" w:hAnsi="Arial" w:cs="Arial"/>
          <w:b/>
        </w:rPr>
        <w:t>Local Employee</w:t>
      </w:r>
      <w:r w:rsidR="00D95799">
        <w:rPr>
          <w:rFonts w:ascii="Arial" w:hAnsi="Arial" w:cs="Arial"/>
          <w:bCs/>
        </w:rPr>
        <w:t xml:space="preserve"> and </w:t>
      </w:r>
      <w:r w:rsidR="00D95799" w:rsidRPr="00775772">
        <w:rPr>
          <w:rFonts w:ascii="Arial" w:hAnsi="Arial" w:cs="Arial"/>
          <w:b/>
        </w:rPr>
        <w:t>State Employee</w:t>
      </w:r>
      <w:r w:rsidR="00D95799">
        <w:rPr>
          <w:rFonts w:ascii="Arial" w:hAnsi="Arial" w:cs="Arial"/>
          <w:bCs/>
        </w:rPr>
        <w:t xml:space="preserve">. </w:t>
      </w:r>
      <w:r w:rsidR="007D2D40">
        <w:rPr>
          <w:rFonts w:ascii="Arial" w:hAnsi="Arial" w:cs="Arial"/>
          <w:bCs/>
        </w:rPr>
        <w:t>See Section 2.A. Subscriber Eligibility for more information.</w:t>
      </w:r>
      <w:r w:rsidR="00D95799">
        <w:rPr>
          <w:rFonts w:ascii="Arial" w:hAnsi="Arial" w:cs="Arial"/>
          <w:bCs/>
        </w:rPr>
        <w:t xml:space="preserve"> </w:t>
      </w:r>
    </w:p>
    <w:p w14:paraId="1B5FF43C" w14:textId="799C3E7E" w:rsidR="0518A5B9" w:rsidRPr="00790F5E" w:rsidRDefault="008D3418" w:rsidP="00913F88">
      <w:pPr>
        <w:ind w:left="720"/>
        <w:rPr>
          <w:rFonts w:ascii="Arial" w:hAnsi="Arial" w:cs="Arial"/>
        </w:rPr>
      </w:pPr>
      <w:r w:rsidRPr="00B41B6B">
        <w:rPr>
          <w:rFonts w:ascii="Arial" w:hAnsi="Arial" w:cs="Arial"/>
          <w:b/>
          <w:bCs/>
        </w:rPr>
        <w:t>Local Employee</w:t>
      </w:r>
      <w:r w:rsidR="00D71E6F" w:rsidRPr="00B41B6B">
        <w:rPr>
          <w:rFonts w:ascii="Arial" w:hAnsi="Arial" w:cs="Arial"/>
          <w:b/>
          <w:bCs/>
        </w:rPr>
        <w:t>:</w:t>
      </w:r>
      <w:r w:rsidRPr="00B41B6B">
        <w:rPr>
          <w:rFonts w:ascii="Arial" w:hAnsi="Arial" w:cs="Arial"/>
        </w:rPr>
        <w:t xml:space="preserve"> means a person who is working for pay for a city, county, or other municipal unit of government in Wisconsin that has opted to participate in the State of Wisconsin </w:t>
      </w:r>
      <w:r w:rsidR="00D47D2B">
        <w:rPr>
          <w:rFonts w:ascii="Arial" w:hAnsi="Arial" w:cs="Arial"/>
          <w:b/>
          <w:bCs/>
        </w:rPr>
        <w:t>GHIP</w:t>
      </w:r>
      <w:r w:rsidR="0020619E" w:rsidRPr="00790F5E">
        <w:rPr>
          <w:rFonts w:ascii="Arial" w:hAnsi="Arial" w:cs="Arial"/>
        </w:rPr>
        <w:t xml:space="preserve">, and </w:t>
      </w:r>
      <w:r w:rsidR="00D47D2B">
        <w:rPr>
          <w:rFonts w:ascii="Arial" w:hAnsi="Arial" w:cs="Arial"/>
        </w:rPr>
        <w:t xml:space="preserve">is </w:t>
      </w:r>
      <w:r w:rsidR="0020619E" w:rsidRPr="00790F5E">
        <w:rPr>
          <w:rFonts w:ascii="Arial" w:hAnsi="Arial" w:cs="Arial"/>
        </w:rPr>
        <w:t xml:space="preserve">eligible as defined under </w:t>
      </w:r>
      <w:hyperlink r:id="rId28" w:history="1">
        <w:r w:rsidR="0020619E" w:rsidRPr="00687797">
          <w:rPr>
            <w:rFonts w:ascii="Arial" w:hAnsi="Arial" w:cs="Arial"/>
            <w:color w:val="4472C4" w:themeColor="accent1"/>
            <w:u w:val="single"/>
          </w:rPr>
          <w:t>Wis. Stat. § 40.02 (46)</w:t>
        </w:r>
      </w:hyperlink>
      <w:r w:rsidR="0020619E" w:rsidRPr="00B41B6B">
        <w:rPr>
          <w:rFonts w:ascii="Arial" w:hAnsi="Arial" w:cs="Arial"/>
        </w:rPr>
        <w:t xml:space="preserve"> or </w:t>
      </w:r>
      <w:hyperlink r:id="rId29" w:history="1">
        <w:r w:rsidR="0020619E" w:rsidRPr="00687797">
          <w:rPr>
            <w:rFonts w:ascii="Arial" w:hAnsi="Arial" w:cs="Arial"/>
            <w:color w:val="4472C4" w:themeColor="accent1"/>
            <w:u w:val="single"/>
          </w:rPr>
          <w:t>40.19 (4) (a)</w:t>
        </w:r>
      </w:hyperlink>
      <w:r w:rsidR="0020619E" w:rsidRPr="00B41B6B">
        <w:rPr>
          <w:rFonts w:ascii="Arial" w:hAnsi="Arial" w:cs="Arial"/>
        </w:rPr>
        <w:t xml:space="preserve">, of an </w:t>
      </w:r>
      <w:r w:rsidR="0020619E" w:rsidRPr="00B41B6B">
        <w:rPr>
          <w:rFonts w:ascii="Arial" w:hAnsi="Arial" w:cs="Arial"/>
          <w:b/>
          <w:bCs/>
        </w:rPr>
        <w:t>Employer</w:t>
      </w:r>
      <w:r w:rsidR="0020619E" w:rsidRPr="00B41B6B">
        <w:rPr>
          <w:rFonts w:ascii="Arial" w:hAnsi="Arial" w:cs="Arial"/>
        </w:rPr>
        <w:t xml:space="preserve"> as defined under </w:t>
      </w:r>
      <w:hyperlink r:id="rId30" w:history="1">
        <w:r w:rsidR="0020619E" w:rsidRPr="00C32E38">
          <w:rPr>
            <w:rFonts w:ascii="Arial" w:hAnsi="Arial" w:cs="Arial"/>
            <w:color w:val="0070C0"/>
            <w:u w:val="single"/>
          </w:rPr>
          <w:t>Wis. Stat. § 40.02 (28)</w:t>
        </w:r>
      </w:hyperlink>
      <w:r w:rsidR="0020619E" w:rsidRPr="00B41B6B">
        <w:rPr>
          <w:rFonts w:ascii="Arial" w:hAnsi="Arial" w:cs="Arial"/>
        </w:rPr>
        <w:t xml:space="preserve">, other than the </w:t>
      </w:r>
      <w:r w:rsidR="00455039">
        <w:rPr>
          <w:rFonts w:ascii="Arial" w:hAnsi="Arial" w:cs="Arial"/>
        </w:rPr>
        <w:t>S</w:t>
      </w:r>
      <w:r w:rsidR="0020619E" w:rsidRPr="00B41B6B">
        <w:rPr>
          <w:rFonts w:ascii="Arial" w:hAnsi="Arial" w:cs="Arial"/>
        </w:rPr>
        <w:t xml:space="preserve">tate, which has acted under </w:t>
      </w:r>
      <w:hyperlink r:id="rId31" w:history="1">
        <w:r w:rsidR="0020619E" w:rsidRPr="00F12200">
          <w:rPr>
            <w:rFonts w:ascii="Arial" w:hAnsi="Arial" w:cs="Arial"/>
            <w:color w:val="4472C4" w:themeColor="accent1"/>
            <w:u w:val="single"/>
          </w:rPr>
          <w:t>Wis. Stat. § 40.51 (7)</w:t>
        </w:r>
      </w:hyperlink>
      <w:r w:rsidR="0020619E" w:rsidRPr="00B41B6B">
        <w:rPr>
          <w:rFonts w:ascii="Arial" w:hAnsi="Arial" w:cs="Arial"/>
        </w:rPr>
        <w:t xml:space="preserve">, to make health care coverage available to its </w:t>
      </w:r>
      <w:r w:rsidR="0020619E" w:rsidRPr="00B41B6B">
        <w:rPr>
          <w:rFonts w:ascii="Arial" w:hAnsi="Arial" w:cs="Arial"/>
          <w:b/>
          <w:bCs/>
        </w:rPr>
        <w:t>Employees</w:t>
      </w:r>
      <w:r w:rsidR="0020619E" w:rsidRPr="00B41B6B">
        <w:rPr>
          <w:rFonts w:ascii="Arial" w:hAnsi="Arial" w:cs="Arial"/>
        </w:rPr>
        <w:t>.</w:t>
      </w:r>
    </w:p>
    <w:p w14:paraId="777200CD" w14:textId="17A2E28B" w:rsidR="0518A5B9" w:rsidRPr="00CC23FD" w:rsidRDefault="008D3418" w:rsidP="00913F88">
      <w:pPr>
        <w:ind w:left="720"/>
        <w:rPr>
          <w:rFonts w:ascii="Arial" w:hAnsi="Arial" w:cs="Arial"/>
        </w:rPr>
      </w:pPr>
      <w:r w:rsidRPr="00CC23FD">
        <w:rPr>
          <w:rFonts w:ascii="Arial" w:hAnsi="Arial" w:cs="Arial"/>
          <w:b/>
          <w:bCs/>
        </w:rPr>
        <w:t>State Employee</w:t>
      </w:r>
      <w:r w:rsidR="00757117" w:rsidRPr="00CC23FD">
        <w:rPr>
          <w:rFonts w:ascii="Arial" w:hAnsi="Arial" w:cs="Arial"/>
          <w:b/>
          <w:bCs/>
        </w:rPr>
        <w:t>:</w:t>
      </w:r>
      <w:r w:rsidRPr="00CC23FD">
        <w:rPr>
          <w:rFonts w:ascii="Arial" w:hAnsi="Arial" w:cs="Arial"/>
        </w:rPr>
        <w:t xml:space="preserve"> means a person who works for a State of Wisconsin agency, the University of Wisconsin, or UW Hospitals and Clinics</w:t>
      </w:r>
      <w:r w:rsidR="0020619E" w:rsidRPr="00CC23FD">
        <w:rPr>
          <w:rFonts w:ascii="Arial" w:hAnsi="Arial" w:cs="Arial"/>
        </w:rPr>
        <w:t>, and</w:t>
      </w:r>
      <w:r w:rsidR="00AE2F77">
        <w:rPr>
          <w:rFonts w:ascii="Arial" w:hAnsi="Arial" w:cs="Arial"/>
        </w:rPr>
        <w:t xml:space="preserve"> is</w:t>
      </w:r>
      <w:r w:rsidR="0020619E" w:rsidRPr="00CC23FD">
        <w:rPr>
          <w:rFonts w:ascii="Arial" w:hAnsi="Arial" w:cs="Arial"/>
        </w:rPr>
        <w:t xml:space="preserve"> an eligible </w:t>
      </w:r>
      <w:r w:rsidR="0020619E" w:rsidRPr="00CC23FD">
        <w:rPr>
          <w:rFonts w:ascii="Arial" w:hAnsi="Arial" w:cs="Arial"/>
          <w:b/>
          <w:bCs/>
        </w:rPr>
        <w:t>Employee</w:t>
      </w:r>
      <w:r w:rsidR="009D1ABD" w:rsidRPr="00CC23FD">
        <w:rPr>
          <w:rFonts w:ascii="Arial" w:hAnsi="Arial" w:cs="Arial"/>
        </w:rPr>
        <w:t xml:space="preserve"> as defined under </w:t>
      </w:r>
      <w:hyperlink r:id="rId32" w:history="1">
        <w:r w:rsidR="00E970C3" w:rsidRPr="006F0965">
          <w:rPr>
            <w:rStyle w:val="Hyperlink"/>
            <w:rFonts w:ascii="Arial" w:hAnsi="Arial" w:cs="Arial"/>
          </w:rPr>
          <w:t xml:space="preserve">Wis. Stat. </w:t>
        </w:r>
        <w:r w:rsidR="00CC23FD" w:rsidRPr="006F0965">
          <w:rPr>
            <w:rStyle w:val="Hyperlink"/>
            <w:rFonts w:ascii="Arial" w:hAnsi="Arial" w:cs="Arial"/>
          </w:rPr>
          <w:t>§</w:t>
        </w:r>
        <w:r w:rsidR="006F0965" w:rsidRPr="006F0965">
          <w:rPr>
            <w:rStyle w:val="Hyperlink"/>
            <w:rFonts w:ascii="Arial" w:hAnsi="Arial" w:cs="Arial"/>
          </w:rPr>
          <w:t xml:space="preserve"> 40.02 (25)</w:t>
        </w:r>
      </w:hyperlink>
      <w:r w:rsidR="009D1ABD" w:rsidRPr="00CC23FD">
        <w:rPr>
          <w:rFonts w:ascii="Arial" w:hAnsi="Arial" w:cs="Arial"/>
        </w:rPr>
        <w:t>.</w:t>
      </w:r>
    </w:p>
    <w:p w14:paraId="5C702F4E" w14:textId="1D85509A" w:rsidR="009D6FA9" w:rsidRPr="009D6FA9" w:rsidRDefault="009D6FA9" w:rsidP="009D6FA9">
      <w:pPr>
        <w:pStyle w:val="BodyText"/>
      </w:pPr>
      <w:r w:rsidRPr="009D6FA9">
        <w:rPr>
          <w:b/>
        </w:rPr>
        <w:t>E</w:t>
      </w:r>
      <w:r w:rsidR="00907A26">
        <w:rPr>
          <w:b/>
        </w:rPr>
        <w:t>mployer</w:t>
      </w:r>
    </w:p>
    <w:p w14:paraId="56D3BCDE" w14:textId="51DE6190" w:rsidR="009D6FA9" w:rsidRPr="009D6FA9" w:rsidRDefault="009D6FA9" w:rsidP="00011253">
      <w:pPr>
        <w:pStyle w:val="BodyText"/>
        <w:spacing w:after="160"/>
      </w:pPr>
      <w:r w:rsidRPr="009D6FA9">
        <w:t xml:space="preserve">When not specified, </w:t>
      </w:r>
      <w:r w:rsidR="00907A26" w:rsidRPr="0069701A">
        <w:rPr>
          <w:b/>
          <w:bCs/>
        </w:rPr>
        <w:t>Employer</w:t>
      </w:r>
      <w:r w:rsidRPr="009D6FA9">
        <w:t xml:space="preserve"> or </w:t>
      </w:r>
      <w:r w:rsidR="00C02D17" w:rsidRPr="0069701A">
        <w:rPr>
          <w:b/>
          <w:bCs/>
        </w:rPr>
        <w:t>Employers</w:t>
      </w:r>
      <w:r w:rsidR="00C02D17" w:rsidRPr="009D6FA9">
        <w:t xml:space="preserve"> </w:t>
      </w:r>
      <w:r w:rsidRPr="009D6FA9">
        <w:t xml:space="preserve">means </w:t>
      </w:r>
      <w:r w:rsidR="00AF26C8" w:rsidRPr="0069701A">
        <w:rPr>
          <w:b/>
          <w:bCs/>
        </w:rPr>
        <w:t>State</w:t>
      </w:r>
      <w:r w:rsidRPr="0069701A">
        <w:rPr>
          <w:b/>
          <w:bCs/>
        </w:rPr>
        <w:t xml:space="preserve"> </w:t>
      </w:r>
      <w:r w:rsidR="00C02D17" w:rsidRPr="0069701A">
        <w:rPr>
          <w:b/>
          <w:bCs/>
        </w:rPr>
        <w:t>Employer</w:t>
      </w:r>
      <w:r w:rsidR="00C02D17" w:rsidRPr="009D6FA9">
        <w:t xml:space="preserve"> </w:t>
      </w:r>
      <w:r w:rsidRPr="009D6FA9">
        <w:t xml:space="preserve">and </w:t>
      </w:r>
      <w:r w:rsidR="00AF26C8" w:rsidRPr="0069701A">
        <w:rPr>
          <w:b/>
          <w:bCs/>
        </w:rPr>
        <w:t>Local</w:t>
      </w:r>
      <w:r w:rsidRPr="0069701A">
        <w:rPr>
          <w:b/>
          <w:bCs/>
        </w:rPr>
        <w:t xml:space="preserve"> </w:t>
      </w:r>
      <w:r w:rsidR="00C02D17" w:rsidRPr="0069701A">
        <w:rPr>
          <w:b/>
          <w:bCs/>
        </w:rPr>
        <w:t>Employer</w:t>
      </w:r>
      <w:r w:rsidRPr="009D6FA9">
        <w:t>.</w:t>
      </w:r>
    </w:p>
    <w:p w14:paraId="18F125F6" w14:textId="38E5BAA6" w:rsidR="009D6FA9" w:rsidRPr="009D6FA9" w:rsidDel="0035207D" w:rsidRDefault="009D6FA9" w:rsidP="00011253">
      <w:pPr>
        <w:pStyle w:val="BodyText"/>
        <w:spacing w:after="160"/>
        <w:ind w:left="720"/>
        <w:rPr>
          <w:b/>
          <w:bCs/>
        </w:rPr>
      </w:pPr>
      <w:r w:rsidRPr="009D6FA9" w:rsidDel="0035207D">
        <w:rPr>
          <w:b/>
          <w:bCs/>
        </w:rPr>
        <w:t>S</w:t>
      </w:r>
      <w:r w:rsidR="00103ADD" w:rsidDel="0035207D">
        <w:rPr>
          <w:b/>
          <w:bCs/>
        </w:rPr>
        <w:t>tate</w:t>
      </w:r>
      <w:r w:rsidRPr="009D6FA9" w:rsidDel="0035207D">
        <w:rPr>
          <w:b/>
          <w:bCs/>
        </w:rPr>
        <w:t xml:space="preserve"> E</w:t>
      </w:r>
      <w:r w:rsidR="00103ADD" w:rsidDel="0035207D">
        <w:rPr>
          <w:b/>
          <w:bCs/>
        </w:rPr>
        <w:t>mployer</w:t>
      </w:r>
      <w:r w:rsidRPr="009D6FA9" w:rsidDel="0035207D">
        <w:rPr>
          <w:b/>
          <w:bCs/>
        </w:rPr>
        <w:t xml:space="preserve"> </w:t>
      </w:r>
      <w:r w:rsidRPr="009D6FA9" w:rsidDel="0035207D">
        <w:t xml:space="preserve">means an eligible </w:t>
      </w:r>
      <w:r w:rsidR="007F73A6">
        <w:t>S</w:t>
      </w:r>
      <w:r w:rsidR="00103ADD" w:rsidDel="0035207D">
        <w:t>tate</w:t>
      </w:r>
      <w:r w:rsidRPr="009D6FA9" w:rsidDel="0035207D">
        <w:t xml:space="preserve"> agency as defined in </w:t>
      </w:r>
      <w:hyperlink r:id="rId33">
        <w:r w:rsidRPr="009D6FA9" w:rsidDel="0035207D">
          <w:rPr>
            <w:rStyle w:val="Hyperlink"/>
          </w:rPr>
          <w:t>Wis. Stat. § 40.02 (54)</w:t>
        </w:r>
      </w:hyperlink>
      <w:r w:rsidRPr="009D6FA9" w:rsidDel="0035207D">
        <w:t>.</w:t>
      </w:r>
    </w:p>
    <w:p w14:paraId="0F389886" w14:textId="1CD68060" w:rsidR="009D6FA9" w:rsidRDefault="009D6FA9">
      <w:pPr>
        <w:pStyle w:val="BodyText"/>
        <w:spacing w:after="160"/>
        <w:ind w:left="720"/>
      </w:pPr>
      <w:r w:rsidRPr="009D6FA9">
        <w:rPr>
          <w:b/>
        </w:rPr>
        <w:lastRenderedPageBreak/>
        <w:t>L</w:t>
      </w:r>
      <w:r w:rsidR="00103ADD">
        <w:rPr>
          <w:b/>
        </w:rPr>
        <w:t>ocal</w:t>
      </w:r>
      <w:r w:rsidRPr="009D6FA9">
        <w:rPr>
          <w:b/>
        </w:rPr>
        <w:t xml:space="preserve"> E</w:t>
      </w:r>
      <w:r w:rsidR="00103ADD">
        <w:rPr>
          <w:b/>
        </w:rPr>
        <w:t>mployer</w:t>
      </w:r>
      <w:r w:rsidRPr="009D6FA9">
        <w:t xml:space="preserve"> means a Wisconsin Public Employer who has acted under </w:t>
      </w:r>
      <w:hyperlink r:id="rId34" w:history="1">
        <w:r w:rsidR="0069701A" w:rsidRPr="00913F47">
          <w:rPr>
            <w:rStyle w:val="Hyperlink"/>
            <w:color w:val="2E74B5" w:themeColor="accent5" w:themeShade="BF"/>
          </w:rPr>
          <w:t>Wis. Stat. § 40.51 (7)</w:t>
        </w:r>
      </w:hyperlink>
      <w:r w:rsidRPr="009D6FA9">
        <w:t xml:space="preserve">, to participate in the </w:t>
      </w:r>
      <w:r w:rsidR="00103ADD" w:rsidRPr="004A09DD">
        <w:rPr>
          <w:b/>
          <w:bCs/>
        </w:rPr>
        <w:t>GHIP</w:t>
      </w:r>
      <w:r w:rsidRPr="009D6FA9">
        <w:t xml:space="preserve"> for its </w:t>
      </w:r>
      <w:r w:rsidRPr="004A09DD">
        <w:rPr>
          <w:b/>
          <w:bCs/>
        </w:rPr>
        <w:t>E</w:t>
      </w:r>
      <w:r w:rsidR="00103ADD" w:rsidRPr="004A09DD">
        <w:rPr>
          <w:b/>
          <w:bCs/>
        </w:rPr>
        <w:t>mployees</w:t>
      </w:r>
      <w:r w:rsidRPr="009D6FA9">
        <w:t>.</w:t>
      </w:r>
    </w:p>
    <w:p w14:paraId="40EBDC01" w14:textId="6624FA9F" w:rsidR="0035207D" w:rsidRPr="009D6FA9" w:rsidRDefault="0035207D" w:rsidP="0035207D">
      <w:pPr>
        <w:pStyle w:val="BodyText"/>
        <w:spacing w:after="160"/>
        <w:ind w:left="720"/>
        <w:rPr>
          <w:b/>
          <w:bCs/>
        </w:rPr>
      </w:pPr>
      <w:r w:rsidRPr="009D6FA9">
        <w:rPr>
          <w:b/>
          <w:bCs/>
        </w:rPr>
        <w:t>S</w:t>
      </w:r>
      <w:r>
        <w:rPr>
          <w:b/>
          <w:bCs/>
        </w:rPr>
        <w:t>tate</w:t>
      </w:r>
      <w:r w:rsidRPr="009D6FA9">
        <w:rPr>
          <w:b/>
          <w:bCs/>
        </w:rPr>
        <w:t xml:space="preserve"> E</w:t>
      </w:r>
      <w:r>
        <w:rPr>
          <w:b/>
          <w:bCs/>
        </w:rPr>
        <w:t>mployer</w:t>
      </w:r>
      <w:r w:rsidRPr="009D6FA9">
        <w:rPr>
          <w:b/>
          <w:bCs/>
        </w:rPr>
        <w:t xml:space="preserve"> </w:t>
      </w:r>
      <w:r w:rsidRPr="009D6FA9">
        <w:t xml:space="preserve">means an eligible </w:t>
      </w:r>
      <w:r w:rsidR="007F73A6">
        <w:t>S</w:t>
      </w:r>
      <w:r>
        <w:t>tate</w:t>
      </w:r>
      <w:r w:rsidRPr="009D6FA9">
        <w:t xml:space="preserve"> agency as defined in </w:t>
      </w:r>
      <w:hyperlink r:id="rId35">
        <w:r w:rsidRPr="009D6FA9">
          <w:rPr>
            <w:rStyle w:val="Hyperlink"/>
          </w:rPr>
          <w:t>Wis. Stat. § 40.02 (54)</w:t>
        </w:r>
      </w:hyperlink>
      <w:r w:rsidRPr="009D6FA9">
        <w:t>.</w:t>
      </w:r>
    </w:p>
    <w:p w14:paraId="57501B59" w14:textId="485AB6AC" w:rsidR="00097FF0" w:rsidRPr="00FF65D2" w:rsidRDefault="00B266E5" w:rsidP="009A6133">
      <w:pPr>
        <w:rPr>
          <w:rFonts w:ascii="Arial" w:hAnsi="Arial" w:cs="Arial"/>
          <w:b/>
          <w:bCs/>
        </w:rPr>
      </w:pPr>
      <w:r w:rsidRPr="00FF65D2">
        <w:rPr>
          <w:rFonts w:ascii="Arial" w:hAnsi="Arial" w:cs="Arial"/>
          <w:b/>
          <w:bCs/>
        </w:rPr>
        <w:t>Embedded</w:t>
      </w:r>
      <w:r w:rsidR="00097FF0" w:rsidRPr="00FF65D2">
        <w:rPr>
          <w:rFonts w:ascii="Arial" w:hAnsi="Arial" w:cs="Arial"/>
          <w:b/>
          <w:bCs/>
        </w:rPr>
        <w:t>:</w:t>
      </w:r>
      <w:r w:rsidR="00097FF0" w:rsidRPr="00FF65D2">
        <w:rPr>
          <w:rFonts w:ascii="Arial" w:hAnsi="Arial" w:cs="Arial"/>
          <w:bCs/>
        </w:rPr>
        <w:t xml:space="preserve"> </w:t>
      </w:r>
      <w:r w:rsidRPr="00FF65D2">
        <w:rPr>
          <w:rFonts w:ascii="Arial" w:hAnsi="Arial" w:cs="Arial"/>
          <w:bCs/>
        </w:rPr>
        <w:t xml:space="preserve">means </w:t>
      </w:r>
      <w:r w:rsidR="0034513F">
        <w:rPr>
          <w:rFonts w:ascii="Arial" w:hAnsi="Arial" w:cs="Arial"/>
          <w:bCs/>
        </w:rPr>
        <w:t xml:space="preserve">that </w:t>
      </w:r>
      <w:r w:rsidRPr="00FF65D2">
        <w:rPr>
          <w:rFonts w:ascii="Arial" w:hAnsi="Arial" w:cs="Arial"/>
          <w:bCs/>
        </w:rPr>
        <w:t>when</w:t>
      </w:r>
      <w:r w:rsidR="00097FF0" w:rsidRPr="00FF65D2">
        <w:rPr>
          <w:rFonts w:ascii="Arial" w:hAnsi="Arial" w:cs="Arial"/>
          <w:color w:val="000000"/>
        </w:rPr>
        <w:t xml:space="preserve"> a </w:t>
      </w:r>
      <w:r w:rsidR="005E56DC" w:rsidRPr="00FF65D2">
        <w:rPr>
          <w:rFonts w:ascii="Arial" w:hAnsi="Arial" w:cs="Arial"/>
          <w:b/>
          <w:bCs/>
          <w:color w:val="000000"/>
        </w:rPr>
        <w:t>Participant</w:t>
      </w:r>
      <w:r w:rsidR="00097FF0" w:rsidRPr="00FF65D2">
        <w:rPr>
          <w:rFonts w:ascii="Arial" w:hAnsi="Arial" w:cs="Arial"/>
          <w:color w:val="000000"/>
        </w:rPr>
        <w:t xml:space="preserve"> within a family plan meets the</w:t>
      </w:r>
      <w:r w:rsidRPr="00FF65D2">
        <w:rPr>
          <w:rFonts w:ascii="Arial" w:hAnsi="Arial" w:cs="Arial"/>
          <w:bCs/>
        </w:rPr>
        <w:t xml:space="preserve"> individual portion of </w:t>
      </w:r>
      <w:r w:rsidRPr="00FF65D2">
        <w:rPr>
          <w:rFonts w:ascii="Arial" w:hAnsi="Arial" w:cs="Arial"/>
          <w:b/>
          <w:bCs/>
        </w:rPr>
        <w:t>Participant</w:t>
      </w:r>
      <w:r w:rsidRPr="00FF65D2">
        <w:rPr>
          <w:rFonts w:ascii="Arial" w:hAnsi="Arial" w:cs="Arial"/>
          <w:bCs/>
        </w:rPr>
        <w:t xml:space="preserve"> financial responsibility (e.g., </w:t>
      </w:r>
      <w:r w:rsidRPr="00FF65D2">
        <w:rPr>
          <w:rFonts w:ascii="Arial" w:hAnsi="Arial" w:cs="Arial"/>
          <w:b/>
        </w:rPr>
        <w:t>Deductible</w:t>
      </w:r>
      <w:r w:rsidRPr="00FF65D2">
        <w:rPr>
          <w:rFonts w:ascii="Arial" w:hAnsi="Arial" w:cs="Arial"/>
          <w:bCs/>
        </w:rPr>
        <w:t>) within the family’s total financial responsibility</w:t>
      </w:r>
      <w:r w:rsidR="00097FF0" w:rsidRPr="00FF65D2">
        <w:rPr>
          <w:rFonts w:ascii="Arial" w:hAnsi="Arial" w:cs="Arial"/>
          <w:color w:val="000000"/>
        </w:rPr>
        <w:t xml:space="preserve">, that </w:t>
      </w:r>
      <w:r w:rsidR="005E56DC" w:rsidRPr="00FF65D2">
        <w:rPr>
          <w:rFonts w:ascii="Arial" w:hAnsi="Arial" w:cs="Arial"/>
          <w:b/>
          <w:bCs/>
          <w:color w:val="000000"/>
        </w:rPr>
        <w:t>Participant</w:t>
      </w:r>
      <w:r w:rsidR="00097FF0" w:rsidRPr="00FF65D2">
        <w:rPr>
          <w:rFonts w:ascii="Arial" w:hAnsi="Arial" w:cs="Arial"/>
          <w:color w:val="000000"/>
        </w:rPr>
        <w:t xml:space="preserve"> is no longer responsible for any further </w:t>
      </w:r>
      <w:r w:rsidRPr="00FF65D2">
        <w:rPr>
          <w:rFonts w:ascii="Arial" w:hAnsi="Arial" w:cs="Arial"/>
          <w:color w:val="000000"/>
        </w:rPr>
        <w:t>out</w:t>
      </w:r>
      <w:r w:rsidR="0034513F">
        <w:rPr>
          <w:rFonts w:ascii="Arial" w:hAnsi="Arial" w:cs="Arial"/>
          <w:color w:val="000000"/>
        </w:rPr>
        <w:t>-</w:t>
      </w:r>
      <w:r w:rsidRPr="00FF65D2">
        <w:rPr>
          <w:rFonts w:ascii="Arial" w:hAnsi="Arial" w:cs="Arial"/>
          <w:color w:val="000000"/>
        </w:rPr>
        <w:t>of</w:t>
      </w:r>
      <w:r w:rsidR="003E1AFA">
        <w:rPr>
          <w:rFonts w:ascii="Arial" w:hAnsi="Arial" w:cs="Arial"/>
          <w:color w:val="000000"/>
        </w:rPr>
        <w:t>-</w:t>
      </w:r>
      <w:r w:rsidRPr="00FF65D2">
        <w:rPr>
          <w:rFonts w:ascii="Arial" w:hAnsi="Arial" w:cs="Arial"/>
          <w:color w:val="000000"/>
        </w:rPr>
        <w:t>pocket costs</w:t>
      </w:r>
      <w:r w:rsidR="00097FF0" w:rsidRPr="00FF65D2">
        <w:rPr>
          <w:rFonts w:ascii="Arial" w:hAnsi="Arial" w:cs="Arial"/>
          <w:color w:val="000000"/>
        </w:rPr>
        <w:t xml:space="preserve">. The remaining family </w:t>
      </w:r>
      <w:r w:rsidRPr="00FF65D2">
        <w:rPr>
          <w:rFonts w:ascii="Arial" w:hAnsi="Arial" w:cs="Arial"/>
          <w:b/>
          <w:bCs/>
          <w:color w:val="000000"/>
        </w:rPr>
        <w:t xml:space="preserve">Deductible </w:t>
      </w:r>
      <w:r w:rsidRPr="00FF65D2">
        <w:rPr>
          <w:rFonts w:ascii="Arial" w:hAnsi="Arial" w:cs="Arial"/>
          <w:color w:val="000000"/>
        </w:rPr>
        <w:t xml:space="preserve">in this example </w:t>
      </w:r>
      <w:r w:rsidR="00097FF0" w:rsidRPr="00FF65D2">
        <w:rPr>
          <w:rFonts w:ascii="Arial" w:hAnsi="Arial" w:cs="Arial"/>
          <w:color w:val="000000"/>
        </w:rPr>
        <w:t xml:space="preserve">will still apply to other family </w:t>
      </w:r>
      <w:r w:rsidR="00530251" w:rsidRPr="00FF65D2">
        <w:rPr>
          <w:rFonts w:ascii="Arial" w:hAnsi="Arial" w:cs="Arial"/>
          <w:b/>
          <w:bCs/>
          <w:color w:val="000000"/>
        </w:rPr>
        <w:t>Participan</w:t>
      </w:r>
      <w:r w:rsidRPr="00FF65D2">
        <w:rPr>
          <w:rFonts w:ascii="Arial" w:hAnsi="Arial" w:cs="Arial"/>
          <w:b/>
          <w:bCs/>
          <w:color w:val="000000"/>
        </w:rPr>
        <w:t>ts</w:t>
      </w:r>
      <w:r w:rsidR="00097FF0" w:rsidRPr="00FF65D2">
        <w:rPr>
          <w:rFonts w:ascii="Arial" w:hAnsi="Arial" w:cs="Arial"/>
          <w:color w:val="000000"/>
        </w:rPr>
        <w:t xml:space="preserve">. </w:t>
      </w:r>
    </w:p>
    <w:p w14:paraId="2F4B787C" w14:textId="7F8894A2" w:rsidR="00097FF0" w:rsidRPr="00FF65D2" w:rsidRDefault="00B266E5" w:rsidP="00A0098E">
      <w:pPr>
        <w:spacing w:after="0"/>
        <w:rPr>
          <w:rFonts w:ascii="Arial" w:hAnsi="Arial" w:cs="Arial"/>
        </w:rPr>
      </w:pPr>
      <w:r w:rsidRPr="00FF65D2">
        <w:rPr>
          <w:rFonts w:ascii="Arial" w:hAnsi="Arial" w:cs="Arial"/>
          <w:b/>
          <w:bCs/>
        </w:rPr>
        <w:t>Emergency</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eans a medical condition that manifests itself by acute symptoms of sufficient severity, including severe pain, to lead a prudent layperson who possesses an average knowledge of health and medicine to reasonably conclude that a lack of medical attention will likely result in any of the following:</w:t>
      </w:r>
    </w:p>
    <w:p w14:paraId="7D5A7716" w14:textId="74E34F39" w:rsidR="00097FF0" w:rsidRPr="00FF65D2" w:rsidRDefault="00097FF0" w:rsidP="00067E9B">
      <w:pPr>
        <w:pStyle w:val="ListParagraph"/>
        <w:numPr>
          <w:ilvl w:val="0"/>
          <w:numId w:val="15"/>
        </w:numPr>
        <w:rPr>
          <w:rFonts w:ascii="Arial" w:hAnsi="Arial" w:cs="Arial"/>
        </w:rPr>
      </w:pPr>
      <w:r w:rsidRPr="00FF65D2">
        <w:rPr>
          <w:rFonts w:ascii="Arial" w:hAnsi="Arial" w:cs="Arial"/>
        </w:rPr>
        <w:t xml:space="preserve">Serious jeopardy to the </w:t>
      </w:r>
      <w:r w:rsidR="00B266E5" w:rsidRPr="00FF65D2">
        <w:rPr>
          <w:rFonts w:ascii="Arial" w:hAnsi="Arial" w:cs="Arial"/>
          <w:b/>
          <w:bCs/>
        </w:rPr>
        <w:t>Participant</w:t>
      </w:r>
      <w:r w:rsidR="00B266E5" w:rsidRPr="00C32E38">
        <w:rPr>
          <w:rFonts w:ascii="Arial" w:hAnsi="Arial" w:cs="Arial"/>
          <w:b/>
        </w:rPr>
        <w:t>’s</w:t>
      </w:r>
      <w:r w:rsidRPr="00FF65D2">
        <w:rPr>
          <w:rFonts w:ascii="Arial" w:hAnsi="Arial" w:cs="Arial"/>
        </w:rPr>
        <w:t xml:space="preserve"> health. With respect to a pregnant </w:t>
      </w:r>
      <w:r w:rsidR="00DC111E" w:rsidRPr="00FF65D2">
        <w:rPr>
          <w:rFonts w:ascii="Arial" w:hAnsi="Arial" w:cs="Arial"/>
        </w:rPr>
        <w:t>person</w:t>
      </w:r>
      <w:r w:rsidRPr="00FF65D2">
        <w:rPr>
          <w:rFonts w:ascii="Arial" w:hAnsi="Arial" w:cs="Arial"/>
        </w:rPr>
        <w:t>, it includes serious jeopardy to the unborn child.</w:t>
      </w:r>
    </w:p>
    <w:p w14:paraId="5BF64638" w14:textId="4AB24012" w:rsidR="00097FF0" w:rsidRPr="00FF65D2" w:rsidRDefault="00097FF0" w:rsidP="00067E9B">
      <w:pPr>
        <w:pStyle w:val="ListParagraph"/>
        <w:numPr>
          <w:ilvl w:val="0"/>
          <w:numId w:val="15"/>
        </w:numPr>
        <w:rPr>
          <w:rFonts w:ascii="Arial" w:hAnsi="Arial" w:cs="Arial"/>
        </w:rPr>
      </w:pPr>
      <w:r w:rsidRPr="00FF65D2">
        <w:rPr>
          <w:rFonts w:ascii="Arial" w:hAnsi="Arial" w:cs="Arial"/>
        </w:rPr>
        <w:t xml:space="preserve">Serious impairment to the </w:t>
      </w:r>
      <w:r w:rsidR="00B266E5" w:rsidRPr="00FF65D2">
        <w:rPr>
          <w:rFonts w:ascii="Arial" w:hAnsi="Arial" w:cs="Arial"/>
          <w:b/>
          <w:bCs/>
        </w:rPr>
        <w:t>Participant</w:t>
      </w:r>
      <w:r w:rsidR="00B266E5" w:rsidRPr="00C32E38">
        <w:rPr>
          <w:rFonts w:ascii="Arial" w:hAnsi="Arial" w:cs="Arial"/>
          <w:b/>
        </w:rPr>
        <w:t>’s</w:t>
      </w:r>
      <w:r w:rsidRPr="00FF65D2">
        <w:rPr>
          <w:rFonts w:ascii="Arial" w:hAnsi="Arial" w:cs="Arial"/>
        </w:rPr>
        <w:t xml:space="preserve"> bodily functions.</w:t>
      </w:r>
    </w:p>
    <w:p w14:paraId="58F079E9" w14:textId="15BDBF39" w:rsidR="00097FF0" w:rsidRDefault="00097FF0" w:rsidP="00067E9B">
      <w:pPr>
        <w:pStyle w:val="ListParagraph"/>
        <w:numPr>
          <w:ilvl w:val="0"/>
          <w:numId w:val="15"/>
        </w:numPr>
        <w:spacing w:after="120"/>
        <w:contextualSpacing w:val="0"/>
        <w:rPr>
          <w:rFonts w:ascii="Arial" w:hAnsi="Arial" w:cs="Arial"/>
        </w:rPr>
      </w:pPr>
      <w:r w:rsidRPr="00FF65D2">
        <w:rPr>
          <w:rFonts w:ascii="Arial" w:hAnsi="Arial" w:cs="Arial"/>
        </w:rPr>
        <w:t xml:space="preserve">Serious dysfunction of one or more of the </w:t>
      </w:r>
      <w:r w:rsidR="00B266E5" w:rsidRPr="00FF65D2">
        <w:rPr>
          <w:rFonts w:ascii="Arial" w:hAnsi="Arial" w:cs="Arial"/>
          <w:b/>
          <w:bCs/>
        </w:rPr>
        <w:t>Participant</w:t>
      </w:r>
      <w:r w:rsidR="00B266E5" w:rsidRPr="00FF65D2">
        <w:rPr>
          <w:rFonts w:ascii="Arial" w:hAnsi="Arial" w:cs="Arial"/>
        </w:rPr>
        <w:t>’s</w:t>
      </w:r>
      <w:r w:rsidRPr="00FF65D2">
        <w:rPr>
          <w:rFonts w:ascii="Arial" w:hAnsi="Arial" w:cs="Arial"/>
        </w:rPr>
        <w:t xml:space="preserve"> body organs or parts.</w:t>
      </w:r>
    </w:p>
    <w:p w14:paraId="781DD4C1" w14:textId="5B1EB4BB" w:rsidR="00E6792B" w:rsidRPr="00FF65D2" w:rsidRDefault="002A3344" w:rsidP="00115F89">
      <w:pPr>
        <w:rPr>
          <w:rFonts w:ascii="Arial" w:hAnsi="Arial" w:cs="Arial"/>
        </w:rPr>
      </w:pPr>
      <w:r w:rsidRPr="00FF65D2">
        <w:rPr>
          <w:rFonts w:ascii="Arial" w:hAnsi="Arial" w:cs="Arial"/>
        </w:rPr>
        <w:t xml:space="preserve">Additional detail on </w:t>
      </w:r>
      <w:r w:rsidR="006E3BBD">
        <w:rPr>
          <w:rFonts w:ascii="Arial" w:hAnsi="Arial" w:cs="Arial"/>
          <w:b/>
          <w:bCs/>
        </w:rPr>
        <w:t xml:space="preserve">Emergency </w:t>
      </w:r>
      <w:r w:rsidR="0035479D" w:rsidRPr="004A09DD">
        <w:rPr>
          <w:rFonts w:ascii="Arial" w:hAnsi="Arial" w:cs="Arial"/>
        </w:rPr>
        <w:t>c</w:t>
      </w:r>
      <w:r w:rsidR="006E3BBD" w:rsidRPr="004A09DD">
        <w:rPr>
          <w:rFonts w:ascii="Arial" w:hAnsi="Arial" w:cs="Arial"/>
        </w:rPr>
        <w:t>are</w:t>
      </w:r>
      <w:r w:rsidRPr="00FF65D2">
        <w:rPr>
          <w:rFonts w:ascii="Arial" w:hAnsi="Arial" w:cs="Arial"/>
        </w:rPr>
        <w:t xml:space="preserve"> </w:t>
      </w:r>
      <w:r w:rsidR="008D5ABD">
        <w:rPr>
          <w:rFonts w:ascii="Arial" w:hAnsi="Arial" w:cs="Arial"/>
        </w:rPr>
        <w:t>appears</w:t>
      </w:r>
      <w:r w:rsidRPr="00FF65D2">
        <w:rPr>
          <w:rFonts w:ascii="Arial" w:hAnsi="Arial" w:cs="Arial"/>
        </w:rPr>
        <w:t xml:space="preserve"> in</w:t>
      </w:r>
      <w:r w:rsidR="008D5ABD">
        <w:rPr>
          <w:rFonts w:ascii="Arial" w:hAnsi="Arial" w:cs="Arial"/>
        </w:rPr>
        <w:t xml:space="preserve"> Section 4.F.</w:t>
      </w:r>
      <w:r w:rsidR="00B877C1">
        <w:rPr>
          <w:rFonts w:ascii="Arial" w:hAnsi="Arial" w:cs="Arial"/>
        </w:rPr>
        <w:t xml:space="preserve"> </w:t>
      </w:r>
      <w:r w:rsidR="008D5ABD">
        <w:rPr>
          <w:rFonts w:ascii="Arial" w:hAnsi="Arial" w:cs="Arial"/>
        </w:rPr>
        <w:t>Covered Services.</w:t>
      </w:r>
    </w:p>
    <w:p w14:paraId="22F7865C" w14:textId="3A4FF526" w:rsidR="00097FF0" w:rsidRPr="00FF65D2" w:rsidRDefault="00DC111E" w:rsidP="009A6133">
      <w:pPr>
        <w:rPr>
          <w:rFonts w:ascii="Arial" w:hAnsi="Arial" w:cs="Arial"/>
        </w:rPr>
      </w:pPr>
      <w:r w:rsidRPr="00FF65D2">
        <w:rPr>
          <w:rFonts w:ascii="Arial" w:hAnsi="Arial" w:cs="Arial"/>
          <w:b/>
          <w:bCs/>
        </w:rPr>
        <w:t>Experimental</w:t>
      </w:r>
      <w:r w:rsidR="00097FF0" w:rsidRPr="00FF65D2">
        <w:rPr>
          <w:rFonts w:ascii="Arial" w:hAnsi="Arial" w:cs="Arial"/>
          <w:b/>
        </w:rPr>
        <w:t>:</w:t>
      </w:r>
      <w:r w:rsidR="00097FF0" w:rsidRPr="00FF65D2">
        <w:rPr>
          <w:rFonts w:ascii="Arial" w:hAnsi="Arial" w:cs="Arial"/>
        </w:rPr>
        <w:t xml:space="preserve"> </w:t>
      </w:r>
      <w:r w:rsidR="00E90E16">
        <w:rPr>
          <w:rFonts w:ascii="Arial" w:hAnsi="Arial" w:cs="Arial"/>
        </w:rPr>
        <w:t>means</w:t>
      </w:r>
      <w:r w:rsidR="00097FF0" w:rsidRPr="00FF65D2">
        <w:rPr>
          <w:rFonts w:ascii="Arial" w:hAnsi="Arial" w:cs="Arial"/>
        </w:rPr>
        <w:t xml:space="preserve"> </w:t>
      </w:r>
      <w:r w:rsidR="00D71E6F" w:rsidRPr="00FF65D2">
        <w:rPr>
          <w:rFonts w:ascii="Arial" w:hAnsi="Arial" w:cs="Arial"/>
        </w:rPr>
        <w:t>t</w:t>
      </w:r>
      <w:r w:rsidR="00097FF0" w:rsidRPr="00FF65D2">
        <w:rPr>
          <w:rFonts w:ascii="Arial" w:hAnsi="Arial" w:cs="Arial"/>
        </w:rPr>
        <w:t>he use of any service, treatment, procedure, facility, equipment, drug, device</w:t>
      </w:r>
      <w:r w:rsidR="00DF02E6">
        <w:rPr>
          <w:rFonts w:ascii="Arial" w:hAnsi="Arial" w:cs="Arial"/>
        </w:rPr>
        <w:t>,</w:t>
      </w:r>
      <w:r w:rsidR="00097FF0" w:rsidRPr="00FF65D2">
        <w:rPr>
          <w:rFonts w:ascii="Arial" w:hAnsi="Arial" w:cs="Arial"/>
        </w:rPr>
        <w:t xml:space="preserve"> or supply for a </w:t>
      </w:r>
      <w:r w:rsidR="00B266E5" w:rsidRPr="00FF65D2">
        <w:rPr>
          <w:rFonts w:ascii="Arial" w:hAnsi="Arial" w:cs="Arial"/>
          <w:b/>
          <w:bCs/>
        </w:rPr>
        <w:t>Participant</w:t>
      </w:r>
      <w:r w:rsidR="00B266E5" w:rsidRPr="00FF65D2">
        <w:rPr>
          <w:rFonts w:ascii="Arial" w:hAnsi="Arial" w:cs="Arial"/>
        </w:rPr>
        <w:t>’s</w:t>
      </w:r>
      <w:r w:rsidR="00097FF0" w:rsidRPr="00FF65D2">
        <w:rPr>
          <w:rFonts w:ascii="Arial" w:hAnsi="Arial" w:cs="Arial"/>
        </w:rPr>
        <w:t xml:space="preserve"> </w:t>
      </w:r>
      <w:r w:rsidR="005E56DC" w:rsidRPr="00FF65D2">
        <w:rPr>
          <w:rFonts w:ascii="Arial" w:hAnsi="Arial" w:cs="Arial"/>
          <w:b/>
          <w:bCs/>
        </w:rPr>
        <w:t>Illness</w:t>
      </w:r>
      <w:r w:rsidR="00097FF0" w:rsidRPr="00FF65D2">
        <w:rPr>
          <w:rFonts w:ascii="Arial" w:hAnsi="Arial" w:cs="Arial"/>
        </w:rPr>
        <w:t xml:space="preserve"> or </w:t>
      </w:r>
      <w:r w:rsidR="005E56DC" w:rsidRPr="00FF65D2">
        <w:rPr>
          <w:rFonts w:ascii="Arial" w:hAnsi="Arial" w:cs="Arial"/>
          <w:b/>
          <w:bCs/>
        </w:rPr>
        <w:t>Injury</w:t>
      </w:r>
      <w:r w:rsidR="00097FF0" w:rsidRPr="00FF65D2">
        <w:rPr>
          <w:rFonts w:ascii="Arial" w:hAnsi="Arial" w:cs="Arial"/>
        </w:rPr>
        <w:t xml:space="preserve"> that, as determined by the </w:t>
      </w:r>
      <w:r w:rsidR="005E56DC" w:rsidRPr="00FF65D2">
        <w:rPr>
          <w:rFonts w:ascii="Arial" w:hAnsi="Arial" w:cs="Arial"/>
          <w:b/>
          <w:bCs/>
        </w:rPr>
        <w:t>Health Plan</w:t>
      </w:r>
      <w:r w:rsidR="00097FF0" w:rsidRPr="00FF65D2">
        <w:rPr>
          <w:rFonts w:ascii="Arial" w:hAnsi="Arial" w:cs="Arial"/>
        </w:rPr>
        <w:t xml:space="preserve"> and/or </w:t>
      </w:r>
      <w:r w:rsidR="00097FF0" w:rsidRPr="00FF65D2">
        <w:rPr>
          <w:rFonts w:ascii="Arial" w:hAnsi="Arial" w:cs="Arial"/>
          <w:b/>
          <w:bCs/>
        </w:rPr>
        <w:t>PBM</w:t>
      </w:r>
      <w:r w:rsidR="00D71A65">
        <w:rPr>
          <w:rFonts w:ascii="Arial" w:hAnsi="Arial" w:cs="Arial"/>
          <w:b/>
          <w:bCs/>
        </w:rPr>
        <w:t>,</w:t>
      </w:r>
      <w:r w:rsidRPr="00FF65D2">
        <w:rPr>
          <w:rFonts w:ascii="Arial" w:hAnsi="Arial" w:cs="Arial"/>
        </w:rPr>
        <w:t xml:space="preserve"> </w:t>
      </w:r>
      <w:r w:rsidR="00097FF0" w:rsidRPr="00FF65D2">
        <w:rPr>
          <w:rFonts w:ascii="Arial" w:hAnsi="Arial" w:cs="Arial"/>
        </w:rPr>
        <w:t>requires the approval by the appropriate federal or other governmental agency that has not been granted at the time it is used</w:t>
      </w:r>
      <w:r w:rsidRPr="00FF65D2">
        <w:rPr>
          <w:rFonts w:ascii="Arial" w:hAnsi="Arial" w:cs="Arial"/>
        </w:rPr>
        <w:t>,</w:t>
      </w:r>
      <w:r w:rsidR="00097FF0" w:rsidRPr="00FF65D2">
        <w:rPr>
          <w:rFonts w:ascii="Arial" w:hAnsi="Arial" w:cs="Arial"/>
        </w:rPr>
        <w:t xml:space="preserve"> or isn't yet recognized as acceptable medical practice to treat that </w:t>
      </w:r>
      <w:r w:rsidR="005E56DC" w:rsidRPr="00FF65D2">
        <w:rPr>
          <w:rFonts w:ascii="Arial" w:hAnsi="Arial" w:cs="Arial"/>
          <w:b/>
          <w:bCs/>
        </w:rPr>
        <w:t>Illness</w:t>
      </w:r>
      <w:r w:rsidR="00097FF0" w:rsidRPr="00FF65D2">
        <w:rPr>
          <w:rFonts w:ascii="Arial" w:hAnsi="Arial" w:cs="Arial"/>
        </w:rPr>
        <w:t xml:space="preserve"> or </w:t>
      </w:r>
      <w:r w:rsidR="005E56DC" w:rsidRPr="00FF65D2">
        <w:rPr>
          <w:rFonts w:ascii="Arial" w:hAnsi="Arial" w:cs="Arial"/>
          <w:b/>
          <w:bCs/>
        </w:rPr>
        <w:t>Injury</w:t>
      </w:r>
      <w:r w:rsidR="00097FF0" w:rsidRPr="00FF65D2">
        <w:rPr>
          <w:rFonts w:ascii="Arial" w:hAnsi="Arial" w:cs="Arial"/>
        </w:rPr>
        <w:t xml:space="preserve"> for a </w:t>
      </w:r>
      <w:r w:rsidR="00B266E5" w:rsidRPr="00FF65D2">
        <w:rPr>
          <w:rFonts w:ascii="Arial" w:hAnsi="Arial" w:cs="Arial"/>
          <w:b/>
          <w:bCs/>
        </w:rPr>
        <w:t>Participant</w:t>
      </w:r>
      <w:r w:rsidR="00B266E5" w:rsidRPr="00FF65D2">
        <w:rPr>
          <w:rFonts w:ascii="Arial" w:hAnsi="Arial" w:cs="Arial"/>
        </w:rPr>
        <w:t>’s</w:t>
      </w:r>
      <w:r w:rsidR="00097FF0" w:rsidRPr="00FF65D2">
        <w:rPr>
          <w:rFonts w:ascii="Arial" w:hAnsi="Arial" w:cs="Arial"/>
        </w:rPr>
        <w:t xml:space="preserve"> </w:t>
      </w:r>
      <w:r w:rsidR="005E56DC" w:rsidRPr="00FF65D2">
        <w:rPr>
          <w:rFonts w:ascii="Arial" w:hAnsi="Arial" w:cs="Arial"/>
          <w:b/>
          <w:bCs/>
        </w:rPr>
        <w:t>Illness</w:t>
      </w:r>
      <w:r w:rsidR="00097FF0" w:rsidRPr="00FF65D2">
        <w:rPr>
          <w:rFonts w:ascii="Arial" w:hAnsi="Arial" w:cs="Arial"/>
        </w:rPr>
        <w:t xml:space="preserve"> or </w:t>
      </w:r>
      <w:r w:rsidR="005E56DC" w:rsidRPr="00FF65D2">
        <w:rPr>
          <w:rFonts w:ascii="Arial" w:hAnsi="Arial" w:cs="Arial"/>
          <w:b/>
          <w:bCs/>
        </w:rPr>
        <w:t>Injury</w:t>
      </w:r>
      <w:r w:rsidR="00097FF0" w:rsidRPr="00FF65D2">
        <w:rPr>
          <w:rFonts w:ascii="Arial" w:hAnsi="Arial" w:cs="Arial"/>
        </w:rPr>
        <w:t xml:space="preserve">. </w:t>
      </w:r>
      <w:r w:rsidRPr="00FF65D2">
        <w:rPr>
          <w:rFonts w:ascii="Arial" w:hAnsi="Arial" w:cs="Arial"/>
        </w:rPr>
        <w:t xml:space="preserve">Additional detail on the criteria used by </w:t>
      </w:r>
      <w:r w:rsidRPr="00FF65D2">
        <w:rPr>
          <w:rFonts w:ascii="Arial" w:hAnsi="Arial" w:cs="Arial"/>
          <w:b/>
          <w:bCs/>
        </w:rPr>
        <w:t>Health Plans</w:t>
      </w:r>
      <w:r w:rsidRPr="00FF65D2">
        <w:rPr>
          <w:rFonts w:ascii="Arial" w:hAnsi="Arial" w:cs="Arial"/>
        </w:rPr>
        <w:t xml:space="preserve"> to determine what is </w:t>
      </w:r>
      <w:r w:rsidRPr="00FF65D2">
        <w:rPr>
          <w:rFonts w:ascii="Arial" w:hAnsi="Arial" w:cs="Arial"/>
          <w:b/>
          <w:bCs/>
        </w:rPr>
        <w:t>Experimental</w:t>
      </w:r>
      <w:r w:rsidRPr="00FF65D2">
        <w:rPr>
          <w:rFonts w:ascii="Arial" w:hAnsi="Arial" w:cs="Arial"/>
        </w:rPr>
        <w:t xml:space="preserve"> is included in </w:t>
      </w:r>
      <w:hyperlink w:anchor="_Experimental_&amp;_Investigational" w:history="1">
        <w:r w:rsidRPr="00FF65D2">
          <w:rPr>
            <w:rStyle w:val="Hyperlink"/>
            <w:rFonts w:ascii="Arial" w:hAnsi="Arial" w:cs="Arial"/>
          </w:rPr>
          <w:t xml:space="preserve">Section 5.A. Excluded Services, Experimental </w:t>
        </w:r>
        <w:r w:rsidR="003D3135">
          <w:rPr>
            <w:rStyle w:val="Hyperlink"/>
            <w:rFonts w:ascii="Arial" w:hAnsi="Arial" w:cs="Arial"/>
          </w:rPr>
          <w:t>and</w:t>
        </w:r>
        <w:r w:rsidRPr="00FF65D2">
          <w:rPr>
            <w:rStyle w:val="Hyperlink"/>
            <w:rFonts w:ascii="Arial" w:hAnsi="Arial" w:cs="Arial"/>
          </w:rPr>
          <w:t xml:space="preserve"> Investigational Treatments</w:t>
        </w:r>
      </w:hyperlink>
      <w:r w:rsidRPr="00FF65D2">
        <w:rPr>
          <w:rFonts w:ascii="Arial" w:hAnsi="Arial" w:cs="Arial"/>
        </w:rPr>
        <w:t>.</w:t>
      </w:r>
    </w:p>
    <w:p w14:paraId="12C3B9F5" w14:textId="44085861" w:rsidR="00097FF0" w:rsidRPr="00FF65D2" w:rsidRDefault="00F70203" w:rsidP="009A6133">
      <w:pPr>
        <w:rPr>
          <w:rFonts w:ascii="Arial" w:hAnsi="Arial" w:cs="Arial"/>
        </w:rPr>
      </w:pPr>
      <w:r w:rsidRPr="00FF65D2">
        <w:rPr>
          <w:rFonts w:ascii="Arial" w:hAnsi="Arial" w:cs="Arial"/>
          <w:b/>
          <w:bCs/>
        </w:rPr>
        <w:t>Formulary</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a list of prescription drugs, developed by a committee established by the </w:t>
      </w:r>
      <w:r w:rsidR="00097FF0" w:rsidRPr="00115F89">
        <w:rPr>
          <w:rFonts w:ascii="Arial" w:hAnsi="Arial" w:cs="Arial"/>
          <w:b/>
        </w:rPr>
        <w:t>PBM</w:t>
      </w:r>
      <w:r w:rsidR="00097FF0" w:rsidRPr="00FF65D2">
        <w:rPr>
          <w:rFonts w:ascii="Arial" w:hAnsi="Arial" w:cs="Arial"/>
        </w:rPr>
        <w:t xml:space="preserve">. The committee is made up of physicians and pharmacists. The </w:t>
      </w:r>
      <w:r w:rsidR="00097FF0" w:rsidRPr="00FF65D2">
        <w:rPr>
          <w:rFonts w:ascii="Arial" w:hAnsi="Arial" w:cs="Arial"/>
          <w:b/>
          <w:bCs/>
        </w:rPr>
        <w:t>PBM</w:t>
      </w:r>
      <w:r w:rsidR="00097FF0" w:rsidRPr="00FF65D2">
        <w:rPr>
          <w:rFonts w:ascii="Arial" w:hAnsi="Arial" w:cs="Arial"/>
        </w:rPr>
        <w:t xml:space="preserve"> may require </w:t>
      </w:r>
      <w:r w:rsidR="005630E1" w:rsidRPr="00FF65D2">
        <w:rPr>
          <w:rFonts w:ascii="Arial" w:hAnsi="Arial" w:cs="Arial"/>
          <w:b/>
          <w:bCs/>
        </w:rPr>
        <w:t>Prior Authorization</w:t>
      </w:r>
      <w:r w:rsidR="00097FF0" w:rsidRPr="00FF65D2">
        <w:rPr>
          <w:rFonts w:ascii="Arial" w:hAnsi="Arial" w:cs="Arial"/>
        </w:rPr>
        <w:t xml:space="preserve"> for certain </w:t>
      </w:r>
      <w:r w:rsidR="00097FF0" w:rsidRPr="004A09DD">
        <w:rPr>
          <w:rFonts w:ascii="Arial" w:hAnsi="Arial" w:cs="Arial"/>
          <w:b/>
          <w:bCs/>
        </w:rPr>
        <w:t>Preferred</w:t>
      </w:r>
      <w:r w:rsidR="00F856F7">
        <w:rPr>
          <w:rFonts w:ascii="Arial" w:hAnsi="Arial" w:cs="Arial"/>
          <w:b/>
          <w:bCs/>
        </w:rPr>
        <w:t xml:space="preserve"> Drugs</w:t>
      </w:r>
      <w:r w:rsidR="00097FF0" w:rsidRPr="00FF65D2">
        <w:rPr>
          <w:rFonts w:ascii="Arial" w:hAnsi="Arial" w:cs="Arial"/>
        </w:rPr>
        <w:t xml:space="preserve"> and </w:t>
      </w:r>
      <w:r w:rsidR="00B10A5E" w:rsidRPr="00FF65D2">
        <w:rPr>
          <w:rFonts w:ascii="Arial" w:hAnsi="Arial" w:cs="Arial"/>
          <w:b/>
          <w:bCs/>
        </w:rPr>
        <w:t>N</w:t>
      </w:r>
      <w:r w:rsidR="00097FF0" w:rsidRPr="00FF65D2">
        <w:rPr>
          <w:rFonts w:ascii="Arial" w:hAnsi="Arial" w:cs="Arial"/>
          <w:b/>
          <w:bCs/>
        </w:rPr>
        <w:t xml:space="preserve">on-Preferred </w:t>
      </w:r>
      <w:r w:rsidR="00B10A5E" w:rsidRPr="00FF65D2">
        <w:rPr>
          <w:rFonts w:ascii="Arial" w:hAnsi="Arial" w:cs="Arial"/>
          <w:b/>
          <w:bCs/>
        </w:rPr>
        <w:t>D</w:t>
      </w:r>
      <w:r w:rsidR="00097FF0" w:rsidRPr="00FF65D2">
        <w:rPr>
          <w:rFonts w:ascii="Arial" w:hAnsi="Arial" w:cs="Arial"/>
          <w:b/>
          <w:bCs/>
        </w:rPr>
        <w:t>rugs</w:t>
      </w:r>
      <w:r w:rsidR="00097FF0" w:rsidRPr="00FF65D2">
        <w:rPr>
          <w:rFonts w:ascii="Arial" w:hAnsi="Arial" w:cs="Arial"/>
        </w:rPr>
        <w:t xml:space="preserve"> before coverage applies. Drugs that are not included </w:t>
      </w:r>
      <w:r w:rsidR="00F856F7">
        <w:rPr>
          <w:rFonts w:ascii="Arial" w:hAnsi="Arial" w:cs="Arial"/>
        </w:rPr>
        <w:t>i</w:t>
      </w:r>
      <w:r w:rsidR="00097FF0" w:rsidRPr="00FF65D2">
        <w:rPr>
          <w:rFonts w:ascii="Arial" w:hAnsi="Arial" w:cs="Arial"/>
        </w:rPr>
        <w:t xml:space="preserve">n the </w:t>
      </w:r>
      <w:r w:rsidR="005630E1" w:rsidRPr="00FF65D2">
        <w:rPr>
          <w:rFonts w:ascii="Arial" w:hAnsi="Arial" w:cs="Arial"/>
          <w:b/>
          <w:bCs/>
        </w:rPr>
        <w:t>Formulary</w:t>
      </w:r>
      <w:r w:rsidR="005630E1" w:rsidRPr="00FF65D2">
        <w:rPr>
          <w:rFonts w:ascii="Arial" w:hAnsi="Arial" w:cs="Arial"/>
        </w:rPr>
        <w:t xml:space="preserve"> </w:t>
      </w:r>
      <w:r w:rsidR="00097FF0" w:rsidRPr="00FF65D2">
        <w:rPr>
          <w:rFonts w:ascii="Arial" w:hAnsi="Arial" w:cs="Arial"/>
        </w:rPr>
        <w:t xml:space="preserve">are not covered by the </w:t>
      </w:r>
      <w:r w:rsidR="00F738DA" w:rsidRPr="007841C6">
        <w:rPr>
          <w:rFonts w:ascii="Arial" w:hAnsi="Arial" w:cs="Arial"/>
          <w:b/>
          <w:bCs/>
        </w:rPr>
        <w:t>B</w:t>
      </w:r>
      <w:r w:rsidR="00097FF0" w:rsidRPr="007841C6">
        <w:rPr>
          <w:rFonts w:ascii="Arial" w:hAnsi="Arial" w:cs="Arial"/>
          <w:b/>
        </w:rPr>
        <w:t>enefits</w:t>
      </w:r>
      <w:r w:rsidR="00097FF0" w:rsidRPr="00FF65D2">
        <w:rPr>
          <w:rFonts w:ascii="Arial" w:hAnsi="Arial" w:cs="Arial"/>
        </w:rPr>
        <w:t xml:space="preserve"> </w:t>
      </w:r>
      <w:r w:rsidR="000D145E">
        <w:rPr>
          <w:rFonts w:ascii="Arial" w:hAnsi="Arial" w:cs="Arial"/>
        </w:rPr>
        <w:t xml:space="preserve">of the </w:t>
      </w:r>
      <w:r w:rsidR="000D145E">
        <w:rPr>
          <w:rFonts w:ascii="Arial" w:hAnsi="Arial" w:cs="Arial"/>
          <w:b/>
          <w:bCs/>
        </w:rPr>
        <w:t>GHIP</w:t>
      </w:r>
      <w:r w:rsidR="00097FF0" w:rsidRPr="00FF65D2">
        <w:rPr>
          <w:rFonts w:ascii="Arial" w:hAnsi="Arial" w:cs="Arial"/>
        </w:rPr>
        <w:t xml:space="preserve">. </w:t>
      </w:r>
    </w:p>
    <w:p w14:paraId="14691F59" w14:textId="7ABA85BA" w:rsidR="00097FF0" w:rsidRPr="00FF65D2" w:rsidRDefault="00530251" w:rsidP="009A6133">
      <w:pPr>
        <w:rPr>
          <w:rFonts w:ascii="Arial" w:hAnsi="Arial" w:cs="Arial"/>
        </w:rPr>
      </w:pPr>
      <w:r w:rsidRPr="00FF65D2">
        <w:rPr>
          <w:rFonts w:ascii="Arial" w:hAnsi="Arial" w:cs="Arial"/>
          <w:b/>
          <w:bCs/>
        </w:rPr>
        <w:t>Grievance</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a written complaint filed with the </w:t>
      </w:r>
      <w:r w:rsidR="005E56DC" w:rsidRPr="00FF65D2">
        <w:rPr>
          <w:rFonts w:ascii="Arial" w:hAnsi="Arial" w:cs="Arial"/>
          <w:b/>
          <w:bCs/>
        </w:rPr>
        <w:t>Health Plan</w:t>
      </w:r>
      <w:r w:rsidR="00097FF0" w:rsidRPr="00FF65D2">
        <w:rPr>
          <w:rFonts w:ascii="Arial" w:hAnsi="Arial" w:cs="Arial"/>
        </w:rPr>
        <w:t xml:space="preserve"> and/or </w:t>
      </w:r>
      <w:r w:rsidR="00097FF0" w:rsidRPr="004A09DD">
        <w:rPr>
          <w:rFonts w:ascii="Arial" w:hAnsi="Arial" w:cs="Arial"/>
          <w:b/>
          <w:bCs/>
        </w:rPr>
        <w:t>PBM</w:t>
      </w:r>
      <w:r w:rsidR="00097FF0" w:rsidRPr="00FF65D2">
        <w:rPr>
          <w:rFonts w:ascii="Arial" w:hAnsi="Arial" w:cs="Arial"/>
        </w:rPr>
        <w:t xml:space="preserve"> concerning some aspect of the </w:t>
      </w:r>
      <w:r w:rsidR="005E56DC" w:rsidRPr="00FF65D2">
        <w:rPr>
          <w:rFonts w:ascii="Arial" w:hAnsi="Arial" w:cs="Arial"/>
          <w:b/>
          <w:bCs/>
        </w:rPr>
        <w:t>Health Plan</w:t>
      </w:r>
      <w:r w:rsidR="00097FF0" w:rsidRPr="00FF65D2">
        <w:rPr>
          <w:rFonts w:ascii="Arial" w:hAnsi="Arial" w:cs="Arial"/>
        </w:rPr>
        <w:t xml:space="preserve"> and/or </w:t>
      </w:r>
      <w:r w:rsidR="00097FF0" w:rsidRPr="00FF65D2">
        <w:rPr>
          <w:rFonts w:ascii="Arial" w:hAnsi="Arial" w:cs="Arial"/>
          <w:b/>
          <w:bCs/>
        </w:rPr>
        <w:t>PBM</w:t>
      </w:r>
      <w:r w:rsidR="00097FF0" w:rsidRPr="00FF65D2">
        <w:rPr>
          <w:rFonts w:ascii="Arial" w:hAnsi="Arial" w:cs="Arial"/>
        </w:rPr>
        <w:t xml:space="preserve">. Some examples would be a rejection of a claim, denial of a formal </w:t>
      </w:r>
      <w:r w:rsidR="005630E1" w:rsidRPr="00FF65D2">
        <w:rPr>
          <w:rFonts w:ascii="Arial" w:hAnsi="Arial" w:cs="Arial"/>
          <w:b/>
          <w:bCs/>
        </w:rPr>
        <w:t>Referral</w:t>
      </w:r>
      <w:r w:rsidR="00097FF0" w:rsidRPr="00FF65D2">
        <w:rPr>
          <w:rFonts w:ascii="Arial" w:hAnsi="Arial" w:cs="Arial"/>
        </w:rPr>
        <w:t>, etc.</w:t>
      </w:r>
    </w:p>
    <w:p w14:paraId="67A01590" w14:textId="70D61862" w:rsidR="00FA65BE" w:rsidRPr="00FF65D2" w:rsidRDefault="00FA65BE" w:rsidP="009A6133">
      <w:pPr>
        <w:rPr>
          <w:rFonts w:ascii="Arial" w:hAnsi="Arial" w:cs="Arial"/>
        </w:rPr>
      </w:pPr>
      <w:r w:rsidRPr="00FF65D2">
        <w:rPr>
          <w:rFonts w:ascii="Arial" w:hAnsi="Arial" w:cs="Arial"/>
          <w:b/>
          <w:bCs/>
        </w:rPr>
        <w:t>Group Health Insurance Program (GHIP)</w:t>
      </w:r>
      <w:r w:rsidR="00D71E6F" w:rsidRPr="00FF65D2">
        <w:rPr>
          <w:rFonts w:ascii="Arial" w:hAnsi="Arial" w:cs="Arial"/>
          <w:b/>
          <w:bCs/>
        </w:rPr>
        <w:t>:</w:t>
      </w:r>
      <w:r w:rsidRPr="00FF65D2">
        <w:rPr>
          <w:rFonts w:ascii="Arial" w:hAnsi="Arial" w:cs="Arial"/>
        </w:rPr>
        <w:t xml:space="preserve"> means the </w:t>
      </w:r>
      <w:r w:rsidRPr="00FF65D2">
        <w:rPr>
          <w:rFonts w:ascii="Arial" w:hAnsi="Arial" w:cs="Arial"/>
          <w:b/>
          <w:bCs/>
        </w:rPr>
        <w:t>Benefit</w:t>
      </w:r>
      <w:r w:rsidR="004540E5">
        <w:rPr>
          <w:rFonts w:ascii="Arial" w:hAnsi="Arial" w:cs="Arial"/>
          <w:b/>
          <w:bCs/>
        </w:rPr>
        <w:t>s</w:t>
      </w:r>
      <w:r w:rsidRPr="00FF65D2">
        <w:rPr>
          <w:rFonts w:ascii="Arial" w:hAnsi="Arial" w:cs="Arial"/>
          <w:b/>
          <w:bCs/>
        </w:rPr>
        <w:t xml:space="preserve"> </w:t>
      </w:r>
      <w:r w:rsidR="006643F7" w:rsidRPr="007078DE">
        <w:rPr>
          <w:rFonts w:ascii="Arial" w:hAnsi="Arial" w:cs="Arial"/>
        </w:rPr>
        <w:t>p</w:t>
      </w:r>
      <w:r w:rsidRPr="007078DE">
        <w:rPr>
          <w:rFonts w:ascii="Arial" w:hAnsi="Arial" w:cs="Arial"/>
        </w:rPr>
        <w:t>rogram</w:t>
      </w:r>
      <w:r w:rsidRPr="00FF65D2">
        <w:rPr>
          <w:rFonts w:ascii="Arial" w:hAnsi="Arial" w:cs="Arial"/>
        </w:rPr>
        <w:t xml:space="preserve"> offered by the </w:t>
      </w:r>
      <w:r w:rsidRPr="00FF65D2">
        <w:rPr>
          <w:rFonts w:ascii="Arial" w:hAnsi="Arial" w:cs="Arial"/>
          <w:b/>
          <w:bCs/>
        </w:rPr>
        <w:t>Group Insurance Board</w:t>
      </w:r>
      <w:r w:rsidRPr="00FF65D2">
        <w:rPr>
          <w:rFonts w:ascii="Arial" w:hAnsi="Arial" w:cs="Arial"/>
        </w:rPr>
        <w:t xml:space="preserve"> that provides medical, pharmacy, and </w:t>
      </w:r>
      <w:r w:rsidR="47CE758E" w:rsidRPr="65AF5B5E">
        <w:rPr>
          <w:rFonts w:ascii="Arial" w:hAnsi="Arial" w:cs="Arial"/>
        </w:rPr>
        <w:t xml:space="preserve">wellness </w:t>
      </w:r>
      <w:r w:rsidRPr="007078DE">
        <w:rPr>
          <w:rFonts w:ascii="Arial" w:hAnsi="Arial" w:cs="Arial"/>
          <w:b/>
          <w:bCs/>
        </w:rPr>
        <w:t>Benefits</w:t>
      </w:r>
      <w:r w:rsidRPr="00FF65D2">
        <w:rPr>
          <w:rFonts w:ascii="Arial" w:hAnsi="Arial" w:cs="Arial"/>
        </w:rPr>
        <w:t xml:space="preserve"> to enrolled public workers.</w:t>
      </w:r>
    </w:p>
    <w:p w14:paraId="39C1D986" w14:textId="0F33510A" w:rsidR="00FA65BE" w:rsidRPr="00FF65D2" w:rsidRDefault="00FA65BE" w:rsidP="009A6133">
      <w:pPr>
        <w:rPr>
          <w:rFonts w:ascii="Arial" w:hAnsi="Arial" w:cs="Arial"/>
        </w:rPr>
      </w:pPr>
      <w:r w:rsidRPr="00FF65D2">
        <w:rPr>
          <w:rFonts w:ascii="Arial" w:hAnsi="Arial" w:cs="Arial"/>
          <w:b/>
          <w:bCs/>
        </w:rPr>
        <w:t>Group Insurance Board (Board</w:t>
      </w:r>
      <w:r w:rsidR="004D222A" w:rsidRPr="00FF65D2">
        <w:rPr>
          <w:rFonts w:ascii="Arial" w:hAnsi="Arial" w:cs="Arial"/>
          <w:b/>
          <w:bCs/>
        </w:rPr>
        <w:t>)</w:t>
      </w:r>
      <w:r w:rsidR="00D71E6F" w:rsidRPr="00FF65D2">
        <w:rPr>
          <w:rFonts w:ascii="Arial" w:hAnsi="Arial" w:cs="Arial"/>
          <w:b/>
          <w:bCs/>
        </w:rPr>
        <w:t>:</w:t>
      </w:r>
      <w:r w:rsidRPr="00FF65D2">
        <w:rPr>
          <w:rFonts w:ascii="Arial" w:hAnsi="Arial" w:cs="Arial"/>
        </w:rPr>
        <w:t xml:space="preserve"> means the governing body that oversees the </w:t>
      </w:r>
      <w:r w:rsidRPr="00FF65D2">
        <w:rPr>
          <w:rFonts w:ascii="Arial" w:hAnsi="Arial" w:cs="Arial"/>
          <w:b/>
          <w:bCs/>
        </w:rPr>
        <w:t>G</w:t>
      </w:r>
      <w:r w:rsidR="007F7DD4">
        <w:rPr>
          <w:rFonts w:ascii="Arial" w:hAnsi="Arial" w:cs="Arial"/>
          <w:b/>
          <w:bCs/>
        </w:rPr>
        <w:t>HIP</w:t>
      </w:r>
      <w:r w:rsidRPr="00FF65D2">
        <w:rPr>
          <w:rFonts w:ascii="Arial" w:hAnsi="Arial" w:cs="Arial"/>
        </w:rPr>
        <w:t>.</w:t>
      </w:r>
    </w:p>
    <w:p w14:paraId="182F0729" w14:textId="2F6B8928" w:rsidR="00097FF0" w:rsidRPr="00FF65D2" w:rsidRDefault="005630E1" w:rsidP="009A6133">
      <w:pPr>
        <w:rPr>
          <w:rFonts w:ascii="Arial" w:hAnsi="Arial" w:cs="Arial"/>
        </w:rPr>
      </w:pPr>
      <w:r w:rsidRPr="00FF65D2">
        <w:rPr>
          <w:rFonts w:ascii="Arial" w:hAnsi="Arial" w:cs="Arial"/>
          <w:b/>
        </w:rPr>
        <w:t>Habilitation Services</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health care services that help a person keep, </w:t>
      </w:r>
      <w:r w:rsidR="00B266E5" w:rsidRPr="00FF65D2">
        <w:rPr>
          <w:rFonts w:ascii="Arial" w:hAnsi="Arial" w:cs="Arial"/>
        </w:rPr>
        <w:t>learn,</w:t>
      </w:r>
      <w:r w:rsidR="00097FF0" w:rsidRPr="00FF65D2">
        <w:rPr>
          <w:rFonts w:ascii="Arial" w:hAnsi="Arial" w:cs="Arial"/>
        </w:rPr>
        <w:t xml:space="preserve"> or improve skills and functioning for daily living. Examples include therapy for a child who isn’t walking or talking at the expected age. These services may include physical and occupational therapy, speech-language </w:t>
      </w:r>
      <w:r w:rsidR="00B266E5" w:rsidRPr="00FF65D2">
        <w:rPr>
          <w:rFonts w:ascii="Arial" w:hAnsi="Arial" w:cs="Arial"/>
        </w:rPr>
        <w:t>pathology,</w:t>
      </w:r>
      <w:r w:rsidR="00097FF0" w:rsidRPr="00FF65D2">
        <w:rPr>
          <w:rFonts w:ascii="Arial" w:hAnsi="Arial" w:cs="Arial"/>
        </w:rPr>
        <w:t xml:space="preserve"> and other services for people with disabilities in a variety of </w:t>
      </w:r>
      <w:r w:rsidR="000602F9" w:rsidRPr="0078108B">
        <w:rPr>
          <w:rFonts w:ascii="Arial" w:hAnsi="Arial" w:cs="Arial"/>
          <w:b/>
          <w:bCs/>
        </w:rPr>
        <w:t>I</w:t>
      </w:r>
      <w:r w:rsidR="00097FF0" w:rsidRPr="0078108B">
        <w:rPr>
          <w:rFonts w:ascii="Arial" w:hAnsi="Arial" w:cs="Arial"/>
          <w:b/>
          <w:bCs/>
        </w:rPr>
        <w:t>npatient</w:t>
      </w:r>
      <w:r w:rsidR="00097FF0" w:rsidRPr="00FF65D2">
        <w:rPr>
          <w:rFonts w:ascii="Arial" w:hAnsi="Arial" w:cs="Arial"/>
        </w:rPr>
        <w:t xml:space="preserve"> and/or outpatient settings.</w:t>
      </w:r>
    </w:p>
    <w:p w14:paraId="2F03582E" w14:textId="08DFA7D3" w:rsidR="00097FF0" w:rsidRPr="00FF65D2" w:rsidRDefault="005E56DC" w:rsidP="009A6133">
      <w:pPr>
        <w:rPr>
          <w:rFonts w:ascii="Arial" w:hAnsi="Arial" w:cs="Arial"/>
          <w:b/>
        </w:rPr>
      </w:pPr>
      <w:bookmarkStart w:id="5" w:name="_Hlk513015560"/>
      <w:r w:rsidRPr="00FF65D2">
        <w:rPr>
          <w:rFonts w:ascii="Arial" w:hAnsi="Arial" w:cs="Arial"/>
          <w:b/>
          <w:bCs/>
        </w:rPr>
        <w:t>Health Plan</w:t>
      </w:r>
      <w:r w:rsidR="00097FF0" w:rsidRPr="00FF65D2">
        <w:rPr>
          <w:rFonts w:ascii="Arial" w:hAnsi="Arial" w:cs="Arial"/>
          <w:b/>
          <w:bCs/>
        </w:rPr>
        <w:t xml:space="preserve">: </w:t>
      </w:r>
      <w:r w:rsidR="00D71E6F" w:rsidRPr="00FF65D2">
        <w:rPr>
          <w:rFonts w:ascii="Arial" w:hAnsi="Arial" w:cs="Arial"/>
          <w:bCs/>
        </w:rPr>
        <w:t>m</w:t>
      </w:r>
      <w:r w:rsidR="00097FF0" w:rsidRPr="00FF65D2">
        <w:rPr>
          <w:rFonts w:ascii="Arial" w:hAnsi="Arial" w:cs="Arial"/>
          <w:bCs/>
        </w:rPr>
        <w:t xml:space="preserve">eans the health </w:t>
      </w:r>
      <w:r w:rsidR="00F76140">
        <w:rPr>
          <w:rFonts w:ascii="Arial" w:hAnsi="Arial" w:cs="Arial"/>
          <w:bCs/>
        </w:rPr>
        <w:t>insurer</w:t>
      </w:r>
      <w:r w:rsidR="00F76140" w:rsidRPr="00FF65D2">
        <w:rPr>
          <w:rFonts w:ascii="Arial" w:hAnsi="Arial" w:cs="Arial"/>
          <w:bCs/>
        </w:rPr>
        <w:t xml:space="preserve"> </w:t>
      </w:r>
      <w:r w:rsidR="00097FF0" w:rsidRPr="00FF65D2">
        <w:rPr>
          <w:rFonts w:ascii="Arial" w:hAnsi="Arial" w:cs="Arial"/>
          <w:bCs/>
        </w:rPr>
        <w:t xml:space="preserve">that is under contract with the </w:t>
      </w:r>
      <w:r w:rsidR="00097FF0" w:rsidRPr="00FF65D2">
        <w:rPr>
          <w:rFonts w:ascii="Arial" w:hAnsi="Arial" w:cs="Arial"/>
          <w:b/>
        </w:rPr>
        <w:t>Board</w:t>
      </w:r>
      <w:r w:rsidR="00097FF0" w:rsidRPr="00FF65D2">
        <w:rPr>
          <w:rFonts w:ascii="Arial" w:hAnsi="Arial" w:cs="Arial"/>
          <w:bCs/>
        </w:rPr>
        <w:t xml:space="preserve"> to provide benefits and services to </w:t>
      </w:r>
      <w:r w:rsidR="00B266E5" w:rsidRPr="00FF65D2">
        <w:rPr>
          <w:rFonts w:ascii="Arial" w:hAnsi="Arial" w:cs="Arial"/>
          <w:b/>
          <w:bCs/>
        </w:rPr>
        <w:t>Participants</w:t>
      </w:r>
      <w:r w:rsidR="00097FF0" w:rsidRPr="00FF65D2">
        <w:rPr>
          <w:rFonts w:ascii="Arial" w:hAnsi="Arial" w:cs="Arial"/>
          <w:bCs/>
        </w:rPr>
        <w:t xml:space="preserve"> of the </w:t>
      </w:r>
      <w:r w:rsidR="005630E1" w:rsidRPr="00FF65D2">
        <w:rPr>
          <w:rFonts w:ascii="Arial" w:hAnsi="Arial" w:cs="Arial"/>
          <w:b/>
        </w:rPr>
        <w:t>G</w:t>
      </w:r>
      <w:r w:rsidR="00B20F99">
        <w:rPr>
          <w:rFonts w:ascii="Arial" w:hAnsi="Arial" w:cs="Arial"/>
          <w:b/>
        </w:rPr>
        <w:t>HIP</w:t>
      </w:r>
      <w:r w:rsidR="005630E1" w:rsidRPr="00FF65D2">
        <w:rPr>
          <w:rFonts w:ascii="Arial" w:hAnsi="Arial" w:cs="Arial"/>
          <w:b/>
        </w:rPr>
        <w:t>.</w:t>
      </w:r>
      <w:bookmarkEnd w:id="5"/>
    </w:p>
    <w:p w14:paraId="66D56B04" w14:textId="2783A318" w:rsidR="00097FF0" w:rsidRPr="00FF65D2" w:rsidRDefault="005630E1" w:rsidP="009A6133">
      <w:pPr>
        <w:rPr>
          <w:rFonts w:ascii="Arial" w:hAnsi="Arial" w:cs="Arial"/>
          <w:b/>
          <w:bCs/>
        </w:rPr>
      </w:pPr>
      <w:r w:rsidRPr="00FF65D2">
        <w:rPr>
          <w:rFonts w:ascii="Arial" w:hAnsi="Arial" w:cs="Arial"/>
          <w:b/>
        </w:rPr>
        <w:lastRenderedPageBreak/>
        <w:t>High Deductible</w:t>
      </w:r>
      <w:r w:rsidR="00097FF0" w:rsidRPr="00FF65D2">
        <w:rPr>
          <w:rFonts w:ascii="Arial" w:hAnsi="Arial" w:cs="Arial"/>
          <w:b/>
        </w:rPr>
        <w:t xml:space="preserve"> </w:t>
      </w:r>
      <w:r w:rsidR="005E56DC" w:rsidRPr="00FF65D2">
        <w:rPr>
          <w:rFonts w:ascii="Arial" w:hAnsi="Arial" w:cs="Arial"/>
          <w:b/>
          <w:bCs/>
        </w:rPr>
        <w:t>Health Plan</w:t>
      </w:r>
      <w:r w:rsidR="00097FF0" w:rsidRPr="00FF65D2">
        <w:rPr>
          <w:rFonts w:ascii="Arial" w:hAnsi="Arial" w:cs="Arial"/>
          <w:b/>
        </w:rPr>
        <w:t xml:space="preserve"> (HDHP):</w:t>
      </w:r>
      <w:r w:rsidR="00097FF0" w:rsidRPr="00FF65D2">
        <w:rPr>
          <w:rFonts w:ascii="Arial" w:hAnsi="Arial" w:cs="Arial"/>
        </w:rPr>
        <w:t xml:space="preserve"> </w:t>
      </w:r>
      <w:r w:rsidR="00E90E16">
        <w:rPr>
          <w:rFonts w:ascii="Arial" w:hAnsi="Arial" w:cs="Arial"/>
        </w:rPr>
        <w:t xml:space="preserve">means </w:t>
      </w:r>
      <w:r w:rsidR="00D71E6F" w:rsidRPr="0518A5B9">
        <w:rPr>
          <w:rFonts w:ascii="Arial" w:hAnsi="Arial" w:cs="Arial"/>
          <w:color w:val="000000" w:themeColor="text1"/>
        </w:rPr>
        <w:t>a</w:t>
      </w:r>
      <w:r w:rsidR="00097FF0" w:rsidRPr="0518A5B9">
        <w:rPr>
          <w:rFonts w:ascii="Arial" w:hAnsi="Arial" w:cs="Arial"/>
          <w:color w:val="000000" w:themeColor="text1"/>
        </w:rPr>
        <w:t xml:space="preserve"> </w:t>
      </w:r>
      <w:r w:rsidR="00B10A5E" w:rsidRPr="0518A5B9">
        <w:rPr>
          <w:rFonts w:ascii="Arial" w:hAnsi="Arial" w:cs="Arial"/>
          <w:b/>
          <w:color w:val="000000" w:themeColor="text1"/>
        </w:rPr>
        <w:t>B</w:t>
      </w:r>
      <w:r w:rsidR="00097FF0" w:rsidRPr="0518A5B9">
        <w:rPr>
          <w:rFonts w:ascii="Arial" w:hAnsi="Arial" w:cs="Arial"/>
          <w:b/>
          <w:color w:val="000000" w:themeColor="text1"/>
        </w:rPr>
        <w:t xml:space="preserve">enefit </w:t>
      </w:r>
      <w:r w:rsidR="00B10A5E" w:rsidRPr="0518A5B9">
        <w:rPr>
          <w:rFonts w:ascii="Arial" w:hAnsi="Arial" w:cs="Arial"/>
          <w:b/>
          <w:color w:val="000000" w:themeColor="text1"/>
        </w:rPr>
        <w:t>P</w:t>
      </w:r>
      <w:r w:rsidR="00097FF0" w:rsidRPr="0518A5B9">
        <w:rPr>
          <w:rFonts w:ascii="Arial" w:hAnsi="Arial" w:cs="Arial"/>
          <w:b/>
          <w:color w:val="000000" w:themeColor="text1"/>
        </w:rPr>
        <w:t>lan</w:t>
      </w:r>
      <w:r w:rsidR="00097FF0" w:rsidRPr="0518A5B9">
        <w:rPr>
          <w:rFonts w:ascii="Arial" w:hAnsi="Arial" w:cs="Arial"/>
          <w:color w:val="000000" w:themeColor="text1"/>
        </w:rPr>
        <w:t xml:space="preserve"> that, under federal law, has a minimum annual </w:t>
      </w:r>
      <w:r w:rsidRPr="0518A5B9">
        <w:rPr>
          <w:rFonts w:ascii="Arial" w:hAnsi="Arial" w:cs="Arial"/>
          <w:b/>
          <w:color w:val="000000" w:themeColor="text1"/>
        </w:rPr>
        <w:t>Deductible</w:t>
      </w:r>
      <w:r w:rsidRPr="0518A5B9">
        <w:rPr>
          <w:rFonts w:ascii="Arial" w:hAnsi="Arial" w:cs="Arial"/>
          <w:color w:val="000000" w:themeColor="text1"/>
        </w:rPr>
        <w:t xml:space="preserve"> </w:t>
      </w:r>
      <w:r w:rsidR="00097FF0" w:rsidRPr="0518A5B9">
        <w:rPr>
          <w:rFonts w:ascii="Arial" w:hAnsi="Arial" w:cs="Arial"/>
          <w:color w:val="000000" w:themeColor="text1"/>
        </w:rPr>
        <w:t xml:space="preserve">and a maximum annual </w:t>
      </w:r>
      <w:r w:rsidR="00097FF0" w:rsidRPr="0518A5B9">
        <w:rPr>
          <w:rFonts w:ascii="Arial" w:hAnsi="Arial" w:cs="Arial"/>
          <w:b/>
          <w:color w:val="000000" w:themeColor="text1"/>
        </w:rPr>
        <w:t>OOPL</w:t>
      </w:r>
      <w:r w:rsidR="00097FF0" w:rsidRPr="0518A5B9">
        <w:rPr>
          <w:rFonts w:ascii="Arial" w:hAnsi="Arial" w:cs="Arial"/>
          <w:color w:val="000000" w:themeColor="text1"/>
        </w:rPr>
        <w:t xml:space="preserve"> </w:t>
      </w:r>
      <w:r w:rsidR="00347374" w:rsidRPr="0518A5B9">
        <w:rPr>
          <w:rFonts w:ascii="Arial" w:hAnsi="Arial" w:cs="Arial"/>
          <w:color w:val="000000" w:themeColor="text1"/>
        </w:rPr>
        <w:t xml:space="preserve">within a range </w:t>
      </w:r>
      <w:r w:rsidR="00097FF0" w:rsidRPr="0518A5B9">
        <w:rPr>
          <w:rFonts w:ascii="Arial" w:hAnsi="Arial" w:cs="Arial"/>
          <w:color w:val="000000" w:themeColor="text1"/>
        </w:rPr>
        <w:t>set by the IRS</w:t>
      </w:r>
      <w:r w:rsidR="00251BD6" w:rsidRPr="0518A5B9">
        <w:rPr>
          <w:rFonts w:ascii="Arial" w:hAnsi="Arial" w:cs="Arial"/>
          <w:color w:val="000000" w:themeColor="text1"/>
        </w:rPr>
        <w:t xml:space="preserve"> and </w:t>
      </w:r>
      <w:r w:rsidR="000D145E">
        <w:rPr>
          <w:rFonts w:ascii="Arial" w:hAnsi="Arial" w:cs="Arial"/>
          <w:color w:val="000000" w:themeColor="text1"/>
        </w:rPr>
        <w:t>a</w:t>
      </w:r>
      <w:r w:rsidR="008B213D" w:rsidRPr="0518A5B9">
        <w:rPr>
          <w:rFonts w:ascii="Arial" w:hAnsi="Arial" w:cs="Arial"/>
          <w:color w:val="000000" w:themeColor="text1"/>
        </w:rPr>
        <w:t xml:space="preserve">s </w:t>
      </w:r>
      <w:r w:rsidR="00251BD6" w:rsidRPr="0518A5B9">
        <w:rPr>
          <w:rFonts w:ascii="Arial" w:hAnsi="Arial" w:cs="Arial"/>
          <w:color w:val="000000" w:themeColor="text1"/>
        </w:rPr>
        <w:t xml:space="preserve">established by the </w:t>
      </w:r>
      <w:r w:rsidR="00251BD6" w:rsidRPr="004A09DD">
        <w:rPr>
          <w:rFonts w:ascii="Arial" w:hAnsi="Arial" w:cs="Arial"/>
          <w:b/>
          <w:bCs/>
          <w:color w:val="000000" w:themeColor="text1"/>
        </w:rPr>
        <w:t>Board</w:t>
      </w:r>
      <w:r w:rsidR="00097FF0" w:rsidRPr="0518A5B9">
        <w:rPr>
          <w:rFonts w:ascii="Arial" w:hAnsi="Arial" w:cs="Arial"/>
          <w:color w:val="000000" w:themeColor="text1"/>
        </w:rPr>
        <w:t>.</w:t>
      </w:r>
      <w:r w:rsidR="00097FF0" w:rsidRPr="00FF65D2">
        <w:rPr>
          <w:rFonts w:ascii="Arial" w:hAnsi="Arial" w:cs="Arial"/>
        </w:rPr>
        <w:t xml:space="preserve"> An </w:t>
      </w:r>
      <w:r w:rsidR="00097FF0" w:rsidRPr="00FF65D2">
        <w:rPr>
          <w:rFonts w:ascii="Arial" w:hAnsi="Arial" w:cs="Arial"/>
          <w:b/>
          <w:bCs/>
        </w:rPr>
        <w:t>HDHP</w:t>
      </w:r>
      <w:r w:rsidR="00097FF0" w:rsidRPr="00FF65D2">
        <w:rPr>
          <w:rFonts w:ascii="Arial" w:hAnsi="Arial" w:cs="Arial"/>
        </w:rPr>
        <w:t xml:space="preserve"> does not pay any health care costs until the annual </w:t>
      </w:r>
      <w:r w:rsidRPr="00FF65D2">
        <w:rPr>
          <w:rFonts w:ascii="Arial" w:hAnsi="Arial" w:cs="Arial"/>
          <w:b/>
          <w:bCs/>
        </w:rPr>
        <w:t>Deductible</w:t>
      </w:r>
      <w:r w:rsidRPr="00FF65D2">
        <w:rPr>
          <w:rFonts w:ascii="Arial" w:hAnsi="Arial" w:cs="Arial"/>
        </w:rPr>
        <w:t xml:space="preserve"> </w:t>
      </w:r>
      <w:r w:rsidR="00097FF0" w:rsidRPr="00FF65D2">
        <w:rPr>
          <w:rFonts w:ascii="Arial" w:hAnsi="Arial" w:cs="Arial"/>
        </w:rPr>
        <w:t>has been met (</w:t>
      </w:r>
      <w:r w:rsidR="00B266E5" w:rsidRPr="00FF65D2">
        <w:rPr>
          <w:rFonts w:ascii="Arial" w:hAnsi="Arial" w:cs="Arial"/>
        </w:rPr>
        <w:t>except for</w:t>
      </w:r>
      <w:r w:rsidR="00097FF0" w:rsidRPr="00FF65D2">
        <w:rPr>
          <w:rFonts w:ascii="Arial" w:hAnsi="Arial" w:cs="Arial"/>
        </w:rPr>
        <w:t xml:space="preserve"> preventive services mandated by the Affordable Care Act). The </w:t>
      </w:r>
      <w:r w:rsidR="00097FF0" w:rsidRPr="00FF65D2">
        <w:rPr>
          <w:rFonts w:ascii="Arial" w:hAnsi="Arial" w:cs="Arial"/>
          <w:b/>
          <w:bCs/>
        </w:rPr>
        <w:t>HDHP</w:t>
      </w:r>
      <w:r w:rsidR="00097FF0" w:rsidRPr="00FF65D2">
        <w:rPr>
          <w:rFonts w:ascii="Arial" w:hAnsi="Arial" w:cs="Arial"/>
        </w:rPr>
        <w:t xml:space="preserve"> is designed to offer a lower monthly </w:t>
      </w:r>
      <w:r w:rsidR="00436D6B" w:rsidRPr="004A09DD">
        <w:rPr>
          <w:rFonts w:ascii="Arial" w:hAnsi="Arial" w:cs="Arial"/>
          <w:b/>
          <w:bCs/>
        </w:rPr>
        <w:t>P</w:t>
      </w:r>
      <w:r w:rsidR="00097FF0" w:rsidRPr="004A09DD">
        <w:rPr>
          <w:rFonts w:ascii="Arial" w:hAnsi="Arial" w:cs="Arial"/>
          <w:b/>
          <w:bCs/>
        </w:rPr>
        <w:t>remium</w:t>
      </w:r>
      <w:r w:rsidR="00097FF0" w:rsidRPr="00FF65D2">
        <w:rPr>
          <w:rFonts w:ascii="Arial" w:hAnsi="Arial" w:cs="Arial"/>
        </w:rPr>
        <w:t xml:space="preserve"> in turn for more shared health care costs.</w:t>
      </w:r>
    </w:p>
    <w:p w14:paraId="7E5959E3" w14:textId="707CFCCB" w:rsidR="004A1AA9" w:rsidRPr="00922B39" w:rsidRDefault="004A1AA9" w:rsidP="009A6133">
      <w:pPr>
        <w:rPr>
          <w:b/>
        </w:rPr>
      </w:pPr>
      <w:r>
        <w:rPr>
          <w:rFonts w:ascii="Arial" w:hAnsi="Arial" w:cs="Arial"/>
          <w:b/>
          <w:bCs/>
        </w:rPr>
        <w:t xml:space="preserve">Hold/Held Harmless: </w:t>
      </w:r>
      <w:r>
        <w:rPr>
          <w:rFonts w:ascii="Arial" w:hAnsi="Arial" w:cs="Arial"/>
        </w:rPr>
        <w:t xml:space="preserve">means the </w:t>
      </w:r>
      <w:r>
        <w:rPr>
          <w:rFonts w:ascii="Arial" w:hAnsi="Arial" w:cs="Arial"/>
          <w:b/>
          <w:bCs/>
        </w:rPr>
        <w:t>Participant</w:t>
      </w:r>
      <w:r>
        <w:rPr>
          <w:rFonts w:ascii="Arial" w:hAnsi="Arial" w:cs="Arial"/>
        </w:rPr>
        <w:t xml:space="preserve"> is not responsible for any additional </w:t>
      </w:r>
      <w:r w:rsidR="00694035" w:rsidRPr="00922B39">
        <w:rPr>
          <w:rFonts w:ascii="Arial" w:hAnsi="Arial" w:cs="Arial"/>
          <w:b/>
        </w:rPr>
        <w:t>C</w:t>
      </w:r>
      <w:r w:rsidRPr="00922B39">
        <w:rPr>
          <w:rFonts w:ascii="Arial" w:hAnsi="Arial" w:cs="Arial"/>
          <w:b/>
        </w:rPr>
        <w:t>harges</w:t>
      </w:r>
      <w:r>
        <w:rPr>
          <w:rFonts w:ascii="Arial" w:hAnsi="Arial" w:cs="Arial"/>
        </w:rPr>
        <w:t xml:space="preserve"> out of pocket beyond the </w:t>
      </w:r>
      <w:r>
        <w:rPr>
          <w:rFonts w:ascii="Arial" w:hAnsi="Arial" w:cs="Arial"/>
          <w:b/>
          <w:bCs/>
        </w:rPr>
        <w:t xml:space="preserve">Copayment, Coinsurance, </w:t>
      </w:r>
      <w:r>
        <w:rPr>
          <w:rFonts w:ascii="Arial" w:hAnsi="Arial" w:cs="Arial"/>
        </w:rPr>
        <w:t xml:space="preserve">or </w:t>
      </w:r>
      <w:r>
        <w:rPr>
          <w:rFonts w:ascii="Arial" w:hAnsi="Arial" w:cs="Arial"/>
          <w:b/>
          <w:bCs/>
        </w:rPr>
        <w:t>Deductible</w:t>
      </w:r>
      <w:r>
        <w:rPr>
          <w:rFonts w:ascii="Arial" w:hAnsi="Arial" w:cs="Arial"/>
        </w:rPr>
        <w:t xml:space="preserve"> that is required per the </w:t>
      </w:r>
      <w:r>
        <w:rPr>
          <w:rFonts w:ascii="Arial" w:hAnsi="Arial" w:cs="Arial"/>
          <w:b/>
          <w:bCs/>
        </w:rPr>
        <w:t>Participant</w:t>
      </w:r>
      <w:r w:rsidRPr="004A09DD">
        <w:rPr>
          <w:rFonts w:ascii="Arial" w:hAnsi="Arial" w:cs="Arial"/>
        </w:rPr>
        <w:t>’s</w:t>
      </w:r>
      <w:r>
        <w:rPr>
          <w:rFonts w:ascii="Arial" w:hAnsi="Arial" w:cs="Arial"/>
          <w:b/>
          <w:bCs/>
        </w:rPr>
        <w:t xml:space="preserve"> Schedule of Benefits.</w:t>
      </w:r>
    </w:p>
    <w:p w14:paraId="6BA6B6FA" w14:textId="59286937" w:rsidR="0037434F" w:rsidRPr="00FF65D2" w:rsidRDefault="0037434F" w:rsidP="009A6133">
      <w:pPr>
        <w:rPr>
          <w:rFonts w:ascii="Arial" w:hAnsi="Arial" w:cs="Arial"/>
        </w:rPr>
      </w:pPr>
      <w:r w:rsidRPr="00FF65D2">
        <w:rPr>
          <w:rFonts w:ascii="Arial" w:hAnsi="Arial" w:cs="Arial"/>
          <w:b/>
          <w:bCs/>
        </w:rPr>
        <w:t xml:space="preserve">Home Care Benefits: </w:t>
      </w:r>
      <w:r w:rsidRPr="00FF65D2">
        <w:rPr>
          <w:rFonts w:ascii="Arial" w:hAnsi="Arial" w:cs="Arial"/>
        </w:rPr>
        <w:t>means</w:t>
      </w:r>
      <w:r w:rsidR="0096050F" w:rsidRPr="00FF65D2">
        <w:rPr>
          <w:rFonts w:ascii="Arial" w:hAnsi="Arial" w:cs="Arial"/>
        </w:rPr>
        <w:t xml:space="preserve"> health care</w:t>
      </w:r>
      <w:r w:rsidRPr="00FF65D2">
        <w:rPr>
          <w:rFonts w:ascii="Arial" w:hAnsi="Arial" w:cs="Arial"/>
        </w:rPr>
        <w:t xml:space="preserve"> </w:t>
      </w:r>
      <w:r w:rsidR="0096050F" w:rsidRPr="00FF65D2">
        <w:rPr>
          <w:rFonts w:ascii="Arial" w:hAnsi="Arial" w:cs="Arial"/>
        </w:rPr>
        <w:t xml:space="preserve">services provided in your home that are intended to help you recover from an </w:t>
      </w:r>
      <w:r w:rsidR="0096050F" w:rsidRPr="00FF65D2">
        <w:rPr>
          <w:rFonts w:ascii="Arial" w:hAnsi="Arial" w:cs="Arial"/>
          <w:b/>
          <w:bCs/>
        </w:rPr>
        <w:t xml:space="preserve">Injury </w:t>
      </w:r>
      <w:r w:rsidR="0096050F" w:rsidRPr="00FF65D2">
        <w:rPr>
          <w:rFonts w:ascii="Arial" w:hAnsi="Arial" w:cs="Arial"/>
        </w:rPr>
        <w:t xml:space="preserve">or </w:t>
      </w:r>
      <w:r w:rsidR="0096050F" w:rsidRPr="00FF65D2">
        <w:rPr>
          <w:rFonts w:ascii="Arial" w:hAnsi="Arial" w:cs="Arial"/>
          <w:b/>
          <w:bCs/>
        </w:rPr>
        <w:t>Illness</w:t>
      </w:r>
      <w:r w:rsidR="0096050F" w:rsidRPr="00FF65D2">
        <w:rPr>
          <w:rFonts w:ascii="Arial" w:hAnsi="Arial" w:cs="Arial"/>
        </w:rPr>
        <w:t xml:space="preserve">. The intention of </w:t>
      </w:r>
      <w:r w:rsidR="0096050F" w:rsidRPr="00FF65D2">
        <w:rPr>
          <w:rFonts w:ascii="Arial" w:hAnsi="Arial" w:cs="Arial"/>
          <w:b/>
          <w:bCs/>
        </w:rPr>
        <w:t xml:space="preserve">Home Care Benefits </w:t>
      </w:r>
      <w:r w:rsidR="0096050F" w:rsidRPr="00FF65D2">
        <w:rPr>
          <w:rFonts w:ascii="Arial" w:hAnsi="Arial" w:cs="Arial"/>
        </w:rPr>
        <w:t>is to help you get better, regain your independence, become as self-sufficient as possible, maintain your current condition or level of function, or slow decline.</w:t>
      </w:r>
    </w:p>
    <w:p w14:paraId="1490AB66" w14:textId="5600695C" w:rsidR="00097FF0" w:rsidRPr="00FF65D2" w:rsidRDefault="005630E1" w:rsidP="009A6133">
      <w:pPr>
        <w:rPr>
          <w:rFonts w:ascii="Arial" w:hAnsi="Arial" w:cs="Arial"/>
        </w:rPr>
      </w:pPr>
      <w:r w:rsidRPr="00FF65D2">
        <w:rPr>
          <w:rFonts w:ascii="Arial" w:hAnsi="Arial" w:cs="Arial"/>
          <w:b/>
          <w:bCs/>
        </w:rPr>
        <w:t>Hospice Care</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services provided to a </w:t>
      </w:r>
      <w:r w:rsidR="005E56DC" w:rsidRPr="00FF65D2">
        <w:rPr>
          <w:rFonts w:ascii="Arial" w:hAnsi="Arial" w:cs="Arial"/>
          <w:b/>
          <w:bCs/>
        </w:rPr>
        <w:t>Participant</w:t>
      </w:r>
      <w:r w:rsidR="00097FF0" w:rsidRPr="00FF65D2">
        <w:rPr>
          <w:rFonts w:ascii="Arial" w:hAnsi="Arial" w:cs="Arial"/>
        </w:rPr>
        <w:t xml:space="preserve"> whose life expectancy is six months or less. The care is available on an intermittent basis with on-call services available on a 24-hour basis. It includes services provided </w:t>
      </w:r>
      <w:r w:rsidR="00B266E5" w:rsidRPr="00FF65D2">
        <w:rPr>
          <w:rFonts w:ascii="Arial" w:hAnsi="Arial" w:cs="Arial"/>
        </w:rPr>
        <w:t>to</w:t>
      </w:r>
      <w:r w:rsidR="00097FF0" w:rsidRPr="00FF65D2">
        <w:rPr>
          <w:rFonts w:ascii="Arial" w:hAnsi="Arial" w:cs="Arial"/>
        </w:rPr>
        <w:t xml:space="preserve"> ease pain and make the </w:t>
      </w:r>
      <w:r w:rsidR="005E56DC" w:rsidRPr="00FF65D2">
        <w:rPr>
          <w:rFonts w:ascii="Arial" w:hAnsi="Arial" w:cs="Arial"/>
          <w:b/>
          <w:bCs/>
        </w:rPr>
        <w:t>Participant</w:t>
      </w:r>
      <w:r w:rsidR="00097FF0" w:rsidRPr="00FF65D2">
        <w:rPr>
          <w:rFonts w:ascii="Arial" w:hAnsi="Arial" w:cs="Arial"/>
        </w:rPr>
        <w:t xml:space="preserve"> as comfortable as possible. </w:t>
      </w:r>
      <w:r w:rsidR="00097FF0" w:rsidRPr="004A09DD">
        <w:rPr>
          <w:rFonts w:ascii="Arial" w:hAnsi="Arial" w:cs="Arial"/>
          <w:b/>
          <w:bCs/>
        </w:rPr>
        <w:t>Hospice Care</w:t>
      </w:r>
      <w:r w:rsidR="00097FF0" w:rsidRPr="00FF65D2">
        <w:rPr>
          <w:rFonts w:ascii="Arial" w:hAnsi="Arial" w:cs="Arial"/>
        </w:rPr>
        <w:t xml:space="preserve"> must be provided through a licensed </w:t>
      </w:r>
      <w:r w:rsidR="00097FF0" w:rsidRPr="004A09DD">
        <w:rPr>
          <w:rFonts w:ascii="Arial" w:hAnsi="Arial" w:cs="Arial"/>
          <w:b/>
          <w:bCs/>
        </w:rPr>
        <w:t>Hospice Care</w:t>
      </w:r>
      <w:r w:rsidR="00097FF0" w:rsidRPr="00FF65D2">
        <w:rPr>
          <w:rFonts w:ascii="Arial" w:hAnsi="Arial" w:cs="Arial"/>
        </w:rPr>
        <w:t xml:space="preserve"> </w:t>
      </w:r>
      <w:r w:rsidRPr="00FF65D2">
        <w:rPr>
          <w:rFonts w:ascii="Arial" w:hAnsi="Arial" w:cs="Arial"/>
          <w:b/>
          <w:bCs/>
        </w:rPr>
        <w:t>Provider</w:t>
      </w:r>
      <w:r w:rsidRPr="00FF65D2">
        <w:rPr>
          <w:rFonts w:ascii="Arial" w:hAnsi="Arial" w:cs="Arial"/>
        </w:rPr>
        <w:t xml:space="preserve"> </w:t>
      </w:r>
      <w:r w:rsidR="00097FF0" w:rsidRPr="00FF65D2">
        <w:rPr>
          <w:rFonts w:ascii="Arial" w:hAnsi="Arial" w:cs="Arial"/>
        </w:rPr>
        <w:t xml:space="preserve">approved by the </w:t>
      </w:r>
      <w:r w:rsidR="005E56DC" w:rsidRPr="00FF65D2">
        <w:rPr>
          <w:rFonts w:ascii="Arial" w:hAnsi="Arial" w:cs="Arial"/>
          <w:b/>
          <w:bCs/>
        </w:rPr>
        <w:t>Health Plan</w:t>
      </w:r>
      <w:r w:rsidR="00097FF0" w:rsidRPr="00FF65D2">
        <w:rPr>
          <w:rFonts w:ascii="Arial" w:hAnsi="Arial" w:cs="Arial"/>
        </w:rPr>
        <w:t>.</w:t>
      </w:r>
    </w:p>
    <w:p w14:paraId="258BB671" w14:textId="1BE1E5C6" w:rsidR="00097FF0" w:rsidRPr="00FF65D2" w:rsidRDefault="005630E1" w:rsidP="002B4B5E">
      <w:pPr>
        <w:spacing w:after="0"/>
        <w:rPr>
          <w:rFonts w:ascii="Arial" w:hAnsi="Arial" w:cs="Arial"/>
        </w:rPr>
      </w:pPr>
      <w:r w:rsidRPr="00FF65D2">
        <w:rPr>
          <w:rFonts w:ascii="Arial" w:hAnsi="Arial" w:cs="Arial"/>
          <w:b/>
          <w:bCs/>
        </w:rPr>
        <w:t>Hospital</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eans an institution that:</w:t>
      </w:r>
    </w:p>
    <w:p w14:paraId="02E69DD4" w14:textId="22D9773A" w:rsidR="005630E1" w:rsidRPr="00FF65D2" w:rsidRDefault="00097FF0" w:rsidP="00067E9B">
      <w:pPr>
        <w:pStyle w:val="ListParagraph"/>
        <w:numPr>
          <w:ilvl w:val="0"/>
          <w:numId w:val="13"/>
        </w:numPr>
        <w:rPr>
          <w:rFonts w:ascii="Arial" w:hAnsi="Arial" w:cs="Arial"/>
        </w:rPr>
      </w:pPr>
      <w:r w:rsidRPr="00FF65D2">
        <w:rPr>
          <w:rFonts w:ascii="Arial" w:hAnsi="Arial" w:cs="Arial"/>
        </w:rPr>
        <w:t xml:space="preserve">Is licensed and run according to Wisconsin laws, or other applicable jurisdictions, that apply to </w:t>
      </w:r>
      <w:r w:rsidR="005630E1" w:rsidRPr="00FF65D2">
        <w:rPr>
          <w:rFonts w:ascii="Arial" w:hAnsi="Arial" w:cs="Arial"/>
          <w:b/>
          <w:bCs/>
        </w:rPr>
        <w:t>Hospitals</w:t>
      </w:r>
      <w:r w:rsidRPr="00FF65D2">
        <w:rPr>
          <w:rFonts w:ascii="Arial" w:hAnsi="Arial" w:cs="Arial"/>
        </w:rPr>
        <w:t xml:space="preserve">; </w:t>
      </w:r>
    </w:p>
    <w:p w14:paraId="0E10F090" w14:textId="028A3B09" w:rsidR="005630E1" w:rsidRPr="00FF65D2" w:rsidRDefault="00097FF0" w:rsidP="00067E9B">
      <w:pPr>
        <w:pStyle w:val="ListParagraph"/>
        <w:numPr>
          <w:ilvl w:val="0"/>
          <w:numId w:val="13"/>
        </w:numPr>
        <w:rPr>
          <w:rFonts w:ascii="Arial" w:hAnsi="Arial" w:cs="Arial"/>
        </w:rPr>
      </w:pPr>
      <w:r w:rsidRPr="00FF65D2">
        <w:rPr>
          <w:rFonts w:ascii="Arial" w:hAnsi="Arial" w:cs="Arial"/>
        </w:rPr>
        <w:t xml:space="preserve">maintains at its location all the facilities needed to provide diagnosis of, and medical and surgical care for, </w:t>
      </w:r>
      <w:r w:rsidR="005E56DC" w:rsidRPr="00FF65D2">
        <w:rPr>
          <w:rFonts w:ascii="Arial" w:hAnsi="Arial" w:cs="Arial"/>
          <w:b/>
          <w:bCs/>
        </w:rPr>
        <w:t>Injury</w:t>
      </w:r>
      <w:r w:rsidRPr="00FF65D2">
        <w:rPr>
          <w:rFonts w:ascii="Arial" w:hAnsi="Arial" w:cs="Arial"/>
        </w:rPr>
        <w:t xml:space="preserve"> and </w:t>
      </w:r>
      <w:r w:rsidR="005E56DC" w:rsidRPr="00FF65D2">
        <w:rPr>
          <w:rFonts w:ascii="Arial" w:hAnsi="Arial" w:cs="Arial"/>
          <w:b/>
          <w:bCs/>
        </w:rPr>
        <w:t>Illness</w:t>
      </w:r>
      <w:r w:rsidRPr="00FF65D2">
        <w:rPr>
          <w:rFonts w:ascii="Arial" w:hAnsi="Arial" w:cs="Arial"/>
        </w:rPr>
        <w:t xml:space="preserve">; </w:t>
      </w:r>
    </w:p>
    <w:p w14:paraId="0C8BA9D9" w14:textId="1582274E" w:rsidR="005630E1" w:rsidRPr="00FF65D2" w:rsidRDefault="00097FF0" w:rsidP="00067E9B">
      <w:pPr>
        <w:pStyle w:val="ListParagraph"/>
        <w:numPr>
          <w:ilvl w:val="0"/>
          <w:numId w:val="13"/>
        </w:numPr>
        <w:rPr>
          <w:rFonts w:ascii="Arial" w:hAnsi="Arial" w:cs="Arial"/>
        </w:rPr>
      </w:pPr>
      <w:r w:rsidRPr="00FF65D2">
        <w:rPr>
          <w:rFonts w:ascii="Arial" w:hAnsi="Arial" w:cs="Arial"/>
        </w:rPr>
        <w:t>provides this care for fees;</w:t>
      </w:r>
    </w:p>
    <w:p w14:paraId="20D0E089" w14:textId="3012B547" w:rsidR="005630E1" w:rsidRPr="00FF65D2" w:rsidRDefault="00097FF0" w:rsidP="00067E9B">
      <w:pPr>
        <w:pStyle w:val="ListParagraph"/>
        <w:numPr>
          <w:ilvl w:val="0"/>
          <w:numId w:val="13"/>
        </w:numPr>
        <w:rPr>
          <w:rFonts w:ascii="Arial" w:hAnsi="Arial" w:cs="Arial"/>
        </w:rPr>
      </w:pPr>
      <w:r w:rsidRPr="00FF65D2">
        <w:rPr>
          <w:rFonts w:ascii="Arial" w:hAnsi="Arial" w:cs="Arial"/>
        </w:rPr>
        <w:t xml:space="preserve">provides such care on an </w:t>
      </w:r>
      <w:r w:rsidR="000602F9" w:rsidRPr="0078108B">
        <w:rPr>
          <w:rFonts w:ascii="Arial" w:hAnsi="Arial" w:cs="Arial"/>
          <w:b/>
          <w:bCs/>
        </w:rPr>
        <w:t>I</w:t>
      </w:r>
      <w:r w:rsidRPr="0078108B">
        <w:rPr>
          <w:rFonts w:ascii="Arial" w:hAnsi="Arial" w:cs="Arial"/>
          <w:b/>
          <w:bCs/>
        </w:rPr>
        <w:t>npatient</w:t>
      </w:r>
      <w:r w:rsidRPr="00FF65D2">
        <w:rPr>
          <w:rFonts w:ascii="Arial" w:hAnsi="Arial" w:cs="Arial"/>
        </w:rPr>
        <w:t xml:space="preserve"> basis;</w:t>
      </w:r>
    </w:p>
    <w:p w14:paraId="6F62B596" w14:textId="2F7E54F8" w:rsidR="005630E1" w:rsidRPr="00FF65D2" w:rsidRDefault="00097FF0" w:rsidP="00067E9B">
      <w:pPr>
        <w:pStyle w:val="ListParagraph"/>
        <w:numPr>
          <w:ilvl w:val="0"/>
          <w:numId w:val="13"/>
        </w:numPr>
        <w:rPr>
          <w:rFonts w:ascii="Arial" w:hAnsi="Arial" w:cs="Arial"/>
        </w:rPr>
      </w:pPr>
      <w:r w:rsidRPr="00FF65D2">
        <w:rPr>
          <w:rFonts w:ascii="Arial" w:hAnsi="Arial" w:cs="Arial"/>
        </w:rPr>
        <w:t>provides continuous 24-hour nursing services by registered graduate nurses, or</w:t>
      </w:r>
      <w:r w:rsidR="005630E1" w:rsidRPr="00FF65D2">
        <w:rPr>
          <w:rFonts w:ascii="Arial" w:hAnsi="Arial" w:cs="Arial"/>
        </w:rPr>
        <w:t xml:space="preserve"> </w:t>
      </w:r>
      <w:r w:rsidRPr="00FF65D2">
        <w:rPr>
          <w:rFonts w:ascii="Arial" w:hAnsi="Arial" w:cs="Arial"/>
        </w:rPr>
        <w:t xml:space="preserve">qualifies as a psychiatric or tuberculosis </w:t>
      </w:r>
      <w:r w:rsidR="005630E1" w:rsidRPr="00FF65D2">
        <w:rPr>
          <w:rFonts w:ascii="Arial" w:hAnsi="Arial" w:cs="Arial"/>
          <w:b/>
          <w:bCs/>
        </w:rPr>
        <w:t>Hospital</w:t>
      </w:r>
      <w:r w:rsidRPr="00FF65D2">
        <w:rPr>
          <w:rFonts w:ascii="Arial" w:hAnsi="Arial" w:cs="Arial"/>
        </w:rPr>
        <w:t xml:space="preserve">; </w:t>
      </w:r>
    </w:p>
    <w:p w14:paraId="2033F9C6" w14:textId="20E545D0" w:rsidR="005630E1" w:rsidRPr="00FF65D2" w:rsidRDefault="00097FF0" w:rsidP="00067E9B">
      <w:pPr>
        <w:pStyle w:val="ListParagraph"/>
        <w:numPr>
          <w:ilvl w:val="0"/>
          <w:numId w:val="13"/>
        </w:numPr>
        <w:rPr>
          <w:rFonts w:ascii="Arial" w:hAnsi="Arial" w:cs="Arial"/>
        </w:rPr>
      </w:pPr>
      <w:r w:rsidRPr="00FF65D2">
        <w:rPr>
          <w:rFonts w:ascii="Arial" w:hAnsi="Arial" w:cs="Arial"/>
        </w:rPr>
        <w:t xml:space="preserve">is a </w:t>
      </w:r>
      <w:r w:rsidR="005630E1" w:rsidRPr="00FF65D2">
        <w:rPr>
          <w:rFonts w:ascii="Arial" w:hAnsi="Arial" w:cs="Arial"/>
          <w:b/>
          <w:bCs/>
        </w:rPr>
        <w:t>Medicare Provider</w:t>
      </w:r>
      <w:r w:rsidRPr="00FF65D2">
        <w:rPr>
          <w:rFonts w:ascii="Arial" w:hAnsi="Arial" w:cs="Arial"/>
        </w:rPr>
        <w:t>; and</w:t>
      </w:r>
    </w:p>
    <w:p w14:paraId="6FD63816" w14:textId="48A44873" w:rsidR="00097FF0" w:rsidRPr="00FF65D2" w:rsidRDefault="00097FF0" w:rsidP="00067E9B">
      <w:pPr>
        <w:pStyle w:val="ListParagraph"/>
        <w:numPr>
          <w:ilvl w:val="0"/>
          <w:numId w:val="13"/>
        </w:numPr>
        <w:rPr>
          <w:rFonts w:ascii="Arial" w:hAnsi="Arial" w:cs="Arial"/>
        </w:rPr>
      </w:pPr>
      <w:r w:rsidRPr="00FF65D2">
        <w:rPr>
          <w:rFonts w:ascii="Arial" w:hAnsi="Arial" w:cs="Arial"/>
        </w:rPr>
        <w:t xml:space="preserve">is accredited as a </w:t>
      </w:r>
      <w:r w:rsidR="005630E1" w:rsidRPr="00FF65D2">
        <w:rPr>
          <w:rFonts w:ascii="Arial" w:hAnsi="Arial" w:cs="Arial"/>
          <w:b/>
          <w:bCs/>
        </w:rPr>
        <w:t>Hospital</w:t>
      </w:r>
      <w:r w:rsidR="005630E1" w:rsidRPr="00FF65D2">
        <w:rPr>
          <w:rFonts w:ascii="Arial" w:hAnsi="Arial" w:cs="Arial"/>
        </w:rPr>
        <w:t xml:space="preserve"> </w:t>
      </w:r>
      <w:r w:rsidRPr="00FF65D2">
        <w:rPr>
          <w:rFonts w:ascii="Arial" w:hAnsi="Arial" w:cs="Arial"/>
        </w:rPr>
        <w:t xml:space="preserve">by the Joint Commission </w:t>
      </w:r>
      <w:proofErr w:type="spellStart"/>
      <w:r w:rsidRPr="00FF65D2">
        <w:rPr>
          <w:rFonts w:ascii="Arial" w:hAnsi="Arial" w:cs="Arial"/>
        </w:rPr>
        <w:t>of</w:t>
      </w:r>
      <w:proofErr w:type="spellEnd"/>
      <w:r w:rsidRPr="00FF65D2">
        <w:rPr>
          <w:rFonts w:ascii="Arial" w:hAnsi="Arial" w:cs="Arial"/>
        </w:rPr>
        <w:t xml:space="preserve"> Accreditation of Hospitals. </w:t>
      </w:r>
    </w:p>
    <w:p w14:paraId="1E8E92CA" w14:textId="47B556B0" w:rsidR="00097FF0" w:rsidRPr="00FF65D2" w:rsidRDefault="00097FF0" w:rsidP="002B4B5E">
      <w:pPr>
        <w:rPr>
          <w:rFonts w:ascii="Arial" w:hAnsi="Arial" w:cs="Arial"/>
        </w:rPr>
      </w:pPr>
      <w:r w:rsidRPr="00FF65D2">
        <w:rPr>
          <w:rFonts w:ascii="Arial" w:hAnsi="Arial" w:cs="Arial"/>
        </w:rPr>
        <w:t xml:space="preserve">The term </w:t>
      </w:r>
      <w:r w:rsidR="005630E1" w:rsidRPr="00FF65D2">
        <w:rPr>
          <w:rFonts w:ascii="Arial" w:hAnsi="Arial" w:cs="Arial"/>
          <w:b/>
          <w:bCs/>
        </w:rPr>
        <w:t>Hospital</w:t>
      </w:r>
      <w:r w:rsidR="005630E1" w:rsidRPr="00FF65D2">
        <w:rPr>
          <w:rFonts w:ascii="Arial" w:hAnsi="Arial" w:cs="Arial"/>
        </w:rPr>
        <w:t xml:space="preserve"> </w:t>
      </w:r>
      <w:r w:rsidRPr="00FF65D2">
        <w:rPr>
          <w:rFonts w:ascii="Arial" w:hAnsi="Arial" w:cs="Arial"/>
        </w:rPr>
        <w:t>does not mean an institution that is chiefly: a place for treatment of chemical dependency</w:t>
      </w:r>
      <w:r w:rsidR="000828AD">
        <w:rPr>
          <w:rFonts w:ascii="Arial" w:hAnsi="Arial" w:cs="Arial"/>
        </w:rPr>
        <w:t>,</w:t>
      </w:r>
      <w:r w:rsidRPr="00FF65D2">
        <w:rPr>
          <w:rFonts w:ascii="Arial" w:hAnsi="Arial" w:cs="Arial"/>
        </w:rPr>
        <w:t xml:space="preserve"> a nursing home</w:t>
      </w:r>
      <w:r w:rsidR="000828AD">
        <w:rPr>
          <w:rFonts w:ascii="Arial" w:hAnsi="Arial" w:cs="Arial"/>
        </w:rPr>
        <w:t>,</w:t>
      </w:r>
      <w:r w:rsidRPr="00FF65D2">
        <w:rPr>
          <w:rFonts w:ascii="Arial" w:hAnsi="Arial" w:cs="Arial"/>
        </w:rPr>
        <w:t xml:space="preserve"> or a federal </w:t>
      </w:r>
      <w:r w:rsidR="005630E1" w:rsidRPr="00FF65D2">
        <w:rPr>
          <w:rFonts w:ascii="Arial" w:hAnsi="Arial" w:cs="Arial"/>
          <w:b/>
          <w:bCs/>
        </w:rPr>
        <w:t>Hospital</w:t>
      </w:r>
      <w:r w:rsidRPr="00FF65D2">
        <w:rPr>
          <w:rFonts w:ascii="Arial" w:hAnsi="Arial" w:cs="Arial"/>
        </w:rPr>
        <w:t>.</w:t>
      </w:r>
    </w:p>
    <w:p w14:paraId="0CE38F17" w14:textId="6809932D" w:rsidR="00097FF0" w:rsidRPr="00FF65D2" w:rsidRDefault="005630E1" w:rsidP="009A6133">
      <w:pPr>
        <w:rPr>
          <w:rFonts w:ascii="Arial" w:hAnsi="Arial" w:cs="Arial"/>
        </w:rPr>
      </w:pPr>
      <w:r w:rsidRPr="00FF65D2">
        <w:rPr>
          <w:rFonts w:ascii="Arial" w:hAnsi="Arial" w:cs="Arial"/>
          <w:b/>
          <w:bCs/>
        </w:rPr>
        <w:t>Hospital Confinement</w:t>
      </w:r>
      <w:r w:rsidR="00097FF0" w:rsidRPr="00FF65D2">
        <w:rPr>
          <w:rFonts w:ascii="Arial" w:hAnsi="Arial" w:cs="Arial"/>
          <w:bCs/>
        </w:rPr>
        <w:t xml:space="preserve"> </w:t>
      </w:r>
      <w:r w:rsidR="00097FF0" w:rsidRPr="00FF65D2">
        <w:rPr>
          <w:rFonts w:ascii="Arial" w:hAnsi="Arial" w:cs="Arial"/>
        </w:rPr>
        <w:t xml:space="preserve">or </w:t>
      </w:r>
      <w:r w:rsidRPr="00FF65D2">
        <w:rPr>
          <w:rFonts w:ascii="Arial" w:hAnsi="Arial" w:cs="Arial"/>
          <w:b/>
          <w:bCs/>
        </w:rPr>
        <w:t>Confined in a Hospital</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being registered as a bed patient in a </w:t>
      </w:r>
      <w:r w:rsidRPr="00FF65D2">
        <w:rPr>
          <w:rFonts w:ascii="Arial" w:hAnsi="Arial" w:cs="Arial"/>
          <w:b/>
          <w:bCs/>
        </w:rPr>
        <w:t>Hospital</w:t>
      </w:r>
      <w:r w:rsidRPr="00FF65D2">
        <w:rPr>
          <w:rFonts w:ascii="Arial" w:hAnsi="Arial" w:cs="Arial"/>
        </w:rPr>
        <w:t xml:space="preserve"> </w:t>
      </w:r>
      <w:r w:rsidR="00097FF0" w:rsidRPr="00FF65D2">
        <w:rPr>
          <w:rFonts w:ascii="Arial" w:hAnsi="Arial" w:cs="Arial"/>
        </w:rPr>
        <w:t xml:space="preserve">on the advice of </w:t>
      </w:r>
      <w:r w:rsidRPr="00FF65D2">
        <w:rPr>
          <w:rFonts w:ascii="Arial" w:hAnsi="Arial" w:cs="Arial"/>
        </w:rPr>
        <w:t xml:space="preserve">an </w:t>
      </w:r>
      <w:r w:rsidRPr="00FF65D2">
        <w:rPr>
          <w:rFonts w:ascii="Arial" w:hAnsi="Arial" w:cs="Arial"/>
          <w:b/>
          <w:bCs/>
        </w:rPr>
        <w:t>In-Network Provider</w:t>
      </w:r>
      <w:r w:rsidR="007058F2">
        <w:rPr>
          <w:rFonts w:ascii="Arial" w:hAnsi="Arial" w:cs="Arial"/>
          <w:b/>
          <w:bCs/>
        </w:rPr>
        <w:t xml:space="preserve"> </w:t>
      </w:r>
      <w:bookmarkStart w:id="6" w:name="OLE_LINK6"/>
      <w:r w:rsidR="007058F2">
        <w:rPr>
          <w:rFonts w:ascii="Arial" w:hAnsi="Arial" w:cs="Arial"/>
        </w:rPr>
        <w:t xml:space="preserve">(for </w:t>
      </w:r>
      <w:r w:rsidR="007058F2" w:rsidRPr="00D64C93">
        <w:rPr>
          <w:rFonts w:ascii="Arial" w:hAnsi="Arial" w:cs="Arial"/>
          <w:b/>
        </w:rPr>
        <w:t>Access Plan</w:t>
      </w:r>
      <w:r w:rsidR="007058F2">
        <w:rPr>
          <w:rFonts w:ascii="Arial" w:hAnsi="Arial" w:cs="Arial"/>
        </w:rPr>
        <w:t xml:space="preserve"> </w:t>
      </w:r>
      <w:r w:rsidR="00E43238" w:rsidRPr="00FF65D2">
        <w:rPr>
          <w:rFonts w:ascii="Arial" w:hAnsi="Arial" w:cs="Arial"/>
        </w:rPr>
        <w:t xml:space="preserve">or </w:t>
      </w:r>
      <w:r w:rsidR="00E43238">
        <w:rPr>
          <w:rFonts w:ascii="Arial" w:hAnsi="Arial" w:cs="Arial"/>
        </w:rPr>
        <w:t>other</w:t>
      </w:r>
      <w:r w:rsidR="00E43238" w:rsidRPr="00FF65D2">
        <w:rPr>
          <w:rFonts w:ascii="Arial" w:hAnsi="Arial" w:cs="Arial"/>
        </w:rPr>
        <w:t xml:space="preserve"> </w:t>
      </w:r>
      <w:r w:rsidR="00E43238" w:rsidRPr="00FF65D2">
        <w:rPr>
          <w:rFonts w:ascii="Arial" w:hAnsi="Arial" w:cs="Arial"/>
          <w:b/>
          <w:bCs/>
        </w:rPr>
        <w:t>PPO</w:t>
      </w:r>
      <w:r w:rsidR="00E43238">
        <w:rPr>
          <w:rFonts w:ascii="Arial" w:hAnsi="Arial" w:cs="Arial"/>
          <w:b/>
          <w:bCs/>
        </w:rPr>
        <w:t xml:space="preserve"> Plan </w:t>
      </w:r>
      <w:r w:rsidR="006F25DA">
        <w:rPr>
          <w:rFonts w:ascii="Arial" w:hAnsi="Arial" w:cs="Arial"/>
          <w:b/>
          <w:bCs/>
        </w:rPr>
        <w:t>Participants</w:t>
      </w:r>
      <w:r w:rsidR="007058F2">
        <w:rPr>
          <w:rFonts w:ascii="Arial" w:hAnsi="Arial" w:cs="Arial"/>
        </w:rPr>
        <w:t xml:space="preserve">, an </w:t>
      </w:r>
      <w:r w:rsidR="00A279FC" w:rsidRPr="00CC52A8">
        <w:rPr>
          <w:rFonts w:ascii="Arial" w:hAnsi="Arial" w:cs="Arial"/>
          <w:b/>
          <w:bCs/>
        </w:rPr>
        <w:t>Out-of-Network</w:t>
      </w:r>
      <w:r w:rsidR="00A279FC">
        <w:rPr>
          <w:rFonts w:ascii="Arial" w:hAnsi="Arial" w:cs="Arial"/>
        </w:rPr>
        <w:t xml:space="preserve"> </w:t>
      </w:r>
      <w:r w:rsidR="00A279FC" w:rsidRPr="00CC52A8">
        <w:rPr>
          <w:rFonts w:ascii="Arial" w:hAnsi="Arial" w:cs="Arial"/>
          <w:b/>
          <w:bCs/>
        </w:rPr>
        <w:t>Provider</w:t>
      </w:r>
      <w:r w:rsidR="007058F2">
        <w:rPr>
          <w:rFonts w:ascii="Arial" w:hAnsi="Arial" w:cs="Arial"/>
        </w:rPr>
        <w:t xml:space="preserve"> may do this</w:t>
      </w:r>
      <w:bookmarkEnd w:id="6"/>
      <w:r w:rsidR="007058F2">
        <w:rPr>
          <w:rFonts w:ascii="Arial" w:hAnsi="Arial" w:cs="Arial"/>
        </w:rPr>
        <w:t>)</w:t>
      </w:r>
      <w:r w:rsidR="00097FF0" w:rsidRPr="00FF65D2">
        <w:rPr>
          <w:rFonts w:ascii="Arial" w:hAnsi="Arial" w:cs="Arial"/>
        </w:rPr>
        <w:t xml:space="preserve"> or receiving </w:t>
      </w:r>
      <w:r w:rsidRPr="00FF65D2">
        <w:rPr>
          <w:rFonts w:ascii="Arial" w:hAnsi="Arial" w:cs="Arial"/>
          <w:b/>
          <w:bCs/>
        </w:rPr>
        <w:t>Emergency</w:t>
      </w:r>
      <w:r w:rsidRPr="00FF65D2">
        <w:rPr>
          <w:rFonts w:ascii="Arial" w:hAnsi="Arial" w:cs="Arial"/>
        </w:rPr>
        <w:t xml:space="preserve"> </w:t>
      </w:r>
      <w:r w:rsidR="00097FF0" w:rsidRPr="00FF65D2">
        <w:rPr>
          <w:rFonts w:ascii="Arial" w:hAnsi="Arial" w:cs="Arial"/>
        </w:rPr>
        <w:t xml:space="preserve">care for </w:t>
      </w:r>
      <w:r w:rsidR="005E56DC" w:rsidRPr="00FF65D2">
        <w:rPr>
          <w:rFonts w:ascii="Arial" w:hAnsi="Arial" w:cs="Arial"/>
          <w:b/>
          <w:bCs/>
        </w:rPr>
        <w:t>Illness</w:t>
      </w:r>
      <w:r w:rsidR="00097FF0" w:rsidRPr="00FF65D2">
        <w:rPr>
          <w:rFonts w:ascii="Arial" w:hAnsi="Arial" w:cs="Arial"/>
        </w:rPr>
        <w:t xml:space="preserve"> or </w:t>
      </w:r>
      <w:r w:rsidR="005E56DC" w:rsidRPr="00FF65D2">
        <w:rPr>
          <w:rFonts w:ascii="Arial" w:hAnsi="Arial" w:cs="Arial"/>
          <w:b/>
          <w:bCs/>
        </w:rPr>
        <w:t>Injury</w:t>
      </w:r>
      <w:r w:rsidR="00097FF0" w:rsidRPr="00FF65D2">
        <w:rPr>
          <w:rFonts w:ascii="Arial" w:hAnsi="Arial" w:cs="Arial"/>
        </w:rPr>
        <w:t xml:space="preserve"> in a </w:t>
      </w:r>
      <w:r w:rsidRPr="00FF65D2">
        <w:rPr>
          <w:rFonts w:ascii="Arial" w:hAnsi="Arial" w:cs="Arial"/>
          <w:b/>
          <w:bCs/>
        </w:rPr>
        <w:t>Hospital</w:t>
      </w:r>
      <w:r w:rsidR="00097FF0" w:rsidRPr="00FF65D2">
        <w:rPr>
          <w:rFonts w:ascii="Arial" w:hAnsi="Arial" w:cs="Arial"/>
        </w:rPr>
        <w:t xml:space="preserve">. </w:t>
      </w:r>
    </w:p>
    <w:p w14:paraId="27EE5C39" w14:textId="5DDE2194" w:rsidR="00097FF0" w:rsidRPr="00FF65D2" w:rsidRDefault="005E56DC" w:rsidP="009A6133">
      <w:pPr>
        <w:rPr>
          <w:rFonts w:ascii="Arial" w:hAnsi="Arial" w:cs="Arial"/>
        </w:rPr>
      </w:pPr>
      <w:r w:rsidRPr="00FF65D2">
        <w:rPr>
          <w:rFonts w:ascii="Arial" w:hAnsi="Arial" w:cs="Arial"/>
          <w:b/>
          <w:bCs/>
        </w:rPr>
        <w:t>Illness</w:t>
      </w:r>
      <w:r w:rsidR="00097FF0" w:rsidRPr="00FF65D2">
        <w:rPr>
          <w:rFonts w:ascii="Arial" w:hAnsi="Arial" w:cs="Arial"/>
          <w:b/>
          <w:bCs/>
        </w:rPr>
        <w:t>:</w:t>
      </w:r>
      <w:r w:rsidR="00097FF0" w:rsidRPr="00FF65D2">
        <w:rPr>
          <w:rFonts w:ascii="Arial" w:hAnsi="Arial" w:cs="Arial"/>
          <w:bCs/>
        </w:rPr>
        <w:t xml:space="preserve"> </w:t>
      </w:r>
      <w:r w:rsidR="00D71E6F" w:rsidRPr="00FF65D2">
        <w:rPr>
          <w:rFonts w:ascii="Arial" w:hAnsi="Arial" w:cs="Arial"/>
        </w:rPr>
        <w:t>m</w:t>
      </w:r>
      <w:r w:rsidR="00097FF0" w:rsidRPr="00FF65D2">
        <w:rPr>
          <w:rFonts w:ascii="Arial" w:hAnsi="Arial" w:cs="Arial"/>
        </w:rPr>
        <w:t xml:space="preserve">eans a bodily disorder, bodily </w:t>
      </w:r>
      <w:r w:rsidRPr="00FF65D2">
        <w:rPr>
          <w:rFonts w:ascii="Arial" w:hAnsi="Arial" w:cs="Arial"/>
          <w:b/>
          <w:bCs/>
        </w:rPr>
        <w:t>Injury</w:t>
      </w:r>
      <w:r w:rsidR="00097FF0" w:rsidRPr="00FF65D2">
        <w:rPr>
          <w:rFonts w:ascii="Arial" w:hAnsi="Arial" w:cs="Arial"/>
        </w:rPr>
        <w:t xml:space="preserve">, disease, mental disorder, or pregnancy. It includes </w:t>
      </w:r>
      <w:r w:rsidR="00B266E5" w:rsidRPr="00FF65D2">
        <w:rPr>
          <w:rFonts w:ascii="Arial" w:hAnsi="Arial" w:cs="Arial"/>
          <w:b/>
          <w:bCs/>
        </w:rPr>
        <w:t>Illnesses</w:t>
      </w:r>
      <w:r w:rsidR="00097FF0" w:rsidRPr="00FF65D2">
        <w:rPr>
          <w:rFonts w:ascii="Arial" w:hAnsi="Arial" w:cs="Arial"/>
        </w:rPr>
        <w:t xml:space="preserve"> which exist at the same time, or which occur one after the other but are due to the same or related causes.</w:t>
      </w:r>
    </w:p>
    <w:p w14:paraId="132846B2" w14:textId="2DBB2427" w:rsidR="00097FF0" w:rsidRPr="00FF65D2" w:rsidRDefault="005630E1" w:rsidP="009A6133">
      <w:pPr>
        <w:rPr>
          <w:rFonts w:ascii="Arial" w:hAnsi="Arial" w:cs="Arial"/>
        </w:rPr>
      </w:pPr>
      <w:r w:rsidRPr="00FF65D2">
        <w:rPr>
          <w:rFonts w:ascii="Arial" w:hAnsi="Arial" w:cs="Arial"/>
          <w:b/>
          <w:bCs/>
        </w:rPr>
        <w:t>Immediate Family</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the </w:t>
      </w:r>
      <w:r w:rsidR="00097FF0" w:rsidRPr="00FF65D2">
        <w:rPr>
          <w:rFonts w:ascii="Arial" w:hAnsi="Arial" w:cs="Arial"/>
          <w:b/>
          <w:bCs/>
        </w:rPr>
        <w:t>Dependents</w:t>
      </w:r>
      <w:r w:rsidR="00097FF0" w:rsidRPr="00FF65D2">
        <w:rPr>
          <w:rFonts w:ascii="Arial" w:hAnsi="Arial" w:cs="Arial"/>
        </w:rPr>
        <w:t>, parents, brothers</w:t>
      </w:r>
      <w:r w:rsidR="00DC111E" w:rsidRPr="00FF65D2">
        <w:rPr>
          <w:rFonts w:ascii="Arial" w:hAnsi="Arial" w:cs="Arial"/>
        </w:rPr>
        <w:t>,</w:t>
      </w:r>
      <w:r w:rsidR="00097FF0" w:rsidRPr="00FF65D2">
        <w:rPr>
          <w:rFonts w:ascii="Arial" w:hAnsi="Arial" w:cs="Arial"/>
        </w:rPr>
        <w:t xml:space="preserve"> and sisters of the </w:t>
      </w:r>
      <w:r w:rsidR="005E56DC" w:rsidRPr="00FF65D2">
        <w:rPr>
          <w:rFonts w:ascii="Arial" w:hAnsi="Arial" w:cs="Arial"/>
          <w:b/>
          <w:bCs/>
        </w:rPr>
        <w:t>Participant</w:t>
      </w:r>
      <w:r w:rsidR="00097FF0" w:rsidRPr="00FF65D2">
        <w:rPr>
          <w:rFonts w:ascii="Arial" w:hAnsi="Arial" w:cs="Arial"/>
        </w:rPr>
        <w:t xml:space="preserve"> and their spouses.</w:t>
      </w:r>
    </w:p>
    <w:p w14:paraId="50F88C3B" w14:textId="7F66A988" w:rsidR="00097FF0" w:rsidRPr="00FF65D2" w:rsidRDefault="005E56DC" w:rsidP="009A6133">
      <w:pPr>
        <w:rPr>
          <w:rFonts w:ascii="Arial" w:hAnsi="Arial" w:cs="Arial"/>
        </w:rPr>
      </w:pPr>
      <w:r w:rsidRPr="00FF65D2">
        <w:rPr>
          <w:rFonts w:ascii="Arial" w:hAnsi="Arial" w:cs="Arial"/>
          <w:b/>
          <w:bCs/>
        </w:rPr>
        <w:t>Injury</w:t>
      </w:r>
      <w:r w:rsidR="00097FF0" w:rsidRPr="00FF65D2">
        <w:rPr>
          <w:rFonts w:ascii="Arial" w:hAnsi="Arial" w:cs="Arial"/>
          <w:b/>
          <w:bCs/>
        </w:rPr>
        <w:t>:</w:t>
      </w:r>
      <w:r w:rsidR="00097FF0" w:rsidRPr="00FF65D2">
        <w:rPr>
          <w:rFonts w:ascii="Arial" w:hAnsi="Arial" w:cs="Arial"/>
          <w:bCs/>
        </w:rPr>
        <w:t xml:space="preserve"> </w:t>
      </w:r>
      <w:r w:rsidR="00D71E6F" w:rsidRPr="00FF65D2">
        <w:rPr>
          <w:rFonts w:ascii="Arial" w:hAnsi="Arial" w:cs="Arial"/>
        </w:rPr>
        <w:t>m</w:t>
      </w:r>
      <w:r w:rsidR="00097FF0" w:rsidRPr="00FF65D2">
        <w:rPr>
          <w:rFonts w:ascii="Arial" w:hAnsi="Arial" w:cs="Arial"/>
        </w:rPr>
        <w:t>eans bodily damage that results directly and independently of all other causes from an accident.</w:t>
      </w:r>
    </w:p>
    <w:p w14:paraId="6A28A2B3" w14:textId="02D6BAEB" w:rsidR="00097FF0" w:rsidRPr="00FF65D2" w:rsidRDefault="005630E1" w:rsidP="009A6133">
      <w:pPr>
        <w:rPr>
          <w:rFonts w:ascii="Arial" w:hAnsi="Arial" w:cs="Arial"/>
        </w:rPr>
      </w:pPr>
      <w:r w:rsidRPr="00FF65D2">
        <w:rPr>
          <w:rFonts w:ascii="Arial" w:hAnsi="Arial" w:cs="Arial"/>
          <w:b/>
          <w:bCs/>
        </w:rPr>
        <w:lastRenderedPageBreak/>
        <w:t>In-Network Provider</w:t>
      </w:r>
      <w:r w:rsidR="00097FF0" w:rsidRPr="00FF65D2">
        <w:rPr>
          <w:rFonts w:ascii="Arial" w:hAnsi="Arial" w:cs="Arial"/>
          <w:b/>
        </w:rPr>
        <w:t>:</w:t>
      </w:r>
      <w:r w:rsidR="00097FF0" w:rsidRPr="00FF65D2">
        <w:rPr>
          <w:rFonts w:ascii="Arial" w:hAnsi="Arial" w:cs="Arial"/>
        </w:rPr>
        <w:t xml:space="preserve"> </w:t>
      </w:r>
      <w:r w:rsidR="00E90E16">
        <w:rPr>
          <w:rFonts w:ascii="Arial" w:hAnsi="Arial" w:cs="Arial"/>
        </w:rPr>
        <w:t>means</w:t>
      </w:r>
      <w:r w:rsidR="00097FF0" w:rsidRPr="00FF65D2">
        <w:rPr>
          <w:rFonts w:ascii="Arial" w:hAnsi="Arial" w:cs="Arial"/>
        </w:rPr>
        <w:t xml:space="preserve"> </w:t>
      </w:r>
      <w:r w:rsidR="00D71E6F" w:rsidRPr="00FF65D2">
        <w:rPr>
          <w:rFonts w:ascii="Arial" w:hAnsi="Arial" w:cs="Arial"/>
        </w:rPr>
        <w:t>a</w:t>
      </w:r>
      <w:r w:rsidR="00097FF0" w:rsidRPr="00FF65D2">
        <w:rPr>
          <w:rFonts w:ascii="Arial" w:hAnsi="Arial" w:cs="Arial"/>
        </w:rPr>
        <w:t xml:space="preserve"> </w:t>
      </w:r>
      <w:r w:rsidRPr="00FF65D2">
        <w:rPr>
          <w:rFonts w:ascii="Arial" w:hAnsi="Arial" w:cs="Arial"/>
          <w:b/>
          <w:bCs/>
        </w:rPr>
        <w:t>Provider</w:t>
      </w:r>
      <w:r w:rsidRPr="00FF65D2">
        <w:rPr>
          <w:rFonts w:ascii="Arial" w:hAnsi="Arial" w:cs="Arial"/>
        </w:rPr>
        <w:t xml:space="preserve"> </w:t>
      </w:r>
      <w:r w:rsidR="00097FF0" w:rsidRPr="00FF65D2">
        <w:rPr>
          <w:rFonts w:ascii="Arial" w:hAnsi="Arial" w:cs="Arial"/>
        </w:rPr>
        <w:t>who has agreed in writing</w:t>
      </w:r>
      <w:r w:rsidR="005D5C37">
        <w:rPr>
          <w:rFonts w:ascii="Arial" w:hAnsi="Arial" w:cs="Arial"/>
        </w:rPr>
        <w:t>,</w:t>
      </w:r>
      <w:r w:rsidR="00097FF0" w:rsidRPr="00FF65D2">
        <w:rPr>
          <w:rFonts w:ascii="Arial" w:hAnsi="Arial" w:cs="Arial"/>
        </w:rPr>
        <w:t xml:space="preserve"> by executing a participation agreement</w:t>
      </w:r>
      <w:r w:rsidR="005D5C37">
        <w:rPr>
          <w:rFonts w:ascii="Arial" w:hAnsi="Arial" w:cs="Arial"/>
        </w:rPr>
        <w:t>,</w:t>
      </w:r>
      <w:r w:rsidR="00097FF0" w:rsidRPr="00FF65D2">
        <w:rPr>
          <w:rFonts w:ascii="Arial" w:hAnsi="Arial" w:cs="Arial"/>
        </w:rPr>
        <w:t xml:space="preserve"> to provide, prescribe</w:t>
      </w:r>
      <w:r w:rsidR="005D5C37">
        <w:rPr>
          <w:rFonts w:ascii="Arial" w:hAnsi="Arial" w:cs="Arial"/>
        </w:rPr>
        <w:t>,</w:t>
      </w:r>
      <w:r w:rsidR="00097FF0" w:rsidRPr="00FF65D2">
        <w:rPr>
          <w:rFonts w:ascii="Arial" w:hAnsi="Arial" w:cs="Arial"/>
        </w:rPr>
        <w:t xml:space="preserve"> or direct health care services, supplies</w:t>
      </w:r>
      <w:r w:rsidR="005D5C37">
        <w:rPr>
          <w:rFonts w:ascii="Arial" w:hAnsi="Arial" w:cs="Arial"/>
        </w:rPr>
        <w:t>,</w:t>
      </w:r>
      <w:r w:rsidR="00097FF0" w:rsidRPr="00FF65D2">
        <w:rPr>
          <w:rFonts w:ascii="Arial" w:hAnsi="Arial" w:cs="Arial"/>
        </w:rPr>
        <w:t xml:space="preserve"> or other items covered under the policy </w:t>
      </w:r>
      <w:r w:rsidRPr="00FF65D2">
        <w:rPr>
          <w:rFonts w:ascii="Arial" w:hAnsi="Arial" w:cs="Arial"/>
        </w:rPr>
        <w:t xml:space="preserve">to </w:t>
      </w:r>
      <w:r w:rsidR="00771750" w:rsidRPr="00FF65D2">
        <w:rPr>
          <w:rFonts w:ascii="Arial" w:hAnsi="Arial" w:cs="Arial"/>
        </w:rPr>
        <w:t xml:space="preserve">members of the </w:t>
      </w:r>
      <w:r w:rsidR="00771750" w:rsidRPr="00FF65D2">
        <w:rPr>
          <w:rFonts w:ascii="Arial" w:hAnsi="Arial" w:cs="Arial"/>
          <w:b/>
          <w:bCs/>
        </w:rPr>
        <w:t>Health Plan</w:t>
      </w:r>
      <w:r w:rsidR="00097FF0" w:rsidRPr="00FF65D2">
        <w:rPr>
          <w:rFonts w:ascii="Arial" w:hAnsi="Arial" w:cs="Arial"/>
        </w:rPr>
        <w:t xml:space="preserve">. The </w:t>
      </w:r>
      <w:r w:rsidR="00771750" w:rsidRPr="00FF65D2">
        <w:rPr>
          <w:rFonts w:ascii="Arial" w:hAnsi="Arial" w:cs="Arial"/>
          <w:b/>
          <w:bCs/>
        </w:rPr>
        <w:t>Provider</w:t>
      </w:r>
      <w:r w:rsidR="00771750" w:rsidRPr="00DD0BA3">
        <w:rPr>
          <w:rFonts w:ascii="Arial" w:hAnsi="Arial" w:cs="Arial"/>
        </w:rPr>
        <w:t>’s</w:t>
      </w:r>
      <w:r w:rsidR="00771750" w:rsidRPr="00FF65D2">
        <w:rPr>
          <w:rFonts w:ascii="Arial" w:hAnsi="Arial" w:cs="Arial"/>
        </w:rPr>
        <w:t xml:space="preserve"> </w:t>
      </w:r>
      <w:r w:rsidR="00097FF0" w:rsidRPr="00FF65D2">
        <w:rPr>
          <w:rFonts w:ascii="Arial" w:hAnsi="Arial" w:cs="Arial"/>
        </w:rPr>
        <w:t>written participation agreement must be in force at the time such services, supplies</w:t>
      </w:r>
      <w:r w:rsidR="00EE1BCF">
        <w:rPr>
          <w:rFonts w:ascii="Arial" w:hAnsi="Arial" w:cs="Arial"/>
        </w:rPr>
        <w:t>,</w:t>
      </w:r>
      <w:r w:rsidR="00097FF0" w:rsidRPr="00FF65D2">
        <w:rPr>
          <w:rFonts w:ascii="Arial" w:hAnsi="Arial" w:cs="Arial"/>
        </w:rPr>
        <w:t xml:space="preserve"> or other items covered under the policy are provided to a </w:t>
      </w:r>
      <w:r w:rsidR="005E56DC" w:rsidRPr="00FF65D2">
        <w:rPr>
          <w:rFonts w:ascii="Arial" w:hAnsi="Arial" w:cs="Arial"/>
          <w:b/>
          <w:bCs/>
        </w:rPr>
        <w:t>Participant</w:t>
      </w:r>
      <w:r w:rsidR="00771750" w:rsidRPr="00FF65D2">
        <w:rPr>
          <w:rFonts w:ascii="Arial" w:hAnsi="Arial" w:cs="Arial"/>
        </w:rPr>
        <w:t>.</w:t>
      </w:r>
    </w:p>
    <w:p w14:paraId="1C37364B" w14:textId="3B986CEA" w:rsidR="005D6DBB" w:rsidRPr="003513CB" w:rsidRDefault="005D6DBB" w:rsidP="009A6133">
      <w:pPr>
        <w:rPr>
          <w:rFonts w:ascii="Arial" w:hAnsi="Arial" w:cs="Arial"/>
        </w:rPr>
      </w:pPr>
      <w:r>
        <w:rPr>
          <w:rFonts w:ascii="Arial" w:hAnsi="Arial" w:cs="Arial"/>
          <w:b/>
          <w:bCs/>
        </w:rPr>
        <w:t>Inpatient</w:t>
      </w:r>
      <w:r w:rsidR="003513CB">
        <w:rPr>
          <w:rFonts w:ascii="Arial" w:hAnsi="Arial" w:cs="Arial"/>
          <w:b/>
          <w:bCs/>
        </w:rPr>
        <w:t xml:space="preserve">: </w:t>
      </w:r>
      <w:r w:rsidR="003513CB" w:rsidRPr="003513CB">
        <w:rPr>
          <w:rFonts w:ascii="Arial" w:hAnsi="Arial" w:cs="Arial"/>
        </w:rPr>
        <w:t xml:space="preserve">means </w:t>
      </w:r>
      <w:r w:rsidR="003513CB" w:rsidRPr="003513CB">
        <w:rPr>
          <w:rFonts w:ascii="Arial" w:hAnsi="Arial" w:cs="Arial"/>
          <w:b/>
          <w:bCs/>
        </w:rPr>
        <w:t>Participant</w:t>
      </w:r>
      <w:r w:rsidR="003513CB" w:rsidRPr="003513CB">
        <w:rPr>
          <w:rFonts w:ascii="Arial" w:hAnsi="Arial" w:cs="Arial"/>
        </w:rPr>
        <w:t xml:space="preserve"> admitted as a bed patient to a healthcare facility or in twenty-four (24)-hour home care.</w:t>
      </w:r>
    </w:p>
    <w:p w14:paraId="17DC7391" w14:textId="6078FAB7" w:rsidR="00097FF0" w:rsidRPr="00FF65D2" w:rsidRDefault="00771750" w:rsidP="009A6133">
      <w:pPr>
        <w:rPr>
          <w:rFonts w:ascii="Arial" w:hAnsi="Arial" w:cs="Arial"/>
        </w:rPr>
      </w:pPr>
      <w:r w:rsidRPr="00FF65D2">
        <w:rPr>
          <w:rFonts w:ascii="Arial" w:hAnsi="Arial" w:cs="Arial"/>
          <w:b/>
          <w:bCs/>
        </w:rPr>
        <w:t>Maintenance Care</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ongoing care delivered after an acute episode of an </w:t>
      </w:r>
      <w:r w:rsidR="005E56DC" w:rsidRPr="00FF65D2">
        <w:rPr>
          <w:rFonts w:ascii="Arial" w:hAnsi="Arial" w:cs="Arial"/>
          <w:b/>
          <w:bCs/>
        </w:rPr>
        <w:t>Illness</w:t>
      </w:r>
      <w:r w:rsidR="00097FF0" w:rsidRPr="00FF65D2">
        <w:rPr>
          <w:rFonts w:ascii="Arial" w:hAnsi="Arial" w:cs="Arial"/>
        </w:rPr>
        <w:t xml:space="preserve"> or </w:t>
      </w:r>
      <w:r w:rsidR="005E56DC" w:rsidRPr="00FF65D2">
        <w:rPr>
          <w:rFonts w:ascii="Arial" w:hAnsi="Arial" w:cs="Arial"/>
          <w:b/>
          <w:bCs/>
        </w:rPr>
        <w:t>Injury</w:t>
      </w:r>
      <w:r w:rsidR="00097FF0" w:rsidRPr="00FF65D2">
        <w:rPr>
          <w:rFonts w:ascii="Arial" w:hAnsi="Arial" w:cs="Arial"/>
        </w:rPr>
        <w:t xml:space="preserve"> has passed. It begins when a patient's recovery has reached a plateau or improvement in his/her condition has slowed or ceased entirely and only minimal rehabilitative gains can be demonstrated</w:t>
      </w:r>
      <w:r w:rsidR="00B10A5E" w:rsidRPr="00FF65D2">
        <w:rPr>
          <w:rFonts w:ascii="Arial" w:hAnsi="Arial" w:cs="Arial"/>
        </w:rPr>
        <w:t>.</w:t>
      </w:r>
    </w:p>
    <w:p w14:paraId="0EC38EFC" w14:textId="24E6C623" w:rsidR="002804EE" w:rsidRPr="00FF65D2" w:rsidRDefault="002804EE" w:rsidP="002804EE">
      <w:pPr>
        <w:rPr>
          <w:rFonts w:ascii="Arial" w:hAnsi="Arial" w:cs="Arial"/>
          <w:b/>
          <w:bCs/>
        </w:rPr>
      </w:pPr>
      <w:r w:rsidRPr="00FF65D2">
        <w:rPr>
          <w:rFonts w:ascii="Arial" w:hAnsi="Arial" w:cs="Arial"/>
          <w:b/>
          <w:bCs/>
        </w:rPr>
        <w:t>Maximum</w:t>
      </w:r>
      <w:r w:rsidR="00072F4C">
        <w:rPr>
          <w:rFonts w:ascii="Arial" w:hAnsi="Arial" w:cs="Arial"/>
          <w:b/>
          <w:bCs/>
        </w:rPr>
        <w:t xml:space="preserve"> </w:t>
      </w:r>
      <w:r w:rsidRPr="00FF65D2">
        <w:rPr>
          <w:rFonts w:ascii="Arial" w:hAnsi="Arial" w:cs="Arial"/>
          <w:b/>
          <w:bCs/>
        </w:rPr>
        <w:t>Out-of-Pocket (MOOP):</w:t>
      </w:r>
      <w:r w:rsidRPr="00FF65D2">
        <w:rPr>
          <w:rFonts w:ascii="Arial" w:hAnsi="Arial" w:cs="Arial"/>
        </w:rPr>
        <w:t xml:space="preserve"> means the most the </w:t>
      </w:r>
      <w:r w:rsidRPr="00FF65D2">
        <w:rPr>
          <w:rFonts w:ascii="Arial" w:hAnsi="Arial" w:cs="Arial"/>
          <w:b/>
          <w:bCs/>
        </w:rPr>
        <w:t>Participant</w:t>
      </w:r>
      <w:r w:rsidRPr="00FF65D2">
        <w:rPr>
          <w:rFonts w:ascii="Arial" w:hAnsi="Arial" w:cs="Arial"/>
        </w:rPr>
        <w:t xml:space="preserve"> pays during a policy period (usually a calendar year) before the </w:t>
      </w:r>
      <w:r w:rsidRPr="00FF65D2">
        <w:rPr>
          <w:rFonts w:ascii="Arial" w:hAnsi="Arial" w:cs="Arial"/>
          <w:b/>
          <w:bCs/>
        </w:rPr>
        <w:t>Benefit Plan</w:t>
      </w:r>
      <w:r w:rsidRPr="00FF65D2">
        <w:rPr>
          <w:rFonts w:ascii="Arial" w:hAnsi="Arial" w:cs="Arial"/>
        </w:rPr>
        <w:t xml:space="preserve"> begins to pay 100% of the </w:t>
      </w:r>
      <w:r w:rsidRPr="00FF65D2">
        <w:rPr>
          <w:rFonts w:ascii="Arial" w:hAnsi="Arial" w:cs="Arial"/>
          <w:b/>
          <w:bCs/>
        </w:rPr>
        <w:t>Allowed Amount</w:t>
      </w:r>
      <w:r w:rsidRPr="00FF65D2">
        <w:rPr>
          <w:rFonts w:ascii="Arial" w:hAnsi="Arial" w:cs="Arial"/>
        </w:rPr>
        <w:t xml:space="preserve">. This limit never includes </w:t>
      </w:r>
      <w:r w:rsidR="00904593">
        <w:rPr>
          <w:rFonts w:ascii="Arial" w:hAnsi="Arial" w:cs="Arial"/>
        </w:rPr>
        <w:t xml:space="preserve">the </w:t>
      </w:r>
      <w:r w:rsidRPr="00FF65D2">
        <w:rPr>
          <w:rFonts w:ascii="Arial" w:hAnsi="Arial" w:cs="Arial"/>
          <w:b/>
          <w:bCs/>
        </w:rPr>
        <w:t>Premium</w:t>
      </w:r>
      <w:r w:rsidRPr="00FF65D2">
        <w:rPr>
          <w:rFonts w:ascii="Arial" w:hAnsi="Arial" w:cs="Arial"/>
        </w:rPr>
        <w:t xml:space="preserve">, balance-billed </w:t>
      </w:r>
      <w:r w:rsidRPr="00FF65D2">
        <w:rPr>
          <w:rFonts w:ascii="Arial" w:hAnsi="Arial" w:cs="Arial"/>
          <w:b/>
          <w:bCs/>
        </w:rPr>
        <w:t>Charges</w:t>
      </w:r>
      <w:r w:rsidR="00904593">
        <w:rPr>
          <w:rFonts w:ascii="Arial" w:hAnsi="Arial" w:cs="Arial"/>
          <w:b/>
          <w:bCs/>
        </w:rPr>
        <w:t>,</w:t>
      </w:r>
      <w:r w:rsidRPr="00FF65D2">
        <w:rPr>
          <w:rFonts w:ascii="Arial" w:hAnsi="Arial" w:cs="Arial"/>
        </w:rPr>
        <w:t xml:space="preserve"> or </w:t>
      </w:r>
      <w:r w:rsidRPr="00FF65D2">
        <w:rPr>
          <w:rFonts w:ascii="Arial" w:hAnsi="Arial" w:cs="Arial"/>
          <w:b/>
          <w:bCs/>
        </w:rPr>
        <w:t>Charges</w:t>
      </w:r>
      <w:r w:rsidRPr="00FF65D2">
        <w:rPr>
          <w:rFonts w:ascii="Arial" w:hAnsi="Arial" w:cs="Arial"/>
        </w:rPr>
        <w:t xml:space="preserve"> for health care that the </w:t>
      </w:r>
      <w:r w:rsidRPr="00FF65D2">
        <w:rPr>
          <w:rFonts w:ascii="Arial" w:hAnsi="Arial" w:cs="Arial"/>
          <w:b/>
          <w:bCs/>
        </w:rPr>
        <w:t>Benefit Plan</w:t>
      </w:r>
      <w:r w:rsidRPr="00FF65D2">
        <w:rPr>
          <w:rFonts w:ascii="Arial" w:hAnsi="Arial" w:cs="Arial"/>
        </w:rPr>
        <w:t xml:space="preserve"> does not cover. Payments for out-of-network services or other expenses do not accumulate toward this limit.</w:t>
      </w:r>
    </w:p>
    <w:p w14:paraId="7DDCF44D" w14:textId="5F83DEF4" w:rsidR="00710106" w:rsidRPr="00FF65D2" w:rsidRDefault="00710106" w:rsidP="009A6133">
      <w:pPr>
        <w:rPr>
          <w:rFonts w:ascii="Arial" w:hAnsi="Arial" w:cs="Arial"/>
        </w:rPr>
      </w:pPr>
      <w:r w:rsidRPr="00FF65D2">
        <w:rPr>
          <w:rFonts w:ascii="Arial" w:hAnsi="Arial" w:cs="Arial"/>
          <w:b/>
          <w:bCs/>
        </w:rPr>
        <w:t>Medical Supplies</w:t>
      </w:r>
      <w:r w:rsidR="00560765" w:rsidRPr="00FF65D2">
        <w:rPr>
          <w:rFonts w:ascii="Arial" w:hAnsi="Arial" w:cs="Arial"/>
          <w:b/>
          <w:bCs/>
        </w:rPr>
        <w:t xml:space="preserve">: </w:t>
      </w:r>
      <w:r w:rsidR="00560765" w:rsidRPr="00FF65D2">
        <w:rPr>
          <w:rFonts w:ascii="Arial" w:hAnsi="Arial" w:cs="Arial"/>
        </w:rPr>
        <w:t xml:space="preserve">means non-durable or disposable health care materials that are ordered or prescribed by a </w:t>
      </w:r>
      <w:r w:rsidR="00560765" w:rsidRPr="00FF65D2">
        <w:rPr>
          <w:rFonts w:ascii="Arial" w:hAnsi="Arial" w:cs="Arial"/>
          <w:b/>
          <w:bCs/>
        </w:rPr>
        <w:t>Provider</w:t>
      </w:r>
      <w:r w:rsidR="00560765" w:rsidRPr="00FF65D2">
        <w:rPr>
          <w:rFonts w:ascii="Arial" w:hAnsi="Arial" w:cs="Arial"/>
        </w:rPr>
        <w:t xml:space="preserve"> for medical purposes. </w:t>
      </w:r>
    </w:p>
    <w:p w14:paraId="588CE094" w14:textId="77777777" w:rsidR="00F71400" w:rsidRPr="00FF65D2" w:rsidRDefault="00F71400" w:rsidP="00F71400">
      <w:pPr>
        <w:rPr>
          <w:rFonts w:ascii="Arial" w:hAnsi="Arial" w:cs="Arial"/>
        </w:rPr>
      </w:pPr>
      <w:r w:rsidRPr="00FF65D2">
        <w:rPr>
          <w:rFonts w:ascii="Arial" w:hAnsi="Arial" w:cs="Arial"/>
          <w:b/>
          <w:bCs/>
        </w:rPr>
        <w:t>Medicaid</w:t>
      </w:r>
      <w:r w:rsidRPr="00FF65D2">
        <w:rPr>
          <w:rFonts w:ascii="Arial" w:hAnsi="Arial" w:cs="Arial"/>
          <w:b/>
        </w:rPr>
        <w:t>:</w:t>
      </w:r>
      <w:r w:rsidRPr="00FF65D2">
        <w:rPr>
          <w:rFonts w:ascii="Arial" w:hAnsi="Arial" w:cs="Arial"/>
        </w:rPr>
        <w:t xml:space="preserve"> means a program instituted as required by Title XIX (Grants to States for Medical Assistance Program) of the United States Social Security Act, as added by the Social Security Amendments of 1965 as now or hereafter amended.</w:t>
      </w:r>
    </w:p>
    <w:p w14:paraId="2A794F63" w14:textId="3DCFBF82" w:rsidR="00097FF0" w:rsidRPr="00FF65D2" w:rsidRDefault="00771750" w:rsidP="009A6133">
      <w:pPr>
        <w:rPr>
          <w:rFonts w:ascii="Arial" w:hAnsi="Arial" w:cs="Arial"/>
        </w:rPr>
      </w:pPr>
      <w:r w:rsidRPr="00FF65D2">
        <w:rPr>
          <w:rFonts w:ascii="Arial" w:hAnsi="Arial" w:cs="Arial"/>
          <w:b/>
          <w:bCs/>
        </w:rPr>
        <w:t>Medicare</w:t>
      </w:r>
      <w:r w:rsidR="00097FF0" w:rsidRPr="00FF65D2">
        <w:rPr>
          <w:rFonts w:ascii="Arial" w:hAnsi="Arial" w:cs="Arial"/>
          <w:b/>
        </w:rPr>
        <w:t>:</w:t>
      </w:r>
      <w:r w:rsidR="00097FF0" w:rsidRPr="00FF65D2">
        <w:rPr>
          <w:rFonts w:ascii="Arial" w:hAnsi="Arial" w:cs="Arial"/>
        </w:rPr>
        <w:t xml:space="preserve"> </w:t>
      </w:r>
      <w:r w:rsidR="00E90E16">
        <w:rPr>
          <w:rFonts w:ascii="Arial" w:hAnsi="Arial" w:cs="Arial"/>
        </w:rPr>
        <w:t>refers to</w:t>
      </w:r>
      <w:r w:rsidR="00097FF0" w:rsidRPr="00FF65D2">
        <w:rPr>
          <w:rFonts w:ascii="Arial" w:hAnsi="Arial" w:cs="Arial"/>
        </w:rPr>
        <w:t xml:space="preserve"> Title XVIII (Health Insurance Act for the Aged) of the United States Social Security Act, as added by the Social Security Amendments of 1965 as now or hereafter amended.</w:t>
      </w:r>
      <w:r w:rsidR="00BA317A" w:rsidRPr="00FF65D2">
        <w:rPr>
          <w:rFonts w:ascii="Arial" w:hAnsi="Arial" w:cs="Arial"/>
        </w:rPr>
        <w:t xml:space="preserve"> </w:t>
      </w:r>
      <w:r w:rsidR="00BA317A" w:rsidRPr="00FF65D2">
        <w:rPr>
          <w:rFonts w:ascii="Arial" w:hAnsi="Arial" w:cs="Arial"/>
          <w:b/>
          <w:bCs/>
        </w:rPr>
        <w:t xml:space="preserve">Medicare Part A </w:t>
      </w:r>
      <w:r w:rsidR="00BA317A" w:rsidRPr="00FF65D2">
        <w:rPr>
          <w:rFonts w:ascii="Arial" w:hAnsi="Arial" w:cs="Arial"/>
        </w:rPr>
        <w:t xml:space="preserve">refers to coverage for </w:t>
      </w:r>
      <w:r w:rsidR="00BA317A" w:rsidRPr="00FF65D2">
        <w:rPr>
          <w:rFonts w:ascii="Arial" w:hAnsi="Arial" w:cs="Arial"/>
          <w:b/>
          <w:bCs/>
        </w:rPr>
        <w:t xml:space="preserve">Hospital </w:t>
      </w:r>
      <w:r w:rsidR="00BA317A" w:rsidRPr="00FF65D2">
        <w:rPr>
          <w:rFonts w:ascii="Arial" w:hAnsi="Arial" w:cs="Arial"/>
        </w:rPr>
        <w:t xml:space="preserve">services, and </w:t>
      </w:r>
      <w:r w:rsidR="00BA317A" w:rsidRPr="00FF65D2">
        <w:rPr>
          <w:rFonts w:ascii="Arial" w:hAnsi="Arial" w:cs="Arial"/>
          <w:b/>
          <w:bCs/>
        </w:rPr>
        <w:t>Medicare Part B</w:t>
      </w:r>
      <w:r w:rsidR="00BA317A" w:rsidRPr="00FF65D2">
        <w:rPr>
          <w:rFonts w:ascii="Arial" w:hAnsi="Arial" w:cs="Arial"/>
        </w:rPr>
        <w:t xml:space="preserve"> refers to coverage for outpatient services. </w:t>
      </w:r>
      <w:r w:rsidR="00BA317A" w:rsidRPr="00FF65D2">
        <w:rPr>
          <w:rFonts w:ascii="Arial" w:hAnsi="Arial" w:cs="Arial"/>
          <w:b/>
          <w:bCs/>
        </w:rPr>
        <w:t xml:space="preserve">Medicare Part D </w:t>
      </w:r>
      <w:r w:rsidR="00BA317A" w:rsidRPr="00FF65D2">
        <w:rPr>
          <w:rFonts w:ascii="Arial" w:hAnsi="Arial" w:cs="Arial"/>
        </w:rPr>
        <w:t>refers to prescription drug coverage.</w:t>
      </w:r>
    </w:p>
    <w:p w14:paraId="58CC8D3C" w14:textId="657D7F0A" w:rsidR="00407BD9" w:rsidRPr="00FF65D2" w:rsidRDefault="00407BD9" w:rsidP="009A6133">
      <w:pPr>
        <w:rPr>
          <w:rFonts w:ascii="Arial" w:hAnsi="Arial" w:cs="Arial"/>
          <w:b/>
          <w:bCs/>
        </w:rPr>
      </w:pPr>
      <w:r w:rsidRPr="00FF65D2">
        <w:rPr>
          <w:rFonts w:ascii="Arial" w:hAnsi="Arial" w:cs="Arial"/>
          <w:b/>
          <w:bCs/>
        </w:rPr>
        <w:t xml:space="preserve">Medicare Advantage: </w:t>
      </w:r>
      <w:r w:rsidRPr="00FF65D2">
        <w:rPr>
          <w:rFonts w:ascii="Arial" w:hAnsi="Arial" w:cs="Arial"/>
        </w:rPr>
        <w:t>means a</w:t>
      </w:r>
      <w:r w:rsidR="00156C20" w:rsidRPr="00FF65D2">
        <w:rPr>
          <w:rFonts w:ascii="Arial" w:hAnsi="Arial" w:cs="Arial"/>
        </w:rPr>
        <w:t xml:space="preserve"> </w:t>
      </w:r>
      <w:r w:rsidR="00156C20" w:rsidRPr="00FF65D2">
        <w:rPr>
          <w:rFonts w:ascii="Arial" w:hAnsi="Arial" w:cs="Arial"/>
          <w:b/>
          <w:bCs/>
        </w:rPr>
        <w:t>Benefit Plan</w:t>
      </w:r>
      <w:r w:rsidR="00156C20" w:rsidRPr="00FF65D2">
        <w:rPr>
          <w:rFonts w:ascii="Arial" w:hAnsi="Arial" w:cs="Arial"/>
        </w:rPr>
        <w:t xml:space="preserve"> created by Title 18, Part C of the U.S. Social Security Act of 1965 that is only available to retired </w:t>
      </w:r>
      <w:r w:rsidR="00E4682F" w:rsidRPr="00FF65D2">
        <w:rPr>
          <w:rFonts w:ascii="Arial" w:hAnsi="Arial" w:cs="Arial"/>
          <w:b/>
          <w:bCs/>
        </w:rPr>
        <w:t>Participants</w:t>
      </w:r>
      <w:r w:rsidR="00E4682F" w:rsidRPr="00FF65D2">
        <w:rPr>
          <w:rFonts w:ascii="Arial" w:hAnsi="Arial" w:cs="Arial"/>
        </w:rPr>
        <w:t xml:space="preserve"> who are enrolled in </w:t>
      </w:r>
      <w:r w:rsidR="00E4682F" w:rsidRPr="00FF65D2">
        <w:rPr>
          <w:rFonts w:ascii="Arial" w:hAnsi="Arial" w:cs="Arial"/>
          <w:b/>
          <w:bCs/>
        </w:rPr>
        <w:t>Medicare</w:t>
      </w:r>
      <w:r w:rsidR="00E4682F" w:rsidRPr="00DD0BA3">
        <w:rPr>
          <w:rFonts w:ascii="Arial" w:hAnsi="Arial" w:cs="Arial"/>
        </w:rPr>
        <w:t>.</w:t>
      </w:r>
    </w:p>
    <w:p w14:paraId="3D1797EE" w14:textId="292CD2F4" w:rsidR="00097FF0" w:rsidRPr="00FF65D2" w:rsidRDefault="00771750" w:rsidP="009A6133">
      <w:pPr>
        <w:rPr>
          <w:rFonts w:ascii="Arial" w:hAnsi="Arial" w:cs="Arial"/>
        </w:rPr>
      </w:pPr>
      <w:r w:rsidRPr="00FF65D2">
        <w:rPr>
          <w:rFonts w:ascii="Arial" w:hAnsi="Arial" w:cs="Arial"/>
          <w:b/>
          <w:bCs/>
        </w:rPr>
        <w:t>Miscellaneous Hospital Expense</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w:t>
      </w:r>
      <w:r w:rsidR="00461793">
        <w:rPr>
          <w:rFonts w:ascii="Arial" w:hAnsi="Arial" w:cs="Arial"/>
          <w:b/>
          <w:bCs/>
        </w:rPr>
        <w:t>U</w:t>
      </w:r>
      <w:r w:rsidR="00097FF0" w:rsidRPr="00E66C94">
        <w:rPr>
          <w:rFonts w:ascii="Arial" w:hAnsi="Arial" w:cs="Arial"/>
          <w:b/>
          <w:bCs/>
        </w:rPr>
        <w:t>sual</w:t>
      </w:r>
      <w:r w:rsidR="00097FF0" w:rsidRPr="00E66C94">
        <w:rPr>
          <w:rFonts w:ascii="Arial" w:hAnsi="Arial" w:cs="Arial"/>
          <w:b/>
        </w:rPr>
        <w:t xml:space="preserve"> and </w:t>
      </w:r>
      <w:r w:rsidR="00461793">
        <w:rPr>
          <w:rFonts w:ascii="Arial" w:hAnsi="Arial" w:cs="Arial"/>
          <w:b/>
          <w:bCs/>
        </w:rPr>
        <w:t>C</w:t>
      </w:r>
      <w:r w:rsidR="00097FF0" w:rsidRPr="00E66C94">
        <w:rPr>
          <w:rFonts w:ascii="Arial" w:hAnsi="Arial" w:cs="Arial"/>
          <w:b/>
          <w:bCs/>
        </w:rPr>
        <w:t>ustomary</w:t>
      </w:r>
      <w:r w:rsidR="00097FF0" w:rsidRPr="00FF65D2">
        <w:rPr>
          <w:rFonts w:ascii="Arial" w:hAnsi="Arial" w:cs="Arial"/>
        </w:rPr>
        <w:t xml:space="preserve"> </w:t>
      </w:r>
      <w:r w:rsidRPr="00FF65D2">
        <w:rPr>
          <w:rFonts w:ascii="Arial" w:hAnsi="Arial" w:cs="Arial"/>
          <w:b/>
          <w:bCs/>
        </w:rPr>
        <w:t>Hospital</w:t>
      </w:r>
      <w:r w:rsidRPr="00FF65D2">
        <w:rPr>
          <w:rFonts w:ascii="Arial" w:hAnsi="Arial" w:cs="Arial"/>
        </w:rPr>
        <w:t xml:space="preserve"> </w:t>
      </w:r>
      <w:r w:rsidR="00097FF0" w:rsidRPr="00FF65D2">
        <w:rPr>
          <w:rFonts w:ascii="Arial" w:hAnsi="Arial" w:cs="Arial"/>
        </w:rPr>
        <w:t xml:space="preserve">ancillary </w:t>
      </w:r>
      <w:r w:rsidRPr="00FF65D2">
        <w:rPr>
          <w:rFonts w:ascii="Arial" w:hAnsi="Arial" w:cs="Arial"/>
          <w:b/>
          <w:bCs/>
        </w:rPr>
        <w:t>Charges</w:t>
      </w:r>
      <w:r w:rsidR="00097FF0" w:rsidRPr="00FF65D2">
        <w:rPr>
          <w:rFonts w:ascii="Arial" w:hAnsi="Arial" w:cs="Arial"/>
        </w:rPr>
        <w:t xml:space="preserve">, other than </w:t>
      </w:r>
      <w:r w:rsidR="00854813" w:rsidRPr="00FF65D2">
        <w:rPr>
          <w:rFonts w:ascii="Arial" w:hAnsi="Arial" w:cs="Arial"/>
          <w:b/>
          <w:bCs/>
        </w:rPr>
        <w:t>Bed and Board</w:t>
      </w:r>
      <w:r w:rsidR="00097FF0" w:rsidRPr="00FF65D2">
        <w:rPr>
          <w:rFonts w:ascii="Arial" w:hAnsi="Arial" w:cs="Arial"/>
        </w:rPr>
        <w:t xml:space="preserve">, made because of the care necessary for an </w:t>
      </w:r>
      <w:r w:rsidR="005E56DC" w:rsidRPr="00FF65D2">
        <w:rPr>
          <w:rFonts w:ascii="Arial" w:hAnsi="Arial" w:cs="Arial"/>
          <w:b/>
          <w:bCs/>
        </w:rPr>
        <w:t>Illness</w:t>
      </w:r>
      <w:r w:rsidR="00097FF0" w:rsidRPr="00FF65D2">
        <w:rPr>
          <w:rFonts w:ascii="Arial" w:hAnsi="Arial" w:cs="Arial"/>
        </w:rPr>
        <w:t xml:space="preserve"> or other condition requiring </w:t>
      </w:r>
      <w:r w:rsidR="003513CB" w:rsidRPr="0078108B">
        <w:rPr>
          <w:rFonts w:ascii="Arial" w:hAnsi="Arial" w:cs="Arial"/>
          <w:b/>
          <w:bCs/>
        </w:rPr>
        <w:t>I</w:t>
      </w:r>
      <w:r w:rsidR="00097FF0" w:rsidRPr="0078108B">
        <w:rPr>
          <w:rFonts w:ascii="Arial" w:hAnsi="Arial" w:cs="Arial"/>
          <w:b/>
          <w:bCs/>
        </w:rPr>
        <w:t>npatient</w:t>
      </w:r>
      <w:r w:rsidR="00097FF0" w:rsidRPr="00FF65D2">
        <w:rPr>
          <w:rFonts w:ascii="Arial" w:hAnsi="Arial" w:cs="Arial"/>
        </w:rPr>
        <w:t xml:space="preserve"> or outpatient hospitalization for which benefits are available under this </w:t>
      </w:r>
      <w:r w:rsidR="005E56DC" w:rsidRPr="00FF65D2">
        <w:rPr>
          <w:rFonts w:ascii="Arial" w:hAnsi="Arial" w:cs="Arial"/>
          <w:b/>
          <w:bCs/>
        </w:rPr>
        <w:t>Health Plan</w:t>
      </w:r>
      <w:r w:rsidR="00097FF0" w:rsidRPr="00FF65D2">
        <w:rPr>
          <w:rFonts w:ascii="Arial" w:hAnsi="Arial" w:cs="Arial"/>
        </w:rPr>
        <w:t>.</w:t>
      </w:r>
    </w:p>
    <w:p w14:paraId="36B90808" w14:textId="32958E71" w:rsidR="00097FF0" w:rsidRPr="00FF65D2" w:rsidRDefault="00771750" w:rsidP="009A6133">
      <w:pPr>
        <w:rPr>
          <w:rFonts w:ascii="Arial" w:hAnsi="Arial" w:cs="Arial"/>
        </w:rPr>
      </w:pPr>
      <w:r w:rsidRPr="00FF65D2">
        <w:rPr>
          <w:rFonts w:ascii="Arial" w:hAnsi="Arial" w:cs="Arial"/>
          <w:b/>
          <w:bCs/>
        </w:rPr>
        <w:t>Natural Tooth</w:t>
      </w:r>
      <w:r w:rsidR="00097FF0" w:rsidRPr="00FF65D2">
        <w:rPr>
          <w:rFonts w:ascii="Arial" w:hAnsi="Arial" w:cs="Arial"/>
          <w:b/>
          <w:bCs/>
        </w:rPr>
        <w:t>:</w:t>
      </w:r>
      <w:r w:rsidR="00097FF0" w:rsidRPr="00FF65D2">
        <w:rPr>
          <w:rFonts w:ascii="Arial" w:hAnsi="Arial" w:cs="Arial"/>
          <w:bCs/>
        </w:rPr>
        <w:t xml:space="preserve"> </w:t>
      </w:r>
      <w:r w:rsidR="00D71E6F" w:rsidRPr="00FF65D2">
        <w:rPr>
          <w:rFonts w:ascii="Arial" w:hAnsi="Arial" w:cs="Arial"/>
        </w:rPr>
        <w:t>m</w:t>
      </w:r>
      <w:r w:rsidR="00097FF0" w:rsidRPr="00FF65D2">
        <w:rPr>
          <w:rFonts w:ascii="Arial" w:hAnsi="Arial" w:cs="Arial"/>
        </w:rPr>
        <w:t xml:space="preserve">eans a tooth that would not have required restoration in the absence of a </w:t>
      </w:r>
      <w:r w:rsidR="005E56DC" w:rsidRPr="00FF65D2">
        <w:rPr>
          <w:rFonts w:ascii="Arial" w:hAnsi="Arial" w:cs="Arial"/>
          <w:b/>
          <w:bCs/>
        </w:rPr>
        <w:t>Participan</w:t>
      </w:r>
      <w:r w:rsidRPr="00FF65D2">
        <w:rPr>
          <w:rFonts w:ascii="Arial" w:hAnsi="Arial" w:cs="Arial"/>
          <w:b/>
          <w:bCs/>
        </w:rPr>
        <w:t>t</w:t>
      </w:r>
      <w:r w:rsidRPr="00DD0BA3">
        <w:rPr>
          <w:rFonts w:ascii="Arial" w:hAnsi="Arial" w:cs="Arial"/>
        </w:rPr>
        <w:t>’s</w:t>
      </w:r>
      <w:r w:rsidR="00097FF0" w:rsidRPr="00FF65D2">
        <w:rPr>
          <w:rFonts w:ascii="Arial" w:hAnsi="Arial" w:cs="Arial"/>
        </w:rPr>
        <w:t xml:space="preserve"> trauma or </w:t>
      </w:r>
      <w:r w:rsidR="005E56DC" w:rsidRPr="00FF65D2">
        <w:rPr>
          <w:rFonts w:ascii="Arial" w:hAnsi="Arial" w:cs="Arial"/>
          <w:b/>
          <w:bCs/>
        </w:rPr>
        <w:t>Injury</w:t>
      </w:r>
      <w:r w:rsidR="00097FF0" w:rsidRPr="00FF65D2">
        <w:rPr>
          <w:rFonts w:ascii="Arial" w:hAnsi="Arial" w:cs="Arial"/>
        </w:rPr>
        <w:t>.</w:t>
      </w:r>
    </w:p>
    <w:p w14:paraId="38EF193B" w14:textId="444BEE21" w:rsidR="00097FF0" w:rsidRPr="00FF65D2" w:rsidRDefault="00771750" w:rsidP="009A6133">
      <w:pPr>
        <w:rPr>
          <w:rFonts w:ascii="Arial" w:hAnsi="Arial" w:cs="Arial"/>
        </w:rPr>
      </w:pPr>
      <w:r w:rsidRPr="00FF65D2">
        <w:rPr>
          <w:rFonts w:ascii="Arial" w:hAnsi="Arial" w:cs="Arial"/>
          <w:b/>
          <w:bCs/>
        </w:rPr>
        <w:t>Non-Participating Pharmacy</w:t>
      </w:r>
      <w:r w:rsidR="00097FF0" w:rsidRPr="00FF65D2">
        <w:rPr>
          <w:rFonts w:ascii="Arial" w:hAnsi="Arial" w:cs="Arial"/>
          <w:b/>
          <w:bCs/>
        </w:rPr>
        <w:t>:</w:t>
      </w:r>
      <w:r w:rsidR="00097FF0" w:rsidRPr="00FF65D2">
        <w:rPr>
          <w:rFonts w:ascii="Arial" w:hAnsi="Arial" w:cs="Arial"/>
          <w:bCs/>
        </w:rPr>
        <w:t xml:space="preserve"> </w:t>
      </w:r>
      <w:r w:rsidR="00D71E6F" w:rsidRPr="00FF65D2">
        <w:rPr>
          <w:rFonts w:ascii="Arial" w:hAnsi="Arial" w:cs="Arial"/>
        </w:rPr>
        <w:t>m</w:t>
      </w:r>
      <w:r w:rsidR="00097FF0" w:rsidRPr="00FF65D2">
        <w:rPr>
          <w:rFonts w:ascii="Arial" w:hAnsi="Arial" w:cs="Arial"/>
        </w:rPr>
        <w:t xml:space="preserve">eans a pharmacy who does not have a signed written agreement and is not listed on the most current listing of the </w:t>
      </w:r>
      <w:r w:rsidRPr="00FF65D2">
        <w:rPr>
          <w:rFonts w:ascii="Arial" w:hAnsi="Arial" w:cs="Arial"/>
          <w:b/>
          <w:bCs/>
        </w:rPr>
        <w:t>PBM</w:t>
      </w:r>
      <w:r w:rsidRPr="00DD0BA3">
        <w:rPr>
          <w:rFonts w:ascii="Arial" w:hAnsi="Arial" w:cs="Arial"/>
        </w:rPr>
        <w:t>’s</w:t>
      </w:r>
      <w:r w:rsidRPr="00FF65D2">
        <w:rPr>
          <w:rFonts w:ascii="Arial" w:hAnsi="Arial" w:cs="Arial"/>
        </w:rPr>
        <w:t xml:space="preserve"> </w:t>
      </w:r>
      <w:r w:rsidR="00097FF0" w:rsidRPr="00FF65D2">
        <w:rPr>
          <w:rFonts w:ascii="Arial" w:hAnsi="Arial" w:cs="Arial"/>
        </w:rPr>
        <w:t xml:space="preserve">directory of </w:t>
      </w:r>
      <w:r w:rsidRPr="00FF65D2">
        <w:rPr>
          <w:rFonts w:ascii="Arial" w:hAnsi="Arial" w:cs="Arial"/>
          <w:b/>
          <w:bCs/>
        </w:rPr>
        <w:t>Participating Pharmac</w:t>
      </w:r>
      <w:r w:rsidR="00BE7AE7">
        <w:rPr>
          <w:rFonts w:ascii="Arial" w:hAnsi="Arial" w:cs="Arial"/>
          <w:b/>
          <w:bCs/>
        </w:rPr>
        <w:t>ies</w:t>
      </w:r>
      <w:r w:rsidRPr="00FF65D2">
        <w:rPr>
          <w:rFonts w:ascii="Arial" w:hAnsi="Arial" w:cs="Arial"/>
          <w:b/>
          <w:bCs/>
        </w:rPr>
        <w:t>.</w:t>
      </w:r>
    </w:p>
    <w:p w14:paraId="07EA5A13" w14:textId="6FEF39B4" w:rsidR="00097FF0" w:rsidRPr="00FF65D2" w:rsidRDefault="00771750" w:rsidP="00B266E5">
      <w:pPr>
        <w:rPr>
          <w:rFonts w:ascii="Arial" w:hAnsi="Arial" w:cs="Arial"/>
          <w:b/>
          <w:bCs/>
        </w:rPr>
      </w:pPr>
      <w:r w:rsidRPr="00FF65D2">
        <w:rPr>
          <w:rFonts w:ascii="Arial" w:hAnsi="Arial" w:cs="Arial"/>
          <w:b/>
        </w:rPr>
        <w:t>Non-Preferred Drug</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a drug the </w:t>
      </w:r>
      <w:r w:rsidR="00097FF0" w:rsidRPr="00FF65D2">
        <w:rPr>
          <w:rFonts w:ascii="Arial" w:hAnsi="Arial" w:cs="Arial"/>
          <w:b/>
          <w:bCs/>
        </w:rPr>
        <w:t>PBM</w:t>
      </w:r>
      <w:r w:rsidR="00097FF0" w:rsidRPr="00FF65D2">
        <w:rPr>
          <w:rFonts w:ascii="Arial" w:hAnsi="Arial" w:cs="Arial"/>
        </w:rPr>
        <w:t xml:space="preserve"> has determined offers less value and/or cost-effectiveness than </w:t>
      </w:r>
      <w:r w:rsidR="00097FF0" w:rsidRPr="00003994">
        <w:rPr>
          <w:rFonts w:ascii="Arial" w:hAnsi="Arial" w:cs="Arial"/>
          <w:b/>
        </w:rPr>
        <w:t>Preferred Drugs</w:t>
      </w:r>
      <w:r w:rsidR="00097FF0" w:rsidRPr="00FF65D2">
        <w:rPr>
          <w:rFonts w:ascii="Arial" w:hAnsi="Arial" w:cs="Arial"/>
        </w:rPr>
        <w:t xml:space="preserve">. This would include </w:t>
      </w:r>
      <w:r w:rsidR="003E43E3">
        <w:rPr>
          <w:rFonts w:ascii="Arial" w:hAnsi="Arial" w:cs="Arial"/>
        </w:rPr>
        <w:t>n</w:t>
      </w:r>
      <w:r w:rsidR="00097FF0" w:rsidRPr="00FF65D2">
        <w:rPr>
          <w:rFonts w:ascii="Arial" w:hAnsi="Arial" w:cs="Arial"/>
        </w:rPr>
        <w:t>on-</w:t>
      </w:r>
      <w:r w:rsidR="003E43E3">
        <w:rPr>
          <w:rFonts w:ascii="Arial" w:hAnsi="Arial" w:cs="Arial"/>
        </w:rPr>
        <w:t>p</w:t>
      </w:r>
      <w:r w:rsidR="00097FF0" w:rsidRPr="00FF65D2">
        <w:rPr>
          <w:rFonts w:ascii="Arial" w:hAnsi="Arial" w:cs="Arial"/>
        </w:rPr>
        <w:t xml:space="preserve">referred </w:t>
      </w:r>
      <w:r w:rsidR="00824AD2" w:rsidRPr="00FF65D2">
        <w:rPr>
          <w:rFonts w:ascii="Arial" w:hAnsi="Arial" w:cs="Arial"/>
        </w:rPr>
        <w:t>generic drugs</w:t>
      </w:r>
      <w:r w:rsidR="00097FF0" w:rsidRPr="00FF65D2">
        <w:rPr>
          <w:rFonts w:ascii="Arial" w:hAnsi="Arial" w:cs="Arial"/>
        </w:rPr>
        <w:t xml:space="preserve">, </w:t>
      </w:r>
      <w:r w:rsidR="003E43E3">
        <w:rPr>
          <w:rFonts w:ascii="Arial" w:hAnsi="Arial" w:cs="Arial"/>
        </w:rPr>
        <w:t>n</w:t>
      </w:r>
      <w:r w:rsidR="00097FF0" w:rsidRPr="00FF65D2">
        <w:rPr>
          <w:rFonts w:ascii="Arial" w:hAnsi="Arial" w:cs="Arial"/>
        </w:rPr>
        <w:t>on-</w:t>
      </w:r>
      <w:r w:rsidR="003E43E3">
        <w:rPr>
          <w:rFonts w:ascii="Arial" w:hAnsi="Arial" w:cs="Arial"/>
        </w:rPr>
        <w:t>p</w:t>
      </w:r>
      <w:r w:rsidR="00097FF0" w:rsidRPr="00FF65D2">
        <w:rPr>
          <w:rFonts w:ascii="Arial" w:hAnsi="Arial" w:cs="Arial"/>
        </w:rPr>
        <w:t xml:space="preserve">referred </w:t>
      </w:r>
      <w:r w:rsidR="00824AD2" w:rsidRPr="00FF65D2">
        <w:rPr>
          <w:rFonts w:ascii="Arial" w:hAnsi="Arial" w:cs="Arial"/>
        </w:rPr>
        <w:t>brand name drugs</w:t>
      </w:r>
      <w:r w:rsidR="00097FF0" w:rsidRPr="00FF65D2">
        <w:rPr>
          <w:rFonts w:ascii="Arial" w:hAnsi="Arial" w:cs="Arial"/>
        </w:rPr>
        <w:t xml:space="preserve"> and </w:t>
      </w:r>
      <w:r w:rsidR="003E43E3">
        <w:rPr>
          <w:rFonts w:ascii="Arial" w:hAnsi="Arial" w:cs="Arial"/>
        </w:rPr>
        <w:t>n</w:t>
      </w:r>
      <w:r w:rsidR="00097FF0" w:rsidRPr="00FF65D2">
        <w:rPr>
          <w:rFonts w:ascii="Arial" w:hAnsi="Arial" w:cs="Arial"/>
        </w:rPr>
        <w:t>on-</w:t>
      </w:r>
      <w:r w:rsidR="003E43E3">
        <w:rPr>
          <w:rFonts w:ascii="Arial" w:hAnsi="Arial" w:cs="Arial"/>
        </w:rPr>
        <w:t>p</w:t>
      </w:r>
      <w:r w:rsidR="00097FF0" w:rsidRPr="00FF65D2">
        <w:rPr>
          <w:rFonts w:ascii="Arial" w:hAnsi="Arial" w:cs="Arial"/>
        </w:rPr>
        <w:t xml:space="preserve">referred </w:t>
      </w:r>
      <w:r w:rsidR="00854813" w:rsidRPr="00FF65D2">
        <w:rPr>
          <w:rFonts w:ascii="Arial" w:hAnsi="Arial" w:cs="Arial"/>
          <w:b/>
          <w:bCs/>
        </w:rPr>
        <w:t>Specialty Medications</w:t>
      </w:r>
      <w:r w:rsidR="00097FF0" w:rsidRPr="00FF65D2">
        <w:rPr>
          <w:rFonts w:ascii="Arial" w:hAnsi="Arial" w:cs="Arial"/>
        </w:rPr>
        <w:t xml:space="preserve"> included on the </w:t>
      </w:r>
      <w:r w:rsidR="00854813" w:rsidRPr="00FF65D2">
        <w:rPr>
          <w:rFonts w:ascii="Arial" w:hAnsi="Arial" w:cs="Arial"/>
          <w:b/>
          <w:bCs/>
        </w:rPr>
        <w:t>Formulary</w:t>
      </w:r>
      <w:r w:rsidR="00097FF0" w:rsidRPr="00FF65D2">
        <w:rPr>
          <w:rFonts w:ascii="Arial" w:hAnsi="Arial" w:cs="Arial"/>
        </w:rPr>
        <w:t xml:space="preserve">, </w:t>
      </w:r>
      <w:bookmarkStart w:id="7" w:name="OLE_LINK4"/>
      <w:r w:rsidR="00097FF0" w:rsidRPr="00FF65D2">
        <w:rPr>
          <w:rFonts w:ascii="Arial" w:hAnsi="Arial" w:cs="Arial"/>
        </w:rPr>
        <w:t xml:space="preserve">which are covered by the </w:t>
      </w:r>
      <w:r w:rsidR="00F827C4" w:rsidRPr="35C18665">
        <w:rPr>
          <w:rFonts w:ascii="Arial" w:hAnsi="Arial" w:cs="Arial"/>
          <w:b/>
          <w:bCs/>
        </w:rPr>
        <w:t>Benefits</w:t>
      </w:r>
      <w:r w:rsidR="00F827C4" w:rsidRPr="35C18665">
        <w:rPr>
          <w:rFonts w:ascii="Arial" w:hAnsi="Arial" w:cs="Arial"/>
        </w:rPr>
        <w:t xml:space="preserve"> </w:t>
      </w:r>
      <w:r w:rsidR="00097FF0" w:rsidRPr="00FF65D2">
        <w:rPr>
          <w:rFonts w:ascii="Arial" w:hAnsi="Arial" w:cs="Arial"/>
        </w:rPr>
        <w:t xml:space="preserve">with a higher </w:t>
      </w:r>
      <w:r w:rsidR="00854813" w:rsidRPr="00FF65D2">
        <w:rPr>
          <w:rFonts w:ascii="Arial" w:hAnsi="Arial" w:cs="Arial"/>
          <w:b/>
          <w:bCs/>
        </w:rPr>
        <w:t>Copayment</w:t>
      </w:r>
      <w:r w:rsidR="00097FF0" w:rsidRPr="00FF65D2">
        <w:rPr>
          <w:rFonts w:ascii="Arial" w:hAnsi="Arial" w:cs="Arial"/>
        </w:rPr>
        <w:t>.</w:t>
      </w:r>
      <w:bookmarkEnd w:id="7"/>
    </w:p>
    <w:p w14:paraId="5E0F8036" w14:textId="6C06CBBA" w:rsidR="00186E99" w:rsidRPr="00FF65D2" w:rsidRDefault="00186E99" w:rsidP="009A6133">
      <w:pPr>
        <w:rPr>
          <w:rFonts w:ascii="Arial" w:hAnsi="Arial" w:cs="Arial"/>
        </w:rPr>
      </w:pPr>
      <w:r w:rsidRPr="00FF65D2">
        <w:rPr>
          <w:rFonts w:ascii="Arial" w:hAnsi="Arial" w:cs="Arial"/>
          <w:b/>
          <w:bCs/>
        </w:rPr>
        <w:lastRenderedPageBreak/>
        <w:t xml:space="preserve">Open Enrollment: </w:t>
      </w:r>
      <w:r w:rsidRPr="00FF65D2">
        <w:rPr>
          <w:rFonts w:ascii="Arial" w:hAnsi="Arial" w:cs="Arial"/>
        </w:rPr>
        <w:t>means the yearly period whe</w:t>
      </w:r>
      <w:r w:rsidR="00A75229">
        <w:rPr>
          <w:rFonts w:ascii="Arial" w:hAnsi="Arial" w:cs="Arial"/>
        </w:rPr>
        <w:t>n</w:t>
      </w:r>
      <w:r w:rsidRPr="00FF65D2">
        <w:rPr>
          <w:rFonts w:ascii="Arial" w:hAnsi="Arial" w:cs="Arial"/>
        </w:rPr>
        <w:t xml:space="preserve"> all members may make changes to their </w:t>
      </w:r>
      <w:r w:rsidRPr="00FF65D2">
        <w:rPr>
          <w:rFonts w:ascii="Arial" w:hAnsi="Arial" w:cs="Arial"/>
          <w:b/>
          <w:bCs/>
        </w:rPr>
        <w:t>Benefits</w:t>
      </w:r>
      <w:r w:rsidRPr="00FF65D2">
        <w:rPr>
          <w:rFonts w:ascii="Arial" w:hAnsi="Arial" w:cs="Arial"/>
        </w:rPr>
        <w:t xml:space="preserve">. The dates for this time period are set each year by </w:t>
      </w:r>
      <w:r w:rsidRPr="00FF65D2">
        <w:rPr>
          <w:rFonts w:ascii="Arial" w:hAnsi="Arial" w:cs="Arial"/>
          <w:b/>
          <w:bCs/>
        </w:rPr>
        <w:t>ETF</w:t>
      </w:r>
      <w:r w:rsidRPr="00FF65D2">
        <w:rPr>
          <w:rFonts w:ascii="Arial" w:hAnsi="Arial" w:cs="Arial"/>
        </w:rPr>
        <w:t xml:space="preserve"> and the </w:t>
      </w:r>
      <w:r w:rsidRPr="00FF65D2">
        <w:rPr>
          <w:rFonts w:ascii="Arial" w:hAnsi="Arial" w:cs="Arial"/>
          <w:b/>
          <w:bCs/>
        </w:rPr>
        <w:t>Board.</w:t>
      </w:r>
    </w:p>
    <w:p w14:paraId="1664BAF4" w14:textId="11BEC16F" w:rsidR="00097FF0" w:rsidRPr="00FF65D2" w:rsidRDefault="00BA317A" w:rsidP="009A6133">
      <w:pPr>
        <w:rPr>
          <w:rFonts w:ascii="Arial" w:hAnsi="Arial" w:cs="Arial"/>
        </w:rPr>
      </w:pPr>
      <w:r w:rsidRPr="00FF65D2">
        <w:rPr>
          <w:rFonts w:ascii="Arial" w:hAnsi="Arial" w:cs="Arial"/>
          <w:b/>
          <w:bCs/>
        </w:rPr>
        <w:t>Out-of-Area Service</w:t>
      </w:r>
      <w:r w:rsidR="00097FF0" w:rsidRPr="00FF65D2">
        <w:rPr>
          <w:rFonts w:ascii="Arial" w:hAnsi="Arial" w:cs="Arial"/>
          <w:b/>
        </w:rPr>
        <w:t>:</w:t>
      </w:r>
      <w:r w:rsidR="00097FF0" w:rsidRPr="00FF65D2">
        <w:rPr>
          <w:rFonts w:ascii="Arial" w:hAnsi="Arial" w:cs="Arial"/>
        </w:rPr>
        <w:t xml:space="preserve"> </w:t>
      </w:r>
      <w:r w:rsidR="00D71E6F" w:rsidRPr="00FF65D2">
        <w:rPr>
          <w:rFonts w:ascii="Arial" w:hAnsi="Arial" w:cs="Arial"/>
        </w:rPr>
        <w:t>m</w:t>
      </w:r>
      <w:r w:rsidR="00097FF0" w:rsidRPr="00FF65D2">
        <w:rPr>
          <w:rFonts w:ascii="Arial" w:hAnsi="Arial" w:cs="Arial"/>
        </w:rPr>
        <w:t xml:space="preserve">eans any services provided to </w:t>
      </w:r>
      <w:r w:rsidR="0020619E" w:rsidRPr="00FF65D2">
        <w:rPr>
          <w:rFonts w:ascii="Arial" w:hAnsi="Arial" w:cs="Arial"/>
          <w:b/>
          <w:bCs/>
        </w:rPr>
        <w:t>Participants</w:t>
      </w:r>
      <w:r w:rsidR="00097FF0" w:rsidRPr="00FF65D2">
        <w:rPr>
          <w:rFonts w:ascii="Arial" w:hAnsi="Arial" w:cs="Arial"/>
        </w:rPr>
        <w:t xml:space="preserve"> outside the </w:t>
      </w:r>
      <w:r w:rsidRPr="00FF65D2">
        <w:rPr>
          <w:rFonts w:ascii="Arial" w:hAnsi="Arial" w:cs="Arial"/>
          <w:b/>
          <w:bCs/>
        </w:rPr>
        <w:t>Service Area</w:t>
      </w:r>
      <w:r w:rsidR="00097FF0" w:rsidRPr="00FF65D2">
        <w:rPr>
          <w:rFonts w:ascii="Arial" w:hAnsi="Arial" w:cs="Arial"/>
        </w:rPr>
        <w:t>.</w:t>
      </w:r>
    </w:p>
    <w:p w14:paraId="039118EC" w14:textId="4F1EC35E" w:rsidR="00097FF0" w:rsidRPr="00FF65D2" w:rsidRDefault="00BA317A" w:rsidP="009A6133">
      <w:pPr>
        <w:rPr>
          <w:rFonts w:ascii="Arial" w:eastAsia="Times New Roman" w:hAnsi="Arial" w:cs="Arial"/>
        </w:rPr>
      </w:pPr>
      <w:r w:rsidRPr="00FF65D2">
        <w:rPr>
          <w:rFonts w:ascii="Arial" w:eastAsia="Times New Roman" w:hAnsi="Arial" w:cs="Arial"/>
          <w:b/>
          <w:bCs/>
        </w:rPr>
        <w:t>Out-of-Network Provider</w:t>
      </w:r>
      <w:r w:rsidR="00097FF0" w:rsidRPr="00FF65D2">
        <w:rPr>
          <w:rFonts w:ascii="Arial" w:eastAsia="Times New Roman" w:hAnsi="Arial" w:cs="Arial"/>
          <w:b/>
          <w:bCs/>
        </w:rPr>
        <w:t>:</w:t>
      </w:r>
      <w:r w:rsidR="00097FF0" w:rsidRPr="00FF65D2">
        <w:rPr>
          <w:rFonts w:ascii="Arial" w:eastAsia="Times New Roman" w:hAnsi="Arial" w:cs="Arial"/>
        </w:rPr>
        <w:t xml:space="preserve"> </w:t>
      </w:r>
      <w:r w:rsidR="00E90E16">
        <w:rPr>
          <w:rFonts w:ascii="Arial" w:eastAsia="Times New Roman" w:hAnsi="Arial" w:cs="Arial"/>
        </w:rPr>
        <w:t>means a</w:t>
      </w:r>
      <w:r w:rsidR="00097FF0" w:rsidRPr="00FF65D2">
        <w:rPr>
          <w:rFonts w:ascii="Arial" w:eastAsia="Times New Roman" w:hAnsi="Arial" w:cs="Arial"/>
        </w:rPr>
        <w:t xml:space="preserve"> </w:t>
      </w:r>
      <w:r w:rsidR="00CE541E" w:rsidRPr="00DD0BA3">
        <w:rPr>
          <w:rFonts w:ascii="Arial" w:eastAsia="Times New Roman" w:hAnsi="Arial" w:cs="Arial"/>
          <w:b/>
          <w:bCs/>
        </w:rPr>
        <w:t>P</w:t>
      </w:r>
      <w:r w:rsidR="00097FF0" w:rsidRPr="00DD0BA3">
        <w:rPr>
          <w:rFonts w:ascii="Arial" w:eastAsia="Times New Roman" w:hAnsi="Arial" w:cs="Arial"/>
          <w:b/>
          <w:bCs/>
        </w:rPr>
        <w:t>rovider</w:t>
      </w:r>
      <w:r w:rsidR="00097FF0" w:rsidRPr="00FF65D2">
        <w:rPr>
          <w:rFonts w:ascii="Arial" w:eastAsia="Times New Roman" w:hAnsi="Arial" w:cs="Arial"/>
        </w:rPr>
        <w:t xml:space="preserve"> who does not have a signed participating </w:t>
      </w:r>
      <w:r w:rsidRPr="00FF65D2">
        <w:rPr>
          <w:rFonts w:ascii="Arial" w:eastAsia="Times New Roman" w:hAnsi="Arial" w:cs="Arial"/>
          <w:b/>
          <w:bCs/>
        </w:rPr>
        <w:t>Provider</w:t>
      </w:r>
      <w:r w:rsidRPr="00FF65D2">
        <w:rPr>
          <w:rFonts w:ascii="Arial" w:eastAsia="Times New Roman" w:hAnsi="Arial" w:cs="Arial"/>
        </w:rPr>
        <w:t xml:space="preserve"> </w:t>
      </w:r>
      <w:r w:rsidR="00097FF0" w:rsidRPr="00FF65D2">
        <w:rPr>
          <w:rFonts w:ascii="Arial" w:eastAsia="Times New Roman" w:hAnsi="Arial" w:cs="Arial"/>
        </w:rPr>
        <w:t xml:space="preserve">agreement and is not listed on the most current edition of the </w:t>
      </w:r>
      <w:r w:rsidR="005E56DC" w:rsidRPr="00FF65D2">
        <w:rPr>
          <w:rFonts w:ascii="Arial" w:eastAsia="Times New Roman" w:hAnsi="Arial" w:cs="Arial"/>
          <w:b/>
          <w:bCs/>
        </w:rPr>
        <w:t xml:space="preserve">Health </w:t>
      </w:r>
      <w:r w:rsidR="0020619E" w:rsidRPr="00FF65D2">
        <w:rPr>
          <w:rFonts w:ascii="Arial" w:eastAsia="Times New Roman" w:hAnsi="Arial" w:cs="Arial"/>
          <w:b/>
          <w:bCs/>
        </w:rPr>
        <w:t>Plan</w:t>
      </w:r>
      <w:r w:rsidR="0020619E" w:rsidRPr="00FF65D2">
        <w:rPr>
          <w:rFonts w:ascii="Arial" w:eastAsia="Times New Roman" w:hAnsi="Arial" w:cs="Arial"/>
        </w:rPr>
        <w:t>’s</w:t>
      </w:r>
      <w:r w:rsidR="00097FF0" w:rsidRPr="00FF65D2">
        <w:rPr>
          <w:rFonts w:ascii="Arial" w:eastAsia="Times New Roman" w:hAnsi="Arial" w:cs="Arial"/>
        </w:rPr>
        <w:t xml:space="preserve"> professional directory of </w:t>
      </w:r>
      <w:r w:rsidR="00097FF0" w:rsidRPr="00482CA6">
        <w:rPr>
          <w:rFonts w:ascii="Arial" w:eastAsia="Times New Roman" w:hAnsi="Arial" w:cs="Arial"/>
          <w:b/>
          <w:bCs/>
        </w:rPr>
        <w:t>Providers</w:t>
      </w:r>
      <w:r w:rsidR="00097FF0" w:rsidRPr="00FF65D2">
        <w:rPr>
          <w:rFonts w:ascii="Arial" w:eastAsia="Times New Roman" w:hAnsi="Arial" w:cs="Arial"/>
        </w:rPr>
        <w:t xml:space="preserve">. Care from an </w:t>
      </w:r>
      <w:r w:rsidRPr="00FF65D2">
        <w:rPr>
          <w:rFonts w:ascii="Arial" w:eastAsia="Times New Roman" w:hAnsi="Arial" w:cs="Arial"/>
          <w:b/>
          <w:bCs/>
        </w:rPr>
        <w:t>Out-of-Network Provider</w:t>
      </w:r>
      <w:r w:rsidR="00097FF0" w:rsidRPr="00FF65D2">
        <w:rPr>
          <w:rFonts w:ascii="Arial" w:eastAsia="Times New Roman" w:hAnsi="Arial" w:cs="Arial"/>
        </w:rPr>
        <w:t xml:space="preserve"> may require </w:t>
      </w:r>
      <w:r w:rsidR="00E6746E" w:rsidRPr="00903F70">
        <w:rPr>
          <w:rFonts w:ascii="Arial" w:eastAsia="Times New Roman" w:hAnsi="Arial" w:cs="Arial"/>
          <w:b/>
          <w:bCs/>
        </w:rPr>
        <w:t>P</w:t>
      </w:r>
      <w:r w:rsidR="00097FF0" w:rsidRPr="00903F70">
        <w:rPr>
          <w:rFonts w:ascii="Arial" w:eastAsia="Times New Roman" w:hAnsi="Arial" w:cs="Arial"/>
          <w:b/>
          <w:bCs/>
        </w:rPr>
        <w:t>rior</w:t>
      </w:r>
      <w:r w:rsidR="00E6746E" w:rsidRPr="00903F70">
        <w:rPr>
          <w:rFonts w:ascii="Arial" w:eastAsia="Times New Roman" w:hAnsi="Arial" w:cs="Arial"/>
          <w:b/>
          <w:bCs/>
        </w:rPr>
        <w:t xml:space="preserve"> A</w:t>
      </w:r>
      <w:r w:rsidR="00097FF0" w:rsidRPr="00903F70">
        <w:rPr>
          <w:rFonts w:ascii="Arial" w:eastAsia="Times New Roman" w:hAnsi="Arial" w:cs="Arial"/>
          <w:b/>
          <w:bCs/>
        </w:rPr>
        <w:t>uthorization</w:t>
      </w:r>
      <w:r w:rsidR="00097FF0" w:rsidRPr="00FF65D2">
        <w:rPr>
          <w:rFonts w:ascii="Arial" w:eastAsia="Times New Roman" w:hAnsi="Arial" w:cs="Arial"/>
        </w:rPr>
        <w:t xml:space="preserve"> from the </w:t>
      </w:r>
      <w:r w:rsidR="005E56DC" w:rsidRPr="00FF65D2">
        <w:rPr>
          <w:rFonts w:ascii="Arial" w:eastAsia="Times New Roman" w:hAnsi="Arial" w:cs="Arial"/>
          <w:b/>
          <w:bCs/>
        </w:rPr>
        <w:t>Health Plan</w:t>
      </w:r>
      <w:r w:rsidR="00097FF0" w:rsidRPr="00FF65D2">
        <w:rPr>
          <w:rFonts w:ascii="Arial" w:eastAsia="Times New Roman" w:hAnsi="Arial" w:cs="Arial"/>
        </w:rPr>
        <w:t xml:space="preserve"> unless it is </w:t>
      </w:r>
      <w:r w:rsidR="00602B22" w:rsidRPr="00FF65D2">
        <w:rPr>
          <w:rFonts w:ascii="Arial" w:eastAsia="Times New Roman" w:hAnsi="Arial" w:cs="Arial"/>
          <w:b/>
          <w:bCs/>
        </w:rPr>
        <w:t>Emergency</w:t>
      </w:r>
      <w:r w:rsidR="00602B22" w:rsidRPr="00FF65D2">
        <w:rPr>
          <w:rFonts w:ascii="Arial" w:eastAsia="Times New Roman" w:hAnsi="Arial" w:cs="Arial"/>
        </w:rPr>
        <w:t xml:space="preserve"> </w:t>
      </w:r>
      <w:r w:rsidR="00097FF0" w:rsidRPr="00FF65D2">
        <w:rPr>
          <w:rFonts w:ascii="Arial" w:eastAsia="Times New Roman" w:hAnsi="Arial" w:cs="Arial"/>
        </w:rPr>
        <w:t xml:space="preserve">or </w:t>
      </w:r>
      <w:r w:rsidR="00602B22" w:rsidRPr="00FF65D2">
        <w:rPr>
          <w:rFonts w:ascii="Arial" w:eastAsia="Times New Roman" w:hAnsi="Arial" w:cs="Arial"/>
          <w:b/>
          <w:bCs/>
        </w:rPr>
        <w:t>U</w:t>
      </w:r>
      <w:r w:rsidR="00097FF0" w:rsidRPr="00FF65D2">
        <w:rPr>
          <w:rFonts w:ascii="Arial" w:eastAsia="Times New Roman" w:hAnsi="Arial" w:cs="Arial"/>
          <w:b/>
          <w:bCs/>
        </w:rPr>
        <w:t>rgent</w:t>
      </w:r>
      <w:r w:rsidR="00097FF0" w:rsidRPr="00FF65D2">
        <w:rPr>
          <w:rFonts w:ascii="Arial" w:eastAsia="Times New Roman" w:hAnsi="Arial" w:cs="Arial"/>
        </w:rPr>
        <w:t xml:space="preserve"> </w:t>
      </w:r>
      <w:r w:rsidR="00602B22" w:rsidRPr="00FF65D2">
        <w:rPr>
          <w:rFonts w:ascii="Arial" w:eastAsia="Times New Roman" w:hAnsi="Arial" w:cs="Arial"/>
          <w:b/>
          <w:bCs/>
        </w:rPr>
        <w:t>C</w:t>
      </w:r>
      <w:r w:rsidR="00097FF0" w:rsidRPr="00FF65D2">
        <w:rPr>
          <w:rFonts w:ascii="Arial" w:eastAsia="Times New Roman" w:hAnsi="Arial" w:cs="Arial"/>
          <w:b/>
          <w:bCs/>
        </w:rPr>
        <w:t>are</w:t>
      </w:r>
      <w:r w:rsidR="003E764F">
        <w:rPr>
          <w:rFonts w:ascii="Arial" w:eastAsia="Times New Roman" w:hAnsi="Arial" w:cs="Arial"/>
          <w:b/>
          <w:bCs/>
        </w:rPr>
        <w:t xml:space="preserve"> </w:t>
      </w:r>
      <w:r w:rsidR="003E764F">
        <w:rPr>
          <w:rFonts w:ascii="Arial" w:eastAsia="Times New Roman" w:hAnsi="Arial" w:cs="Arial"/>
        </w:rPr>
        <w:t xml:space="preserve">(except under the </w:t>
      </w:r>
      <w:r w:rsidR="003E764F" w:rsidRPr="00CC52A8">
        <w:rPr>
          <w:rFonts w:ascii="Arial" w:eastAsia="Times New Roman" w:hAnsi="Arial" w:cs="Arial"/>
          <w:b/>
          <w:bCs/>
        </w:rPr>
        <w:t>Access Plan</w:t>
      </w:r>
      <w:r w:rsidR="00FF7F74" w:rsidRPr="00FF7F74">
        <w:rPr>
          <w:rFonts w:ascii="Arial" w:hAnsi="Arial" w:cs="Arial"/>
        </w:rPr>
        <w:t xml:space="preserve"> </w:t>
      </w:r>
      <w:r w:rsidR="0066296F" w:rsidRPr="00FF65D2">
        <w:rPr>
          <w:rFonts w:ascii="Arial" w:hAnsi="Arial" w:cs="Arial"/>
        </w:rPr>
        <w:t xml:space="preserve">or </w:t>
      </w:r>
      <w:r w:rsidR="0066296F">
        <w:rPr>
          <w:rFonts w:ascii="Arial" w:hAnsi="Arial" w:cs="Arial"/>
        </w:rPr>
        <w:t>other</w:t>
      </w:r>
      <w:r w:rsidR="0066296F" w:rsidRPr="00FF65D2">
        <w:rPr>
          <w:rFonts w:ascii="Arial" w:hAnsi="Arial" w:cs="Arial"/>
        </w:rPr>
        <w:t xml:space="preserve"> </w:t>
      </w:r>
      <w:r w:rsidR="0066296F" w:rsidRPr="00FF65D2">
        <w:rPr>
          <w:rFonts w:ascii="Arial" w:hAnsi="Arial" w:cs="Arial"/>
          <w:b/>
          <w:bCs/>
        </w:rPr>
        <w:t>PPO</w:t>
      </w:r>
      <w:r w:rsidR="0066296F">
        <w:rPr>
          <w:rFonts w:ascii="Arial" w:hAnsi="Arial" w:cs="Arial"/>
          <w:b/>
          <w:bCs/>
        </w:rPr>
        <w:t xml:space="preserve"> Plans</w:t>
      </w:r>
      <w:r w:rsidR="003E764F">
        <w:rPr>
          <w:rFonts w:ascii="Arial" w:eastAsia="Times New Roman" w:hAnsi="Arial" w:cs="Arial"/>
        </w:rPr>
        <w:t>)</w:t>
      </w:r>
      <w:r w:rsidR="00097FF0" w:rsidRPr="00FF65D2">
        <w:rPr>
          <w:rFonts w:ascii="Arial" w:eastAsia="Times New Roman" w:hAnsi="Arial" w:cs="Arial"/>
        </w:rPr>
        <w:t>.</w:t>
      </w:r>
    </w:p>
    <w:p w14:paraId="6F4DC9F6" w14:textId="6A39D30C" w:rsidR="00097FF0" w:rsidRPr="00FF65D2" w:rsidRDefault="00BA317A" w:rsidP="009A6133">
      <w:pPr>
        <w:rPr>
          <w:rFonts w:ascii="Arial" w:hAnsi="Arial" w:cs="Arial"/>
          <w:b/>
          <w:bCs/>
        </w:rPr>
      </w:pPr>
      <w:r w:rsidRPr="00FF65D2">
        <w:rPr>
          <w:rFonts w:ascii="Arial" w:hAnsi="Arial" w:cs="Arial"/>
          <w:b/>
          <w:bCs/>
        </w:rPr>
        <w:t>Out-of-Pocket Limit</w:t>
      </w:r>
      <w:r w:rsidR="00097FF0" w:rsidRPr="00FF65D2">
        <w:rPr>
          <w:rFonts w:ascii="Arial" w:hAnsi="Arial" w:cs="Arial"/>
          <w:b/>
          <w:bCs/>
        </w:rPr>
        <w:t xml:space="preserve"> (OOPL): </w:t>
      </w:r>
      <w:r w:rsidR="00E90E16" w:rsidRPr="00E90E16">
        <w:rPr>
          <w:rFonts w:ascii="Arial" w:hAnsi="Arial" w:cs="Arial"/>
        </w:rPr>
        <w:t>means</w:t>
      </w:r>
      <w:r w:rsidR="00097FF0" w:rsidRPr="00FF65D2">
        <w:rPr>
          <w:rFonts w:ascii="Arial" w:hAnsi="Arial" w:cs="Arial"/>
          <w:b/>
          <w:bCs/>
        </w:rPr>
        <w:t xml:space="preserve"> </w:t>
      </w:r>
      <w:r w:rsidR="00D71E6F" w:rsidRPr="00FF65D2">
        <w:rPr>
          <w:rFonts w:ascii="Arial" w:hAnsi="Arial" w:cs="Arial"/>
        </w:rPr>
        <w:t>t</w:t>
      </w:r>
      <w:r w:rsidR="00097FF0" w:rsidRPr="00FF65D2" w:rsidDel="00D35A7F">
        <w:rPr>
          <w:rFonts w:ascii="Arial" w:hAnsi="Arial" w:cs="Arial"/>
        </w:rPr>
        <w:t xml:space="preserve">he most </w:t>
      </w:r>
      <w:r w:rsidR="00097FF0" w:rsidRPr="00FF65D2">
        <w:rPr>
          <w:rFonts w:ascii="Arial" w:hAnsi="Arial" w:cs="Arial"/>
        </w:rPr>
        <w:t xml:space="preserve">the </w:t>
      </w:r>
      <w:r w:rsidR="005E56DC" w:rsidRPr="00FF65D2">
        <w:rPr>
          <w:rFonts w:ascii="Arial" w:hAnsi="Arial" w:cs="Arial"/>
          <w:b/>
          <w:bCs/>
        </w:rPr>
        <w:t>Participant</w:t>
      </w:r>
      <w:r w:rsidR="00097FF0" w:rsidRPr="00FF65D2" w:rsidDel="00D35A7F">
        <w:rPr>
          <w:rFonts w:ascii="Arial" w:hAnsi="Arial" w:cs="Arial"/>
        </w:rPr>
        <w:t xml:space="preserve"> pay</w:t>
      </w:r>
      <w:r w:rsidR="00097FF0" w:rsidRPr="00FF65D2">
        <w:rPr>
          <w:rFonts w:ascii="Arial" w:hAnsi="Arial" w:cs="Arial"/>
        </w:rPr>
        <w:t>s</w:t>
      </w:r>
      <w:r w:rsidR="00097FF0" w:rsidRPr="00FF65D2" w:rsidDel="00D35A7F">
        <w:rPr>
          <w:rFonts w:ascii="Arial" w:hAnsi="Arial" w:cs="Arial"/>
        </w:rPr>
        <w:t xml:space="preserve"> during a policy period (usually a calendar year) </w:t>
      </w:r>
      <w:r w:rsidR="00097FF0" w:rsidRPr="00FF65D2">
        <w:rPr>
          <w:rFonts w:ascii="Arial" w:hAnsi="Arial" w:cs="Arial"/>
        </w:rPr>
        <w:t xml:space="preserve">for essential health benefits as defined by the Affordable Care Act </w:t>
      </w:r>
      <w:r w:rsidR="00097FF0" w:rsidRPr="00FF65D2" w:rsidDel="00D35A7F">
        <w:rPr>
          <w:rFonts w:ascii="Arial" w:hAnsi="Arial" w:cs="Arial"/>
        </w:rPr>
        <w:t xml:space="preserve">before </w:t>
      </w:r>
      <w:r w:rsidR="00097FF0" w:rsidRPr="00FF65D2">
        <w:rPr>
          <w:rFonts w:ascii="Arial" w:hAnsi="Arial" w:cs="Arial"/>
        </w:rPr>
        <w:t>the</w:t>
      </w:r>
      <w:r w:rsidR="00097FF0" w:rsidRPr="00FF65D2" w:rsidDel="00D35A7F">
        <w:rPr>
          <w:rFonts w:ascii="Arial" w:hAnsi="Arial" w:cs="Arial"/>
        </w:rPr>
        <w:t xml:space="preserve"> </w:t>
      </w:r>
      <w:r w:rsidRPr="00FF65D2">
        <w:rPr>
          <w:rFonts w:ascii="Arial" w:hAnsi="Arial" w:cs="Arial"/>
          <w:b/>
          <w:bCs/>
        </w:rPr>
        <w:t>Benefit Plan</w:t>
      </w:r>
      <w:r w:rsidR="00097FF0" w:rsidRPr="00FF65D2" w:rsidDel="00D35A7F">
        <w:rPr>
          <w:rFonts w:ascii="Arial" w:hAnsi="Arial" w:cs="Arial"/>
        </w:rPr>
        <w:t xml:space="preserve"> begins to pay 100% of the</w:t>
      </w:r>
      <w:r w:rsidR="00097FF0" w:rsidRPr="00FF65D2">
        <w:rPr>
          <w:rFonts w:ascii="Arial" w:hAnsi="Arial" w:cs="Arial"/>
        </w:rPr>
        <w:t xml:space="preserve"> </w:t>
      </w:r>
      <w:r w:rsidRPr="00FF65D2">
        <w:rPr>
          <w:rFonts w:ascii="Arial" w:hAnsi="Arial" w:cs="Arial"/>
          <w:b/>
          <w:bCs/>
        </w:rPr>
        <w:t>Allowed Amount</w:t>
      </w:r>
      <w:r w:rsidR="00097FF0" w:rsidRPr="00FF65D2" w:rsidDel="00D35A7F">
        <w:rPr>
          <w:rFonts w:ascii="Arial" w:hAnsi="Arial" w:cs="Arial"/>
        </w:rPr>
        <w:t xml:space="preserve">. This limit never includes </w:t>
      </w:r>
      <w:r w:rsidR="00856BD1" w:rsidRPr="00DD0BA3">
        <w:rPr>
          <w:rFonts w:ascii="Arial" w:hAnsi="Arial" w:cs="Arial"/>
          <w:b/>
          <w:bCs/>
        </w:rPr>
        <w:t>P</w:t>
      </w:r>
      <w:r w:rsidR="00097FF0" w:rsidRPr="00DD0BA3" w:rsidDel="00D35A7F">
        <w:rPr>
          <w:rFonts w:ascii="Arial" w:hAnsi="Arial" w:cs="Arial"/>
          <w:b/>
          <w:bCs/>
        </w:rPr>
        <w:t>remium</w:t>
      </w:r>
      <w:r w:rsidR="00097FF0" w:rsidRPr="00FF65D2" w:rsidDel="00D35A7F">
        <w:rPr>
          <w:rFonts w:ascii="Arial" w:hAnsi="Arial" w:cs="Arial"/>
        </w:rPr>
        <w:t xml:space="preserve">, balance-billed </w:t>
      </w:r>
      <w:r w:rsidR="00602B22" w:rsidRPr="00FF65D2">
        <w:rPr>
          <w:rFonts w:ascii="Arial" w:hAnsi="Arial" w:cs="Arial"/>
          <w:b/>
          <w:bCs/>
        </w:rPr>
        <w:t>C</w:t>
      </w:r>
      <w:r w:rsidR="00097FF0" w:rsidRPr="00FF65D2" w:rsidDel="00D35A7F">
        <w:rPr>
          <w:rFonts w:ascii="Arial" w:hAnsi="Arial" w:cs="Arial"/>
          <w:b/>
          <w:bCs/>
        </w:rPr>
        <w:t>harges</w:t>
      </w:r>
      <w:r w:rsidR="00097FF0" w:rsidRPr="00FF65D2" w:rsidDel="00D35A7F">
        <w:rPr>
          <w:rFonts w:ascii="Arial" w:hAnsi="Arial" w:cs="Arial"/>
        </w:rPr>
        <w:t xml:space="preserve"> or </w:t>
      </w:r>
      <w:r w:rsidR="00602B22" w:rsidRPr="00FF65D2">
        <w:rPr>
          <w:rFonts w:ascii="Arial" w:hAnsi="Arial" w:cs="Arial"/>
          <w:b/>
          <w:bCs/>
        </w:rPr>
        <w:t>C</w:t>
      </w:r>
      <w:r w:rsidR="00097FF0" w:rsidRPr="00FF65D2" w:rsidDel="00D35A7F">
        <w:rPr>
          <w:rFonts w:ascii="Arial" w:hAnsi="Arial" w:cs="Arial"/>
          <w:b/>
          <w:bCs/>
        </w:rPr>
        <w:t>harges</w:t>
      </w:r>
      <w:r w:rsidR="00097FF0" w:rsidRPr="00FF65D2" w:rsidDel="00D35A7F">
        <w:rPr>
          <w:rFonts w:ascii="Arial" w:hAnsi="Arial" w:cs="Arial"/>
        </w:rPr>
        <w:t xml:space="preserve"> for health care </w:t>
      </w:r>
      <w:r w:rsidR="00097FF0" w:rsidRPr="00FF65D2">
        <w:rPr>
          <w:rFonts w:ascii="Arial" w:hAnsi="Arial" w:cs="Arial"/>
        </w:rPr>
        <w:t>the</w:t>
      </w:r>
      <w:r w:rsidR="00097FF0" w:rsidRPr="00FF65D2" w:rsidDel="00D35A7F">
        <w:rPr>
          <w:rFonts w:ascii="Arial" w:hAnsi="Arial" w:cs="Arial"/>
        </w:rPr>
        <w:t xml:space="preserve"> </w:t>
      </w:r>
      <w:r w:rsidRPr="00FF65D2">
        <w:rPr>
          <w:rFonts w:ascii="Arial" w:hAnsi="Arial" w:cs="Arial"/>
          <w:b/>
          <w:bCs/>
        </w:rPr>
        <w:t>Benefit Plan</w:t>
      </w:r>
      <w:r w:rsidR="00097FF0" w:rsidRPr="00FF65D2" w:rsidDel="00D35A7F">
        <w:rPr>
          <w:rFonts w:ascii="Arial" w:hAnsi="Arial" w:cs="Arial"/>
        </w:rPr>
        <w:t xml:space="preserve"> does not cover. </w:t>
      </w:r>
      <w:r w:rsidRPr="00FF65D2">
        <w:rPr>
          <w:rFonts w:ascii="Arial" w:hAnsi="Arial" w:cs="Arial"/>
        </w:rPr>
        <w:t>P</w:t>
      </w:r>
      <w:r w:rsidR="00097FF0" w:rsidRPr="00FF65D2" w:rsidDel="00D35A7F">
        <w:rPr>
          <w:rFonts w:ascii="Arial" w:hAnsi="Arial" w:cs="Arial"/>
        </w:rPr>
        <w:t>ayments for out-of-network services or other expenses do not accumulate toward this limit.</w:t>
      </w:r>
      <w:r w:rsidR="00097FF0" w:rsidRPr="00FF65D2">
        <w:rPr>
          <w:rFonts w:ascii="Arial" w:hAnsi="Arial" w:cs="Arial"/>
        </w:rPr>
        <w:t xml:space="preserve"> </w:t>
      </w:r>
    </w:p>
    <w:p w14:paraId="62AA012B" w14:textId="21C9F79B" w:rsidR="00C24DD2" w:rsidRPr="0078108B" w:rsidRDefault="00C24DD2" w:rsidP="009A6133">
      <w:pPr>
        <w:rPr>
          <w:rFonts w:ascii="Arial" w:hAnsi="Arial" w:cs="Arial"/>
        </w:rPr>
      </w:pPr>
      <w:r>
        <w:rPr>
          <w:rFonts w:ascii="Arial" w:hAnsi="Arial" w:cs="Arial"/>
          <w:b/>
          <w:bCs/>
        </w:rPr>
        <w:t xml:space="preserve">Palliative Care: </w:t>
      </w:r>
      <w:r w:rsidR="008055CB">
        <w:rPr>
          <w:rFonts w:ascii="Arial" w:hAnsi="Arial" w:cs="Arial"/>
        </w:rPr>
        <w:t xml:space="preserve">means </w:t>
      </w:r>
      <w:r w:rsidR="0047073B">
        <w:rPr>
          <w:rFonts w:ascii="Arial" w:hAnsi="Arial" w:cs="Arial"/>
        </w:rPr>
        <w:t>specialized medical care</w:t>
      </w:r>
      <w:r w:rsidR="00F7341D">
        <w:rPr>
          <w:rFonts w:ascii="Arial" w:hAnsi="Arial" w:cs="Arial"/>
        </w:rPr>
        <w:t xml:space="preserve"> for people living with an advanced life-limiting illness, focused on providing relief from the symptoms and stress of the illness. </w:t>
      </w:r>
    </w:p>
    <w:p w14:paraId="2B634E57" w14:textId="256D06C9" w:rsidR="00097FF0" w:rsidRPr="00FF65D2" w:rsidRDefault="005E56DC" w:rsidP="009A6133">
      <w:pPr>
        <w:rPr>
          <w:rFonts w:ascii="Arial" w:hAnsi="Arial" w:cs="Arial"/>
        </w:rPr>
      </w:pPr>
      <w:r w:rsidRPr="00FF65D2">
        <w:rPr>
          <w:rFonts w:ascii="Arial" w:hAnsi="Arial" w:cs="Arial"/>
          <w:b/>
          <w:bCs/>
        </w:rPr>
        <w:t>Participant</w:t>
      </w:r>
      <w:r w:rsidR="00097FF0" w:rsidRPr="00FF65D2">
        <w:rPr>
          <w:rFonts w:ascii="Arial" w:hAnsi="Arial" w:cs="Arial"/>
          <w:b/>
        </w:rPr>
        <w:t>:</w:t>
      </w:r>
      <w:r w:rsidR="00097FF0" w:rsidRPr="00FF65D2">
        <w:rPr>
          <w:rFonts w:ascii="Arial" w:hAnsi="Arial" w:cs="Arial"/>
        </w:rPr>
        <w:t xml:space="preserve"> </w:t>
      </w:r>
      <w:r w:rsidR="00CD7099">
        <w:rPr>
          <w:rFonts w:ascii="Arial" w:hAnsi="Arial" w:cs="Arial"/>
        </w:rPr>
        <w:t xml:space="preserve">means </w:t>
      </w:r>
      <w:r w:rsidR="00D71E6F" w:rsidRPr="00FF65D2">
        <w:rPr>
          <w:rFonts w:ascii="Arial" w:hAnsi="Arial" w:cs="Arial"/>
        </w:rPr>
        <w:t>t</w:t>
      </w:r>
      <w:r w:rsidR="00097FF0" w:rsidRPr="00FF65D2">
        <w:rPr>
          <w:rFonts w:ascii="Arial" w:hAnsi="Arial" w:cs="Arial"/>
        </w:rPr>
        <w:t xml:space="preserve">he </w:t>
      </w:r>
      <w:r w:rsidR="00854813" w:rsidRPr="00FF65D2">
        <w:rPr>
          <w:rFonts w:ascii="Arial" w:hAnsi="Arial" w:cs="Arial"/>
          <w:b/>
          <w:bCs/>
        </w:rPr>
        <w:t>Subscriber</w:t>
      </w:r>
      <w:r w:rsidR="00097FF0" w:rsidRPr="00FF65D2">
        <w:rPr>
          <w:rFonts w:ascii="Arial" w:hAnsi="Arial" w:cs="Arial"/>
        </w:rPr>
        <w:t xml:space="preserve"> or any of </w:t>
      </w:r>
      <w:r w:rsidR="00CD7099">
        <w:rPr>
          <w:rFonts w:ascii="Arial" w:hAnsi="Arial" w:cs="Arial"/>
        </w:rPr>
        <w:t>their</w:t>
      </w:r>
      <w:r w:rsidR="00097FF0" w:rsidRPr="00FF65D2">
        <w:rPr>
          <w:rFonts w:ascii="Arial" w:hAnsi="Arial" w:cs="Arial"/>
        </w:rPr>
        <w:t xml:space="preserve"> </w:t>
      </w:r>
      <w:r w:rsidR="00097FF0" w:rsidRPr="00FF65D2">
        <w:rPr>
          <w:rFonts w:ascii="Arial" w:hAnsi="Arial" w:cs="Arial"/>
          <w:b/>
          <w:bCs/>
        </w:rPr>
        <w:t>Dependents</w:t>
      </w:r>
      <w:r w:rsidR="00097FF0" w:rsidRPr="00FF65D2">
        <w:rPr>
          <w:rFonts w:ascii="Arial" w:hAnsi="Arial" w:cs="Arial"/>
        </w:rPr>
        <w:t xml:space="preserve"> who have been specified for enrollment and are entitled to benefits.</w:t>
      </w:r>
    </w:p>
    <w:p w14:paraId="53AADFC3" w14:textId="2227E336" w:rsidR="00353375" w:rsidRPr="00FF65D2" w:rsidRDefault="00BA317A" w:rsidP="00353375">
      <w:pPr>
        <w:rPr>
          <w:rFonts w:ascii="Arial" w:hAnsi="Arial" w:cs="Arial"/>
        </w:rPr>
      </w:pPr>
      <w:r w:rsidRPr="00FF65D2">
        <w:rPr>
          <w:rFonts w:ascii="Arial" w:hAnsi="Arial" w:cs="Arial"/>
          <w:b/>
          <w:bCs/>
        </w:rPr>
        <w:t>Participating Pharmacy</w:t>
      </w:r>
      <w:r w:rsidR="00097FF0" w:rsidRPr="00FF65D2">
        <w:rPr>
          <w:rFonts w:ascii="Arial" w:hAnsi="Arial" w:cs="Arial"/>
          <w:b/>
          <w:bCs/>
        </w:rPr>
        <w:t>:</w:t>
      </w:r>
      <w:r w:rsidR="00097FF0" w:rsidRPr="00FF65D2">
        <w:rPr>
          <w:rFonts w:ascii="Arial" w:hAnsi="Arial" w:cs="Arial"/>
          <w:bCs/>
        </w:rPr>
        <w:t xml:space="preserve"> </w:t>
      </w:r>
      <w:r w:rsidR="00353375">
        <w:rPr>
          <w:rFonts w:ascii="Arial" w:eastAsia="Arial" w:hAnsi="Arial" w:cs="Arial"/>
        </w:rPr>
        <w:t>m</w:t>
      </w:r>
      <w:r w:rsidR="00353375" w:rsidRPr="787A7774">
        <w:rPr>
          <w:rFonts w:ascii="Arial" w:eastAsia="Arial" w:hAnsi="Arial" w:cs="Arial"/>
        </w:rPr>
        <w:t xml:space="preserve">eans a pharmacy that has agreed in writing to provide the services to </w:t>
      </w:r>
      <w:r w:rsidR="00353375" w:rsidRPr="00E14698">
        <w:rPr>
          <w:rFonts w:ascii="Arial" w:eastAsia="Arial" w:hAnsi="Arial" w:cs="Arial"/>
          <w:b/>
          <w:bCs/>
        </w:rPr>
        <w:t>Participants</w:t>
      </w:r>
      <w:r w:rsidR="00353375" w:rsidRPr="787A7774">
        <w:rPr>
          <w:rFonts w:ascii="Arial" w:eastAsia="Arial" w:hAnsi="Arial" w:cs="Arial"/>
        </w:rPr>
        <w:t xml:space="preserve"> that are administered by the </w:t>
      </w:r>
      <w:r w:rsidR="00353375" w:rsidRPr="00E14698">
        <w:rPr>
          <w:rFonts w:ascii="Arial" w:eastAsia="Arial" w:hAnsi="Arial" w:cs="Arial"/>
          <w:b/>
          <w:bCs/>
        </w:rPr>
        <w:t>PBM</w:t>
      </w:r>
      <w:r w:rsidR="00353375" w:rsidRPr="787A7774">
        <w:rPr>
          <w:rFonts w:ascii="Arial" w:eastAsia="Arial" w:hAnsi="Arial" w:cs="Arial"/>
        </w:rPr>
        <w:t xml:space="preserve"> and covered under the </w:t>
      </w:r>
      <w:r w:rsidR="00353375" w:rsidRPr="00E14698">
        <w:rPr>
          <w:rFonts w:ascii="Arial" w:eastAsia="Arial" w:hAnsi="Arial" w:cs="Arial"/>
          <w:b/>
          <w:bCs/>
        </w:rPr>
        <w:t>GHIP</w:t>
      </w:r>
      <w:r w:rsidR="00353375" w:rsidRPr="787A7774">
        <w:rPr>
          <w:rFonts w:ascii="Arial" w:eastAsia="Arial" w:hAnsi="Arial" w:cs="Arial"/>
        </w:rPr>
        <w:t xml:space="preserve">. The pharmacy’s written participation agreement must be in force at the time such services, or other items covered under the </w:t>
      </w:r>
      <w:r w:rsidR="00353375" w:rsidRPr="00E14698">
        <w:rPr>
          <w:rFonts w:ascii="Arial" w:eastAsia="Arial" w:hAnsi="Arial" w:cs="Arial"/>
          <w:b/>
          <w:bCs/>
        </w:rPr>
        <w:t>GHIP</w:t>
      </w:r>
      <w:r w:rsidR="00353375" w:rsidRPr="787A7774">
        <w:rPr>
          <w:rFonts w:ascii="Arial" w:eastAsia="Arial" w:hAnsi="Arial" w:cs="Arial"/>
        </w:rPr>
        <w:t xml:space="preserve"> are provided to a </w:t>
      </w:r>
      <w:r w:rsidR="00353375" w:rsidRPr="00E14698">
        <w:rPr>
          <w:rFonts w:ascii="Arial" w:eastAsia="Arial" w:hAnsi="Arial" w:cs="Arial"/>
          <w:b/>
          <w:bCs/>
        </w:rPr>
        <w:t>Participant</w:t>
      </w:r>
      <w:r w:rsidR="00353375" w:rsidRPr="787A7774">
        <w:rPr>
          <w:rFonts w:ascii="Arial" w:eastAsia="Arial" w:hAnsi="Arial" w:cs="Arial"/>
        </w:rPr>
        <w:t>.</w:t>
      </w:r>
    </w:p>
    <w:p w14:paraId="7B5EC698" w14:textId="6EBB0998" w:rsidR="00785AF6" w:rsidRPr="00FF65D2" w:rsidRDefault="00525400" w:rsidP="009A6133">
      <w:pPr>
        <w:rPr>
          <w:rFonts w:ascii="Arial" w:eastAsia="Arial" w:hAnsi="Arial" w:cs="Arial"/>
        </w:rPr>
      </w:pPr>
      <w:r w:rsidRPr="00FF65D2">
        <w:rPr>
          <w:rFonts w:ascii="Arial" w:hAnsi="Arial" w:cs="Arial"/>
          <w:b/>
          <w:bCs/>
        </w:rPr>
        <w:t>Pharmacy Benefit Manager (PBM)</w:t>
      </w:r>
      <w:r w:rsidR="00097FF0" w:rsidRPr="00FF65D2">
        <w:rPr>
          <w:rFonts w:ascii="Arial" w:hAnsi="Arial" w:cs="Arial"/>
          <w:b/>
          <w:bCs/>
        </w:rPr>
        <w:t>:</w:t>
      </w:r>
      <w:r w:rsidR="00097FF0" w:rsidRPr="00FF65D2">
        <w:rPr>
          <w:rFonts w:ascii="Arial" w:hAnsi="Arial" w:cs="Arial"/>
          <w:bCs/>
        </w:rPr>
        <w:t xml:space="preserve"> </w:t>
      </w:r>
      <w:r w:rsidR="003F332E">
        <w:rPr>
          <w:rFonts w:ascii="Arial" w:eastAsia="Arial" w:hAnsi="Arial" w:cs="Arial"/>
        </w:rPr>
        <w:t>means</w:t>
      </w:r>
      <w:r w:rsidR="0DA858CB" w:rsidRPr="787A7774">
        <w:rPr>
          <w:rFonts w:ascii="Arial" w:eastAsia="Arial" w:hAnsi="Arial" w:cs="Arial"/>
        </w:rPr>
        <w:t xml:space="preserve"> a third-party administrator that is contracted with the </w:t>
      </w:r>
      <w:r w:rsidR="0DA858CB" w:rsidRPr="00BD75B0">
        <w:rPr>
          <w:rFonts w:ascii="Arial" w:eastAsia="Arial" w:hAnsi="Arial" w:cs="Arial"/>
          <w:b/>
          <w:bCs/>
        </w:rPr>
        <w:t xml:space="preserve">Board </w:t>
      </w:r>
      <w:r w:rsidR="0DA858CB" w:rsidRPr="787A7774">
        <w:rPr>
          <w:rFonts w:ascii="Arial" w:eastAsia="Arial" w:hAnsi="Arial" w:cs="Arial"/>
        </w:rPr>
        <w:t xml:space="preserve">to administer the prescription drug </w:t>
      </w:r>
      <w:r w:rsidR="0DA858CB" w:rsidRPr="00BD75B0">
        <w:rPr>
          <w:rFonts w:ascii="Arial" w:eastAsia="Arial" w:hAnsi="Arial" w:cs="Arial"/>
          <w:b/>
          <w:bCs/>
        </w:rPr>
        <w:t>Benefits</w:t>
      </w:r>
      <w:r w:rsidR="0DA858CB" w:rsidRPr="787A7774">
        <w:rPr>
          <w:rFonts w:ascii="Arial" w:eastAsia="Arial" w:hAnsi="Arial" w:cs="Arial"/>
        </w:rPr>
        <w:t xml:space="preserve"> under th</w:t>
      </w:r>
      <w:r w:rsidR="00147D69">
        <w:rPr>
          <w:rFonts w:ascii="Arial" w:eastAsia="Arial" w:hAnsi="Arial" w:cs="Arial"/>
        </w:rPr>
        <w:t>e</w:t>
      </w:r>
      <w:r w:rsidR="0DA858CB" w:rsidRPr="787A7774">
        <w:rPr>
          <w:rFonts w:ascii="Arial" w:eastAsia="Arial" w:hAnsi="Arial" w:cs="Arial"/>
        </w:rPr>
        <w:t xml:space="preserve"> </w:t>
      </w:r>
      <w:r w:rsidR="00147D69" w:rsidRPr="00BD75B0">
        <w:rPr>
          <w:rFonts w:ascii="Arial" w:eastAsia="Arial" w:hAnsi="Arial" w:cs="Arial"/>
          <w:b/>
          <w:bCs/>
        </w:rPr>
        <w:t>G</w:t>
      </w:r>
      <w:r w:rsidR="00981B08">
        <w:rPr>
          <w:rFonts w:ascii="Arial" w:eastAsia="Arial" w:hAnsi="Arial" w:cs="Arial"/>
          <w:b/>
          <w:bCs/>
        </w:rPr>
        <w:t>HIP</w:t>
      </w:r>
      <w:r w:rsidR="0DA858CB" w:rsidRPr="787A7774">
        <w:rPr>
          <w:rFonts w:ascii="Arial" w:eastAsia="Arial" w:hAnsi="Arial" w:cs="Arial"/>
        </w:rPr>
        <w:t xml:space="preserve">. </w:t>
      </w:r>
      <w:r w:rsidR="00147D69">
        <w:rPr>
          <w:rFonts w:ascii="Arial" w:eastAsia="Arial" w:hAnsi="Arial" w:cs="Arial"/>
        </w:rPr>
        <w:t xml:space="preserve">The </w:t>
      </w:r>
      <w:r w:rsidR="00147D69" w:rsidRPr="00BD75B0">
        <w:rPr>
          <w:rFonts w:ascii="Arial" w:eastAsia="Arial" w:hAnsi="Arial" w:cs="Arial"/>
          <w:b/>
          <w:bCs/>
        </w:rPr>
        <w:t>PBM</w:t>
      </w:r>
      <w:r w:rsidR="00147D69">
        <w:rPr>
          <w:rFonts w:ascii="Arial" w:eastAsia="Arial" w:hAnsi="Arial" w:cs="Arial"/>
        </w:rPr>
        <w:t xml:space="preserve"> is</w:t>
      </w:r>
      <w:r w:rsidR="0DA858CB" w:rsidRPr="787A7774">
        <w:rPr>
          <w:rFonts w:ascii="Arial" w:eastAsia="Arial" w:hAnsi="Arial" w:cs="Arial"/>
        </w:rPr>
        <w:t xml:space="preserve"> primarily responsible for processing and paying prescription drug claims, </w:t>
      </w:r>
      <w:proofErr w:type="gramStart"/>
      <w:r w:rsidR="0DA858CB" w:rsidRPr="787A7774">
        <w:rPr>
          <w:rFonts w:ascii="Arial" w:eastAsia="Arial" w:hAnsi="Arial" w:cs="Arial"/>
        </w:rPr>
        <w:t>developing</w:t>
      </w:r>
      <w:proofErr w:type="gramEnd"/>
      <w:r w:rsidR="0DA858CB" w:rsidRPr="787A7774">
        <w:rPr>
          <w:rFonts w:ascii="Arial" w:eastAsia="Arial" w:hAnsi="Arial" w:cs="Arial"/>
        </w:rPr>
        <w:t xml:space="preserve"> and maintaining the </w:t>
      </w:r>
      <w:r w:rsidR="0DA858CB" w:rsidRPr="00BD75B0">
        <w:rPr>
          <w:rFonts w:ascii="Arial" w:eastAsia="Arial" w:hAnsi="Arial" w:cs="Arial"/>
          <w:b/>
          <w:bCs/>
        </w:rPr>
        <w:t>Formulary</w:t>
      </w:r>
      <w:r w:rsidR="0DA858CB" w:rsidRPr="787A7774">
        <w:rPr>
          <w:rFonts w:ascii="Arial" w:eastAsia="Arial" w:hAnsi="Arial" w:cs="Arial"/>
        </w:rPr>
        <w:t>, contracting with pharmacies, and negotiating discounts and rebates with drug manufacturers.</w:t>
      </w:r>
    </w:p>
    <w:p w14:paraId="7DF5C082" w14:textId="186BF100" w:rsidR="00785AF6" w:rsidRPr="00FF65D2" w:rsidRDefault="00785AF6" w:rsidP="00A0098E">
      <w:pPr>
        <w:spacing w:after="0"/>
        <w:rPr>
          <w:rFonts w:ascii="Arial" w:hAnsi="Arial" w:cs="Arial"/>
        </w:rPr>
      </w:pPr>
      <w:r w:rsidRPr="00FF65D2">
        <w:rPr>
          <w:rFonts w:ascii="Arial" w:hAnsi="Arial" w:cs="Arial"/>
          <w:b/>
        </w:rPr>
        <w:t>Plan:</w:t>
      </w:r>
      <w:r w:rsidRPr="00FF65D2">
        <w:rPr>
          <w:rFonts w:ascii="Arial" w:hAnsi="Arial" w:cs="Arial"/>
        </w:rPr>
        <w:t xml:space="preserve"> means any of the following which provides benefits or services for, or because of, medical, </w:t>
      </w:r>
      <w:r w:rsidR="00AF61FF" w:rsidRPr="00FF65D2">
        <w:rPr>
          <w:rFonts w:ascii="Arial" w:hAnsi="Arial" w:cs="Arial"/>
        </w:rPr>
        <w:t>pharmacological,</w:t>
      </w:r>
      <w:r w:rsidRPr="00FF65D2">
        <w:rPr>
          <w:rFonts w:ascii="Arial" w:hAnsi="Arial" w:cs="Arial"/>
        </w:rPr>
        <w:t xml:space="preserve"> or dental care treatment:</w:t>
      </w:r>
    </w:p>
    <w:p w14:paraId="3021CE7B" w14:textId="00094C52" w:rsidR="00785AF6" w:rsidRPr="00FF65D2" w:rsidRDefault="00785AF6" w:rsidP="00067E9B">
      <w:pPr>
        <w:pStyle w:val="ListParagraph"/>
        <w:numPr>
          <w:ilvl w:val="0"/>
          <w:numId w:val="14"/>
        </w:numPr>
        <w:rPr>
          <w:rFonts w:ascii="Arial" w:hAnsi="Arial" w:cs="Arial"/>
        </w:rPr>
      </w:pPr>
      <w:r w:rsidRPr="00FF65D2">
        <w:rPr>
          <w:rFonts w:ascii="Arial" w:hAnsi="Arial" w:cs="Arial"/>
        </w:rPr>
        <w:t>Group insurance or group-type coverage, whether insured or uninsured, that includes continuous 24-hour coverage. This includes prepayment</w:t>
      </w:r>
      <w:r w:rsidR="00AA7561">
        <w:rPr>
          <w:rFonts w:ascii="Arial" w:hAnsi="Arial" w:cs="Arial"/>
        </w:rPr>
        <w:t xml:space="preserve"> and</w:t>
      </w:r>
      <w:r w:rsidRPr="00FF65D2">
        <w:rPr>
          <w:rFonts w:ascii="Arial" w:hAnsi="Arial" w:cs="Arial"/>
        </w:rPr>
        <w:t xml:space="preserve"> group practice or individual practice coverage. It also includes coverage other than school accident-type coverage.</w:t>
      </w:r>
    </w:p>
    <w:p w14:paraId="2AA728E6" w14:textId="52AD5175" w:rsidR="00C615BC" w:rsidRDefault="00552D7C" w:rsidP="00067E9B">
      <w:pPr>
        <w:pStyle w:val="ListParagraph"/>
        <w:numPr>
          <w:ilvl w:val="0"/>
          <w:numId w:val="14"/>
        </w:numPr>
        <w:rPr>
          <w:rFonts w:ascii="Arial" w:hAnsi="Arial" w:cs="Arial"/>
        </w:rPr>
      </w:pPr>
      <w:r w:rsidRPr="35C18665">
        <w:rPr>
          <w:rFonts w:ascii="Arial" w:hAnsi="Arial" w:cs="Arial"/>
        </w:rPr>
        <w:t>A</w:t>
      </w:r>
      <w:r w:rsidR="00785AF6" w:rsidRPr="00FF65D2">
        <w:rPr>
          <w:rFonts w:ascii="Arial" w:hAnsi="Arial" w:cs="Arial"/>
        </w:rPr>
        <w:t xml:space="preserve"> governmental plan </w:t>
      </w:r>
      <w:r w:rsidR="00E53068" w:rsidRPr="35C18665">
        <w:rPr>
          <w:rFonts w:ascii="Arial" w:hAnsi="Arial" w:cs="Arial"/>
        </w:rPr>
        <w:t xml:space="preserve">that provides healthcare </w:t>
      </w:r>
      <w:r w:rsidR="00785AF6" w:rsidRPr="00FF65D2">
        <w:rPr>
          <w:rFonts w:ascii="Arial" w:hAnsi="Arial" w:cs="Arial"/>
        </w:rPr>
        <w:t xml:space="preserve">coverage that is required or provided by law. </w:t>
      </w:r>
      <w:r w:rsidR="00CF790F" w:rsidRPr="35C18665">
        <w:rPr>
          <w:rFonts w:ascii="Arial" w:hAnsi="Arial" w:cs="Arial"/>
        </w:rPr>
        <w:t>However, s</w:t>
      </w:r>
      <w:r w:rsidR="007F3404" w:rsidRPr="35C18665">
        <w:rPr>
          <w:rFonts w:ascii="Arial" w:hAnsi="Arial" w:cs="Arial"/>
        </w:rPr>
        <w:t xml:space="preserve">uch a plan </w:t>
      </w:r>
      <w:r w:rsidR="00785AF6" w:rsidRPr="00FF65D2">
        <w:rPr>
          <w:rFonts w:ascii="Arial" w:hAnsi="Arial" w:cs="Arial"/>
        </w:rPr>
        <w:t>does not include</w:t>
      </w:r>
      <w:r w:rsidR="00C615BC" w:rsidRPr="35C18665">
        <w:rPr>
          <w:rFonts w:ascii="Arial" w:hAnsi="Arial" w:cs="Arial"/>
        </w:rPr>
        <w:t>:</w:t>
      </w:r>
    </w:p>
    <w:p w14:paraId="374CAFAD" w14:textId="7FC1858E" w:rsidR="00C615BC" w:rsidRDefault="00AF61FF" w:rsidP="00546E29">
      <w:pPr>
        <w:pStyle w:val="ListParagraph"/>
        <w:numPr>
          <w:ilvl w:val="1"/>
          <w:numId w:val="37"/>
        </w:numPr>
        <w:rPr>
          <w:rFonts w:ascii="Arial" w:hAnsi="Arial" w:cs="Arial"/>
        </w:rPr>
      </w:pPr>
      <w:r w:rsidRPr="00FF65D2">
        <w:rPr>
          <w:rFonts w:ascii="Arial" w:hAnsi="Arial" w:cs="Arial"/>
          <w:b/>
          <w:bCs/>
        </w:rPr>
        <w:t>Medicare Advantage</w:t>
      </w:r>
      <w:r w:rsidR="00785AF6" w:rsidRPr="00FF65D2">
        <w:rPr>
          <w:rFonts w:ascii="Arial" w:hAnsi="Arial" w:cs="Arial"/>
        </w:rPr>
        <w:t xml:space="preserve"> as this provision is preempted by federal law. This does not include a </w:t>
      </w:r>
      <w:r w:rsidR="00E30E94" w:rsidRPr="00DD0BA3">
        <w:rPr>
          <w:rFonts w:ascii="Arial" w:hAnsi="Arial" w:cs="Arial"/>
          <w:b/>
          <w:bCs/>
        </w:rPr>
        <w:t>S</w:t>
      </w:r>
      <w:r w:rsidR="00785AF6" w:rsidRPr="00DD0BA3">
        <w:rPr>
          <w:rFonts w:ascii="Arial" w:hAnsi="Arial" w:cs="Arial"/>
          <w:b/>
          <w:bCs/>
        </w:rPr>
        <w:t>tate</w:t>
      </w:r>
      <w:r w:rsidR="00785AF6" w:rsidRPr="00FF65D2">
        <w:rPr>
          <w:rFonts w:ascii="Arial" w:hAnsi="Arial" w:cs="Arial"/>
        </w:rPr>
        <w:t xml:space="preserve"> plan under </w:t>
      </w:r>
      <w:r w:rsidR="00FA5E54" w:rsidRPr="00FF65D2">
        <w:rPr>
          <w:rFonts w:ascii="Arial" w:hAnsi="Arial" w:cs="Arial"/>
          <w:b/>
          <w:bCs/>
        </w:rPr>
        <w:t>Medicaid</w:t>
      </w:r>
      <w:r w:rsidR="00785AF6" w:rsidRPr="00FF65D2">
        <w:rPr>
          <w:rFonts w:ascii="Arial" w:hAnsi="Arial" w:cs="Arial"/>
        </w:rPr>
        <w:t xml:space="preserve"> (Title XIX, Grants to States for Medical Assistance Programs of the United States Social Security Act</w:t>
      </w:r>
      <w:r w:rsidR="002E6945">
        <w:rPr>
          <w:rFonts w:ascii="Arial" w:hAnsi="Arial" w:cs="Arial"/>
        </w:rPr>
        <w:t>,</w:t>
      </w:r>
      <w:r w:rsidR="00785AF6" w:rsidRPr="00FF65D2">
        <w:rPr>
          <w:rFonts w:ascii="Arial" w:hAnsi="Arial" w:cs="Arial"/>
        </w:rPr>
        <w:t xml:space="preserve"> as amended from time to time</w:t>
      </w:r>
      <w:r w:rsidR="00A40834" w:rsidRPr="35C18665">
        <w:rPr>
          <w:rFonts w:ascii="Arial" w:hAnsi="Arial" w:cs="Arial"/>
        </w:rPr>
        <w:t>).</w:t>
      </w:r>
    </w:p>
    <w:p w14:paraId="1BFB1C94" w14:textId="0EC92AF0" w:rsidR="00785AF6" w:rsidRPr="00FF65D2" w:rsidRDefault="00C615BC" w:rsidP="00546E29">
      <w:pPr>
        <w:pStyle w:val="ListParagraph"/>
        <w:numPr>
          <w:ilvl w:val="1"/>
          <w:numId w:val="37"/>
        </w:numPr>
        <w:rPr>
          <w:rFonts w:ascii="Arial" w:hAnsi="Arial" w:cs="Arial"/>
        </w:rPr>
      </w:pPr>
      <w:r w:rsidRPr="35C18665">
        <w:rPr>
          <w:rFonts w:ascii="Arial" w:hAnsi="Arial" w:cs="Arial"/>
        </w:rPr>
        <w:t>A</w:t>
      </w:r>
      <w:r w:rsidR="00785AF6" w:rsidRPr="35C18665">
        <w:rPr>
          <w:rFonts w:ascii="Arial" w:hAnsi="Arial" w:cs="Arial"/>
        </w:rPr>
        <w:t>ny</w:t>
      </w:r>
      <w:r w:rsidR="00785AF6" w:rsidRPr="00FF65D2">
        <w:rPr>
          <w:rFonts w:ascii="Arial" w:hAnsi="Arial" w:cs="Arial"/>
        </w:rPr>
        <w:t xml:space="preserve"> </w:t>
      </w:r>
      <w:r w:rsidR="002F3640" w:rsidRPr="35C18665">
        <w:rPr>
          <w:rFonts w:ascii="Arial" w:hAnsi="Arial" w:cs="Arial"/>
        </w:rPr>
        <w:t xml:space="preserve">plan </w:t>
      </w:r>
      <w:r w:rsidR="00785AF6" w:rsidRPr="00FF65D2">
        <w:rPr>
          <w:rFonts w:ascii="Arial" w:hAnsi="Arial" w:cs="Arial"/>
        </w:rPr>
        <w:t xml:space="preserve">whose benefits, by law, are </w:t>
      </w:r>
      <w:r w:rsidR="009A5C00" w:rsidRPr="35C18665">
        <w:rPr>
          <w:rFonts w:ascii="Arial" w:hAnsi="Arial" w:cs="Arial"/>
        </w:rPr>
        <w:t xml:space="preserve">in </w:t>
      </w:r>
      <w:r w:rsidR="00785AF6" w:rsidRPr="00FF65D2">
        <w:rPr>
          <w:rFonts w:ascii="Arial" w:hAnsi="Arial" w:cs="Arial"/>
        </w:rPr>
        <w:t xml:space="preserve">excess </w:t>
      </w:r>
      <w:r w:rsidR="009A5C00" w:rsidRPr="35C18665">
        <w:rPr>
          <w:rFonts w:ascii="Arial" w:hAnsi="Arial" w:cs="Arial"/>
        </w:rPr>
        <w:t>of</w:t>
      </w:r>
      <w:r w:rsidR="00785AF6" w:rsidRPr="00FF65D2">
        <w:rPr>
          <w:rFonts w:ascii="Arial" w:hAnsi="Arial" w:cs="Arial"/>
        </w:rPr>
        <w:t xml:space="preserve"> those of any private insurance program or other non-governmental program</w:t>
      </w:r>
      <w:r w:rsidR="002F3640" w:rsidRPr="35C18665">
        <w:rPr>
          <w:rFonts w:ascii="Arial" w:hAnsi="Arial" w:cs="Arial"/>
        </w:rPr>
        <w:t xml:space="preserve"> is not</w:t>
      </w:r>
      <w:r w:rsidR="00AF6E67" w:rsidRPr="35C18665">
        <w:rPr>
          <w:rFonts w:ascii="Arial" w:hAnsi="Arial" w:cs="Arial"/>
        </w:rPr>
        <w:t xml:space="preserve"> included in the definition of a </w:t>
      </w:r>
      <w:r w:rsidR="00510D41" w:rsidRPr="00DD0BA3">
        <w:rPr>
          <w:rFonts w:ascii="Arial" w:hAnsi="Arial" w:cs="Arial"/>
          <w:b/>
          <w:bCs/>
        </w:rPr>
        <w:t>Plan</w:t>
      </w:r>
      <w:r w:rsidR="00785AF6" w:rsidRPr="35C18665">
        <w:rPr>
          <w:rFonts w:ascii="Arial" w:hAnsi="Arial" w:cs="Arial"/>
        </w:rPr>
        <w:t>.</w:t>
      </w:r>
      <w:r w:rsidR="00785AF6" w:rsidRPr="00FF65D2">
        <w:rPr>
          <w:rFonts w:ascii="Arial" w:hAnsi="Arial" w:cs="Arial"/>
        </w:rPr>
        <w:t xml:space="preserve"> Each contract or other arrangement for coverage is a separate </w:t>
      </w:r>
      <w:r w:rsidR="00FA5E54" w:rsidRPr="00FF65D2">
        <w:rPr>
          <w:rFonts w:ascii="Arial" w:hAnsi="Arial" w:cs="Arial"/>
          <w:b/>
          <w:bCs/>
        </w:rPr>
        <w:t>Plan</w:t>
      </w:r>
      <w:r w:rsidR="00785AF6" w:rsidRPr="00FF65D2">
        <w:rPr>
          <w:rFonts w:ascii="Arial" w:hAnsi="Arial" w:cs="Arial"/>
        </w:rPr>
        <w:t xml:space="preserve">. Also, if an arrangement has two parts and </w:t>
      </w:r>
      <w:hyperlink w:anchor="_6._Coordination_of" w:history="1">
        <w:r w:rsidR="0091016C" w:rsidRPr="0078108B">
          <w:rPr>
            <w:rStyle w:val="Hyperlink"/>
            <w:rFonts w:ascii="Arial" w:hAnsi="Arial" w:cs="Arial"/>
            <w:b/>
            <w:bCs/>
          </w:rPr>
          <w:t>Coordination of Benefits</w:t>
        </w:r>
        <w:r w:rsidR="0091016C" w:rsidRPr="0078108B">
          <w:rPr>
            <w:rStyle w:val="Hyperlink"/>
            <w:rFonts w:ascii="Arial" w:hAnsi="Arial" w:cs="Arial"/>
          </w:rPr>
          <w:t xml:space="preserve"> (</w:t>
        </w:r>
        <w:r w:rsidR="00785AF6" w:rsidRPr="0078108B">
          <w:rPr>
            <w:rStyle w:val="Hyperlink"/>
            <w:rFonts w:ascii="Arial" w:hAnsi="Arial" w:cs="Arial"/>
            <w:b/>
            <w:bCs/>
          </w:rPr>
          <w:t>COB</w:t>
        </w:r>
        <w:r w:rsidR="0091016C" w:rsidRPr="0078108B">
          <w:rPr>
            <w:rStyle w:val="Hyperlink"/>
            <w:rFonts w:ascii="Arial" w:hAnsi="Arial" w:cs="Arial"/>
          </w:rPr>
          <w:t>)</w:t>
        </w:r>
      </w:hyperlink>
      <w:r w:rsidR="00785AF6" w:rsidRPr="00FF65D2">
        <w:rPr>
          <w:rFonts w:ascii="Arial" w:hAnsi="Arial" w:cs="Arial"/>
        </w:rPr>
        <w:t xml:space="preserve"> rules apply only to one of the two, each of the parts is a separate </w:t>
      </w:r>
      <w:r w:rsidR="00FA5E54" w:rsidRPr="00FF65D2">
        <w:rPr>
          <w:rFonts w:ascii="Arial" w:hAnsi="Arial" w:cs="Arial"/>
          <w:b/>
          <w:bCs/>
        </w:rPr>
        <w:t>Plan</w:t>
      </w:r>
      <w:r w:rsidR="00785AF6" w:rsidRPr="00FF65D2">
        <w:rPr>
          <w:rFonts w:ascii="Arial" w:hAnsi="Arial" w:cs="Arial"/>
        </w:rPr>
        <w:t>.</w:t>
      </w:r>
    </w:p>
    <w:p w14:paraId="49C7569C" w14:textId="092022BA" w:rsidR="00935D26" w:rsidRPr="00A0514E" w:rsidRDefault="00935D26" w:rsidP="009A6133">
      <w:pPr>
        <w:rPr>
          <w:rFonts w:ascii="Arial" w:hAnsi="Arial" w:cs="Arial"/>
        </w:rPr>
      </w:pPr>
      <w:r>
        <w:rPr>
          <w:rFonts w:ascii="Arial" w:hAnsi="Arial" w:cs="Arial"/>
          <w:b/>
          <w:bCs/>
        </w:rPr>
        <w:lastRenderedPageBreak/>
        <w:t xml:space="preserve">Post-Stabilization Care: </w:t>
      </w:r>
      <w:r>
        <w:rPr>
          <w:rFonts w:ascii="Arial" w:hAnsi="Arial" w:cs="Arial"/>
        </w:rPr>
        <w:t xml:space="preserve">means care that is related to an </w:t>
      </w:r>
      <w:r>
        <w:rPr>
          <w:rFonts w:ascii="Arial" w:hAnsi="Arial" w:cs="Arial"/>
          <w:b/>
          <w:bCs/>
        </w:rPr>
        <w:t>Emergency</w:t>
      </w:r>
      <w:r>
        <w:rPr>
          <w:rFonts w:ascii="Arial" w:hAnsi="Arial" w:cs="Arial"/>
        </w:rPr>
        <w:t xml:space="preserve"> service</w:t>
      </w:r>
      <w:r w:rsidRPr="35C18665">
        <w:rPr>
          <w:rFonts w:ascii="Arial" w:hAnsi="Arial" w:cs="Arial"/>
        </w:rPr>
        <w:t xml:space="preserve"> </w:t>
      </w:r>
      <w:r w:rsidR="00A27B25" w:rsidRPr="35C18665">
        <w:rPr>
          <w:rFonts w:ascii="Arial" w:hAnsi="Arial" w:cs="Arial"/>
        </w:rPr>
        <w:t>that is</w:t>
      </w:r>
      <w:r>
        <w:rPr>
          <w:rFonts w:ascii="Arial" w:hAnsi="Arial" w:cs="Arial"/>
        </w:rPr>
        <w:t xml:space="preserve"> provided after a </w:t>
      </w:r>
      <w:r>
        <w:rPr>
          <w:rFonts w:ascii="Arial" w:hAnsi="Arial" w:cs="Arial"/>
          <w:b/>
          <w:bCs/>
        </w:rPr>
        <w:t>Participant</w:t>
      </w:r>
      <w:r>
        <w:rPr>
          <w:rFonts w:ascii="Arial" w:hAnsi="Arial" w:cs="Arial"/>
        </w:rPr>
        <w:t xml:space="preserve"> </w:t>
      </w:r>
      <w:r w:rsidR="00675C34" w:rsidRPr="35C18665">
        <w:rPr>
          <w:rFonts w:ascii="Arial" w:hAnsi="Arial" w:cs="Arial"/>
        </w:rPr>
        <w:t>is</w:t>
      </w:r>
      <w:r>
        <w:rPr>
          <w:rFonts w:ascii="Arial" w:hAnsi="Arial" w:cs="Arial"/>
        </w:rPr>
        <w:t xml:space="preserve"> stabilized</w:t>
      </w:r>
      <w:r w:rsidRPr="35C18665">
        <w:rPr>
          <w:rFonts w:ascii="Arial" w:hAnsi="Arial" w:cs="Arial"/>
        </w:rPr>
        <w:t xml:space="preserve"> </w:t>
      </w:r>
      <w:r>
        <w:rPr>
          <w:rFonts w:ascii="Arial" w:hAnsi="Arial" w:cs="Arial"/>
        </w:rPr>
        <w:t>to maintain the stabilize</w:t>
      </w:r>
      <w:r w:rsidR="009336F5">
        <w:rPr>
          <w:rFonts w:ascii="Arial" w:hAnsi="Arial" w:cs="Arial"/>
        </w:rPr>
        <w:t>d condition</w:t>
      </w:r>
      <w:r w:rsidR="00EA389D" w:rsidRPr="35C18665">
        <w:rPr>
          <w:rFonts w:ascii="Arial" w:hAnsi="Arial" w:cs="Arial"/>
        </w:rPr>
        <w:t>,</w:t>
      </w:r>
      <w:r w:rsidR="009336F5">
        <w:rPr>
          <w:rFonts w:ascii="Arial" w:hAnsi="Arial" w:cs="Arial"/>
        </w:rPr>
        <w:t xml:space="preserve"> or, </w:t>
      </w:r>
      <w:r w:rsidR="00EA389D" w:rsidRPr="35C18665">
        <w:rPr>
          <w:rFonts w:ascii="Arial" w:hAnsi="Arial" w:cs="Arial"/>
        </w:rPr>
        <w:t>under certain circumstances</w:t>
      </w:r>
      <w:r w:rsidR="009336F5">
        <w:rPr>
          <w:rFonts w:ascii="Arial" w:hAnsi="Arial" w:cs="Arial"/>
        </w:rPr>
        <w:t xml:space="preserve">, to improve or resolve the </w:t>
      </w:r>
      <w:r w:rsidR="009336F5">
        <w:rPr>
          <w:rFonts w:ascii="Arial" w:hAnsi="Arial" w:cs="Arial"/>
          <w:b/>
          <w:bCs/>
        </w:rPr>
        <w:t>Participant</w:t>
      </w:r>
      <w:r w:rsidR="009336F5" w:rsidRPr="00DD0BA3">
        <w:rPr>
          <w:rFonts w:ascii="Arial" w:hAnsi="Arial" w:cs="Arial"/>
        </w:rPr>
        <w:t>’s</w:t>
      </w:r>
      <w:r w:rsidR="009336F5">
        <w:rPr>
          <w:rFonts w:ascii="Arial" w:hAnsi="Arial" w:cs="Arial"/>
        </w:rPr>
        <w:t xml:space="preserve"> condition.</w:t>
      </w:r>
    </w:p>
    <w:p w14:paraId="1C43769D" w14:textId="28AC5EE1" w:rsidR="00097FF0" w:rsidRPr="00FF65D2" w:rsidRDefault="00525400" w:rsidP="009A6133">
      <w:pPr>
        <w:rPr>
          <w:rFonts w:ascii="Arial" w:hAnsi="Arial" w:cs="Arial"/>
        </w:rPr>
      </w:pPr>
      <w:r w:rsidRPr="00FF65D2">
        <w:rPr>
          <w:rFonts w:ascii="Arial" w:hAnsi="Arial" w:cs="Arial"/>
          <w:b/>
          <w:bCs/>
        </w:rPr>
        <w:t>Postoperative Care</w:t>
      </w:r>
      <w:r w:rsidR="00097FF0" w:rsidRPr="00FF65D2">
        <w:rPr>
          <w:rFonts w:ascii="Arial" w:hAnsi="Arial" w:cs="Arial"/>
          <w:b/>
          <w:bCs/>
        </w:rPr>
        <w:t>:</w:t>
      </w:r>
      <w:r w:rsidR="00097FF0" w:rsidRPr="00FF65D2">
        <w:rPr>
          <w:rFonts w:ascii="Arial" w:hAnsi="Arial" w:cs="Arial"/>
          <w:bCs/>
        </w:rPr>
        <w:t xml:space="preserve"> </w:t>
      </w:r>
      <w:r w:rsidR="00757117" w:rsidRPr="00FF65D2">
        <w:rPr>
          <w:rFonts w:ascii="Arial" w:hAnsi="Arial" w:cs="Arial"/>
        </w:rPr>
        <w:t>m</w:t>
      </w:r>
      <w:r w:rsidR="00097FF0" w:rsidRPr="00FF65D2">
        <w:rPr>
          <w:rFonts w:ascii="Arial" w:hAnsi="Arial" w:cs="Arial"/>
        </w:rPr>
        <w:t xml:space="preserve">eans the medical observation and care of a </w:t>
      </w:r>
      <w:r w:rsidR="005E56DC" w:rsidRPr="00FF65D2">
        <w:rPr>
          <w:rFonts w:ascii="Arial" w:hAnsi="Arial" w:cs="Arial"/>
          <w:b/>
          <w:bCs/>
        </w:rPr>
        <w:t>Participant</w:t>
      </w:r>
      <w:r w:rsidR="00097FF0" w:rsidRPr="00FF65D2">
        <w:rPr>
          <w:rFonts w:ascii="Arial" w:hAnsi="Arial" w:cs="Arial"/>
        </w:rPr>
        <w:t xml:space="preserve"> necessary for recovery from a covered surgical procedure.</w:t>
      </w:r>
    </w:p>
    <w:p w14:paraId="611DA9B5" w14:textId="72AD73C1" w:rsidR="00097FF0" w:rsidRPr="00FF65D2" w:rsidRDefault="00525400" w:rsidP="009A6133">
      <w:pPr>
        <w:rPr>
          <w:rFonts w:ascii="Arial" w:hAnsi="Arial" w:cs="Arial"/>
        </w:rPr>
      </w:pPr>
      <w:r w:rsidRPr="00FF65D2">
        <w:rPr>
          <w:rFonts w:ascii="Arial" w:hAnsi="Arial" w:cs="Arial"/>
          <w:b/>
        </w:rPr>
        <w:t>Preferred Drug</w:t>
      </w:r>
      <w:r w:rsidR="00097FF0" w:rsidRPr="00FF65D2">
        <w:rPr>
          <w:rFonts w:ascii="Arial" w:hAnsi="Arial" w:cs="Arial"/>
          <w:b/>
        </w:rPr>
        <w:t>:</w:t>
      </w:r>
      <w:r w:rsidR="00097FF0" w:rsidRPr="00FF65D2">
        <w:rPr>
          <w:rFonts w:ascii="Arial" w:hAnsi="Arial" w:cs="Arial"/>
        </w:rPr>
        <w:t xml:space="preserve"> </w:t>
      </w:r>
      <w:r w:rsidR="00757117" w:rsidRPr="00FF65D2">
        <w:rPr>
          <w:rFonts w:ascii="Arial" w:hAnsi="Arial" w:cs="Arial"/>
        </w:rPr>
        <w:t>m</w:t>
      </w:r>
      <w:r w:rsidR="00097FF0" w:rsidRPr="00FF65D2">
        <w:rPr>
          <w:rFonts w:ascii="Arial" w:hAnsi="Arial" w:cs="Arial"/>
        </w:rPr>
        <w:t xml:space="preserve">eans a drug the </w:t>
      </w:r>
      <w:r w:rsidR="00097FF0" w:rsidRPr="00FF65D2">
        <w:rPr>
          <w:rFonts w:ascii="Arial" w:hAnsi="Arial" w:cs="Arial"/>
          <w:b/>
          <w:bCs/>
        </w:rPr>
        <w:t>PBM</w:t>
      </w:r>
      <w:r w:rsidR="00097FF0" w:rsidRPr="00FF65D2">
        <w:rPr>
          <w:rFonts w:ascii="Arial" w:hAnsi="Arial" w:cs="Arial"/>
        </w:rPr>
        <w:t xml:space="preserve"> has determined offers more value and/or cost-effective treatment options compared to a </w:t>
      </w:r>
      <w:r w:rsidR="00097FF0" w:rsidRPr="00FF65D2">
        <w:rPr>
          <w:rFonts w:ascii="Arial" w:hAnsi="Arial" w:cs="Arial"/>
          <w:b/>
          <w:bCs/>
        </w:rPr>
        <w:t>Non-Preferred Drug</w:t>
      </w:r>
      <w:r w:rsidR="00097FF0" w:rsidRPr="00FF65D2">
        <w:rPr>
          <w:rFonts w:ascii="Arial" w:hAnsi="Arial" w:cs="Arial"/>
        </w:rPr>
        <w:t xml:space="preserve">. This would include </w:t>
      </w:r>
      <w:r w:rsidR="000D145E">
        <w:rPr>
          <w:rFonts w:ascii="Arial" w:hAnsi="Arial" w:cs="Arial"/>
        </w:rPr>
        <w:t>p</w:t>
      </w:r>
      <w:r w:rsidR="00097FF0" w:rsidRPr="000D145E">
        <w:rPr>
          <w:rFonts w:ascii="Arial" w:hAnsi="Arial" w:cs="Arial"/>
        </w:rPr>
        <w:t xml:space="preserve">referred </w:t>
      </w:r>
      <w:r w:rsidR="000D145E">
        <w:rPr>
          <w:rFonts w:ascii="Arial" w:hAnsi="Arial" w:cs="Arial"/>
        </w:rPr>
        <w:t>g</w:t>
      </w:r>
      <w:r w:rsidRPr="0098291B">
        <w:rPr>
          <w:rFonts w:ascii="Arial" w:hAnsi="Arial" w:cs="Arial"/>
        </w:rPr>
        <w:t xml:space="preserve">eneric </w:t>
      </w:r>
      <w:r w:rsidR="000D145E">
        <w:rPr>
          <w:rFonts w:ascii="Arial" w:hAnsi="Arial" w:cs="Arial"/>
        </w:rPr>
        <w:t>d</w:t>
      </w:r>
      <w:r w:rsidRPr="0098291B">
        <w:rPr>
          <w:rFonts w:ascii="Arial" w:hAnsi="Arial" w:cs="Arial"/>
        </w:rPr>
        <w:t>rugs</w:t>
      </w:r>
      <w:r w:rsidR="00097FF0" w:rsidRPr="00FF65D2">
        <w:rPr>
          <w:rFonts w:ascii="Arial" w:hAnsi="Arial" w:cs="Arial"/>
        </w:rPr>
        <w:t xml:space="preserve">, </w:t>
      </w:r>
      <w:r w:rsidR="000D145E">
        <w:rPr>
          <w:rFonts w:ascii="Arial" w:hAnsi="Arial" w:cs="Arial"/>
        </w:rPr>
        <w:t>p</w:t>
      </w:r>
      <w:r w:rsidR="00097FF0" w:rsidRPr="00FF65D2">
        <w:rPr>
          <w:rFonts w:ascii="Arial" w:hAnsi="Arial" w:cs="Arial"/>
        </w:rPr>
        <w:t>referred</w:t>
      </w:r>
      <w:r w:rsidRPr="00FF65D2" w:rsidDel="000D145E">
        <w:rPr>
          <w:rFonts w:ascii="Arial" w:hAnsi="Arial" w:cs="Arial"/>
        </w:rPr>
        <w:t xml:space="preserve"> </w:t>
      </w:r>
      <w:r w:rsidR="000D145E">
        <w:rPr>
          <w:rFonts w:ascii="Arial" w:hAnsi="Arial" w:cs="Arial"/>
        </w:rPr>
        <w:t>b</w:t>
      </w:r>
      <w:r w:rsidR="000D145E" w:rsidRPr="0091016C">
        <w:rPr>
          <w:rFonts w:ascii="Arial" w:hAnsi="Arial" w:cs="Arial"/>
        </w:rPr>
        <w:t xml:space="preserve">rand </w:t>
      </w:r>
      <w:r w:rsidR="000D145E">
        <w:rPr>
          <w:rFonts w:ascii="Arial" w:hAnsi="Arial" w:cs="Arial"/>
        </w:rPr>
        <w:t>n</w:t>
      </w:r>
      <w:r w:rsidR="000D145E" w:rsidRPr="0091016C">
        <w:rPr>
          <w:rFonts w:ascii="Arial" w:hAnsi="Arial" w:cs="Arial"/>
        </w:rPr>
        <w:t xml:space="preserve">ame </w:t>
      </w:r>
      <w:r w:rsidR="000D145E">
        <w:rPr>
          <w:rFonts w:ascii="Arial" w:hAnsi="Arial" w:cs="Arial"/>
        </w:rPr>
        <w:t>d</w:t>
      </w:r>
      <w:r w:rsidR="000D145E" w:rsidRPr="0091016C">
        <w:rPr>
          <w:rFonts w:ascii="Arial" w:hAnsi="Arial" w:cs="Arial"/>
        </w:rPr>
        <w:t>rugs</w:t>
      </w:r>
      <w:r w:rsidR="00506211">
        <w:rPr>
          <w:rFonts w:ascii="Arial" w:hAnsi="Arial" w:cs="Arial"/>
        </w:rPr>
        <w:t>,</w:t>
      </w:r>
      <w:r w:rsidR="000D145E" w:rsidRPr="00FF65D2">
        <w:rPr>
          <w:rFonts w:ascii="Arial" w:hAnsi="Arial" w:cs="Arial"/>
        </w:rPr>
        <w:t xml:space="preserve"> </w:t>
      </w:r>
      <w:r w:rsidR="00097FF0" w:rsidRPr="00FF65D2">
        <w:rPr>
          <w:rFonts w:ascii="Arial" w:hAnsi="Arial" w:cs="Arial"/>
        </w:rPr>
        <w:t xml:space="preserve">and </w:t>
      </w:r>
      <w:r w:rsidR="000D145E">
        <w:rPr>
          <w:rFonts w:ascii="Arial" w:hAnsi="Arial" w:cs="Arial"/>
        </w:rPr>
        <w:t>p</w:t>
      </w:r>
      <w:r w:rsidR="000D145E" w:rsidRPr="00FF65D2">
        <w:rPr>
          <w:rFonts w:ascii="Arial" w:hAnsi="Arial" w:cs="Arial"/>
        </w:rPr>
        <w:t>referred</w:t>
      </w:r>
      <w:r w:rsidRPr="00FF65D2" w:rsidDel="000D145E">
        <w:rPr>
          <w:rFonts w:ascii="Arial" w:hAnsi="Arial" w:cs="Arial"/>
        </w:rPr>
        <w:t xml:space="preserve"> </w:t>
      </w:r>
      <w:r w:rsidR="000D145E">
        <w:rPr>
          <w:rFonts w:ascii="Arial" w:hAnsi="Arial" w:cs="Arial"/>
        </w:rPr>
        <w:t>s</w:t>
      </w:r>
      <w:r w:rsidR="000D145E" w:rsidRPr="0091016C">
        <w:rPr>
          <w:rFonts w:ascii="Arial" w:hAnsi="Arial" w:cs="Arial"/>
        </w:rPr>
        <w:t xml:space="preserve">pecialty </w:t>
      </w:r>
      <w:r w:rsidR="000D145E">
        <w:rPr>
          <w:rFonts w:ascii="Arial" w:hAnsi="Arial" w:cs="Arial"/>
        </w:rPr>
        <w:t>m</w:t>
      </w:r>
      <w:r w:rsidR="000D145E" w:rsidRPr="0091016C">
        <w:rPr>
          <w:rFonts w:ascii="Arial" w:hAnsi="Arial" w:cs="Arial"/>
        </w:rPr>
        <w:t>edications</w:t>
      </w:r>
      <w:r w:rsidR="000D145E" w:rsidRPr="00FF65D2">
        <w:rPr>
          <w:rFonts w:ascii="Arial" w:hAnsi="Arial" w:cs="Arial"/>
        </w:rPr>
        <w:t xml:space="preserve"> </w:t>
      </w:r>
      <w:r w:rsidR="00097FF0" w:rsidRPr="00FF65D2">
        <w:rPr>
          <w:rFonts w:ascii="Arial" w:hAnsi="Arial" w:cs="Arial"/>
        </w:rPr>
        <w:t xml:space="preserve">included on the </w:t>
      </w:r>
      <w:r w:rsidRPr="00FF65D2">
        <w:rPr>
          <w:rFonts w:ascii="Arial" w:hAnsi="Arial" w:cs="Arial"/>
          <w:b/>
          <w:bCs/>
        </w:rPr>
        <w:t>Formulary</w:t>
      </w:r>
      <w:r w:rsidR="00097FF0" w:rsidRPr="00FF65D2">
        <w:rPr>
          <w:rFonts w:ascii="Arial" w:hAnsi="Arial" w:cs="Arial"/>
        </w:rPr>
        <w:t xml:space="preserve">, which are covered by the benefits of </w:t>
      </w:r>
      <w:r w:rsidR="00B75EE5">
        <w:rPr>
          <w:rFonts w:ascii="Arial" w:hAnsi="Arial" w:cs="Arial"/>
        </w:rPr>
        <w:t xml:space="preserve">the </w:t>
      </w:r>
      <w:r w:rsidR="00B75EE5" w:rsidRPr="0091016C">
        <w:rPr>
          <w:rFonts w:ascii="Arial" w:hAnsi="Arial" w:cs="Arial"/>
          <w:b/>
        </w:rPr>
        <w:t>GHIP</w:t>
      </w:r>
      <w:r w:rsidR="00097FF0" w:rsidRPr="00FF65D2">
        <w:rPr>
          <w:rFonts w:ascii="Arial" w:hAnsi="Arial" w:cs="Arial"/>
        </w:rPr>
        <w:t>.</w:t>
      </w:r>
    </w:p>
    <w:p w14:paraId="1F08E302" w14:textId="7BEE30CD" w:rsidR="00436C14" w:rsidRPr="00FF65D2" w:rsidRDefault="00436C14" w:rsidP="009A6133">
      <w:pPr>
        <w:rPr>
          <w:rFonts w:ascii="Arial" w:hAnsi="Arial" w:cs="Arial"/>
          <w:bCs/>
        </w:rPr>
      </w:pPr>
      <w:r w:rsidRPr="00FF65D2">
        <w:rPr>
          <w:rFonts w:ascii="Arial" w:hAnsi="Arial" w:cs="Arial"/>
          <w:b/>
        </w:rPr>
        <w:t xml:space="preserve">Preferred Provider Organization (PPO) </w:t>
      </w:r>
      <w:r w:rsidRPr="00FF65D2">
        <w:rPr>
          <w:rFonts w:ascii="Arial" w:hAnsi="Arial" w:cs="Arial"/>
          <w:bCs/>
        </w:rPr>
        <w:t xml:space="preserve">and </w:t>
      </w:r>
      <w:r w:rsidRPr="00FF65D2">
        <w:rPr>
          <w:rFonts w:ascii="Arial" w:hAnsi="Arial" w:cs="Arial"/>
          <w:b/>
        </w:rPr>
        <w:t>PPO Network</w:t>
      </w:r>
      <w:r w:rsidRPr="00FF65D2">
        <w:rPr>
          <w:rFonts w:ascii="Arial" w:hAnsi="Arial" w:cs="Arial"/>
          <w:bCs/>
        </w:rPr>
        <w:t>: mean</w:t>
      </w:r>
      <w:r w:rsidR="002C42A1">
        <w:rPr>
          <w:rFonts w:ascii="Arial" w:hAnsi="Arial" w:cs="Arial"/>
          <w:bCs/>
        </w:rPr>
        <w:t>s</w:t>
      </w:r>
      <w:r w:rsidRPr="00FF65D2">
        <w:rPr>
          <w:rFonts w:ascii="Arial" w:hAnsi="Arial" w:cs="Arial"/>
          <w:bCs/>
        </w:rPr>
        <w:t xml:space="preserve"> </w:t>
      </w:r>
      <w:r w:rsidRPr="00FF65D2">
        <w:rPr>
          <w:rFonts w:ascii="Arial" w:hAnsi="Arial" w:cs="Arial"/>
          <w:b/>
        </w:rPr>
        <w:t>Health Plan</w:t>
      </w:r>
      <w:r w:rsidR="004A13D9">
        <w:rPr>
          <w:rFonts w:ascii="Arial" w:hAnsi="Arial" w:cs="Arial"/>
          <w:b/>
        </w:rPr>
        <w:t>s</w:t>
      </w:r>
      <w:r w:rsidRPr="00FF65D2">
        <w:rPr>
          <w:rFonts w:ascii="Arial" w:hAnsi="Arial" w:cs="Arial"/>
          <w:b/>
        </w:rPr>
        <w:t xml:space="preserve"> </w:t>
      </w:r>
      <w:r w:rsidR="00BC0158">
        <w:rPr>
          <w:rFonts w:ascii="Arial" w:hAnsi="Arial" w:cs="Arial"/>
          <w:bCs/>
        </w:rPr>
        <w:t>such as</w:t>
      </w:r>
      <w:r w:rsidR="00C51B60">
        <w:rPr>
          <w:rFonts w:ascii="Arial" w:hAnsi="Arial" w:cs="Arial"/>
          <w:bCs/>
        </w:rPr>
        <w:t xml:space="preserve"> the</w:t>
      </w:r>
      <w:r w:rsidR="00BC0158">
        <w:rPr>
          <w:rFonts w:ascii="Arial" w:hAnsi="Arial" w:cs="Arial"/>
          <w:bCs/>
        </w:rPr>
        <w:t xml:space="preserve"> </w:t>
      </w:r>
      <w:r w:rsidR="00C51B60" w:rsidRPr="00C51B60">
        <w:rPr>
          <w:rFonts w:ascii="Arial" w:hAnsi="Arial" w:cs="Arial"/>
          <w:b/>
        </w:rPr>
        <w:t>Access Plan</w:t>
      </w:r>
      <w:r w:rsidR="00C51B60">
        <w:rPr>
          <w:rFonts w:ascii="Arial" w:hAnsi="Arial" w:cs="Arial"/>
          <w:bCs/>
        </w:rPr>
        <w:t xml:space="preserve"> and </w:t>
      </w:r>
      <w:r w:rsidR="00BC0158">
        <w:rPr>
          <w:rFonts w:ascii="Arial" w:hAnsi="Arial" w:cs="Arial"/>
          <w:b/>
        </w:rPr>
        <w:t xml:space="preserve">SMP </w:t>
      </w:r>
      <w:r w:rsidRPr="00FF65D2">
        <w:rPr>
          <w:rFonts w:ascii="Arial" w:hAnsi="Arial" w:cs="Arial"/>
          <w:bCs/>
        </w:rPr>
        <w:t xml:space="preserve">that include both </w:t>
      </w:r>
      <w:r w:rsidRPr="00FF65D2">
        <w:rPr>
          <w:rFonts w:ascii="Arial" w:hAnsi="Arial" w:cs="Arial"/>
          <w:b/>
        </w:rPr>
        <w:t>In-Network</w:t>
      </w:r>
      <w:r w:rsidRPr="00FF65D2">
        <w:rPr>
          <w:rFonts w:ascii="Arial" w:hAnsi="Arial" w:cs="Arial"/>
          <w:bCs/>
        </w:rPr>
        <w:t xml:space="preserve"> and </w:t>
      </w:r>
      <w:r w:rsidRPr="00FF65D2">
        <w:rPr>
          <w:rFonts w:ascii="Arial" w:hAnsi="Arial" w:cs="Arial"/>
          <w:b/>
        </w:rPr>
        <w:t>Out-of-Network</w:t>
      </w:r>
      <w:r w:rsidRPr="00FF65D2">
        <w:rPr>
          <w:rFonts w:ascii="Arial" w:hAnsi="Arial" w:cs="Arial"/>
          <w:bCs/>
        </w:rPr>
        <w:t xml:space="preserve"> </w:t>
      </w:r>
      <w:r w:rsidRPr="00FF65D2">
        <w:rPr>
          <w:rFonts w:ascii="Arial" w:hAnsi="Arial" w:cs="Arial"/>
          <w:b/>
        </w:rPr>
        <w:t>Providers</w:t>
      </w:r>
      <w:r w:rsidRPr="00FF65D2">
        <w:rPr>
          <w:rFonts w:ascii="Arial" w:hAnsi="Arial" w:cs="Arial"/>
          <w:bCs/>
        </w:rPr>
        <w:t xml:space="preserve">. These </w:t>
      </w:r>
      <w:r w:rsidRPr="00FF65D2">
        <w:rPr>
          <w:rFonts w:ascii="Arial" w:hAnsi="Arial" w:cs="Arial"/>
          <w:b/>
        </w:rPr>
        <w:t xml:space="preserve">Health Plans </w:t>
      </w:r>
      <w:r w:rsidRPr="00FF65D2">
        <w:rPr>
          <w:rFonts w:ascii="Arial" w:hAnsi="Arial" w:cs="Arial"/>
          <w:bCs/>
        </w:rPr>
        <w:t xml:space="preserve">usually cover </w:t>
      </w:r>
      <w:r w:rsidRPr="00FF65D2">
        <w:rPr>
          <w:rFonts w:ascii="Arial" w:hAnsi="Arial" w:cs="Arial"/>
          <w:b/>
        </w:rPr>
        <w:t>In-Network Provider</w:t>
      </w:r>
      <w:r w:rsidRPr="00FF65D2">
        <w:rPr>
          <w:rFonts w:ascii="Arial" w:hAnsi="Arial" w:cs="Arial"/>
          <w:bCs/>
        </w:rPr>
        <w:t xml:space="preserve"> services with lower costs to </w:t>
      </w:r>
      <w:r w:rsidR="00710106" w:rsidRPr="00FF65D2">
        <w:rPr>
          <w:rFonts w:ascii="Arial" w:hAnsi="Arial" w:cs="Arial"/>
          <w:b/>
        </w:rPr>
        <w:t>Participants</w:t>
      </w:r>
      <w:r w:rsidR="00710106" w:rsidRPr="00FF65D2">
        <w:rPr>
          <w:rFonts w:ascii="Arial" w:hAnsi="Arial" w:cs="Arial"/>
          <w:bCs/>
        </w:rPr>
        <w:t xml:space="preserve"> than </w:t>
      </w:r>
      <w:r w:rsidR="00710106" w:rsidRPr="00FF65D2">
        <w:rPr>
          <w:rFonts w:ascii="Arial" w:hAnsi="Arial" w:cs="Arial"/>
          <w:b/>
        </w:rPr>
        <w:t>Out-of-Network Providers</w:t>
      </w:r>
      <w:r w:rsidR="00710106" w:rsidRPr="00FF65D2">
        <w:rPr>
          <w:rFonts w:ascii="Arial" w:hAnsi="Arial" w:cs="Arial"/>
          <w:bCs/>
        </w:rPr>
        <w:t xml:space="preserve">. The different levels of </w:t>
      </w:r>
      <w:r w:rsidR="00710106" w:rsidRPr="00FF65D2">
        <w:rPr>
          <w:rFonts w:ascii="Arial" w:hAnsi="Arial" w:cs="Arial"/>
          <w:b/>
        </w:rPr>
        <w:t>Benefits</w:t>
      </w:r>
      <w:r w:rsidR="00710106" w:rsidRPr="00FF65D2">
        <w:rPr>
          <w:rFonts w:ascii="Arial" w:hAnsi="Arial" w:cs="Arial"/>
          <w:bCs/>
        </w:rPr>
        <w:t xml:space="preserve"> </w:t>
      </w:r>
      <w:r w:rsidR="00381D93">
        <w:rPr>
          <w:rFonts w:ascii="Arial" w:hAnsi="Arial" w:cs="Arial"/>
          <w:bCs/>
        </w:rPr>
        <w:t xml:space="preserve">for the </w:t>
      </w:r>
      <w:r w:rsidR="00381D93">
        <w:rPr>
          <w:rFonts w:ascii="Arial" w:hAnsi="Arial" w:cs="Arial"/>
          <w:b/>
        </w:rPr>
        <w:t xml:space="preserve">Access Plan </w:t>
      </w:r>
      <w:r w:rsidR="00710106" w:rsidRPr="00FF65D2">
        <w:rPr>
          <w:rFonts w:ascii="Arial" w:hAnsi="Arial" w:cs="Arial"/>
          <w:bCs/>
        </w:rPr>
        <w:t xml:space="preserve">are described in their </w:t>
      </w:r>
      <w:r w:rsidR="00710106" w:rsidRPr="00FF65D2">
        <w:rPr>
          <w:rFonts w:ascii="Arial" w:hAnsi="Arial" w:cs="Arial"/>
          <w:b/>
        </w:rPr>
        <w:t>Schedule of Benefits</w:t>
      </w:r>
      <w:r w:rsidR="00710106" w:rsidRPr="00FF65D2">
        <w:rPr>
          <w:rFonts w:ascii="Arial" w:hAnsi="Arial" w:cs="Arial"/>
          <w:bCs/>
        </w:rPr>
        <w:t>.</w:t>
      </w:r>
    </w:p>
    <w:p w14:paraId="28B2D098" w14:textId="1ADE9BD8" w:rsidR="00097FF0" w:rsidRPr="00FF65D2" w:rsidRDefault="79EF437D" w:rsidP="009A6133">
      <w:pPr>
        <w:rPr>
          <w:rFonts w:ascii="Arial" w:hAnsi="Arial" w:cs="Arial"/>
        </w:rPr>
      </w:pPr>
      <w:r w:rsidRPr="6E2DB735">
        <w:rPr>
          <w:rFonts w:ascii="Arial" w:hAnsi="Arial" w:cs="Arial"/>
          <w:b/>
          <w:bCs/>
        </w:rPr>
        <w:t>Preferred Specialty Pharmacy</w:t>
      </w:r>
      <w:r w:rsidR="2AC95BA8" w:rsidRPr="6E2DB735">
        <w:rPr>
          <w:rFonts w:ascii="Arial" w:hAnsi="Arial" w:cs="Arial"/>
          <w:b/>
          <w:bCs/>
        </w:rPr>
        <w:t>:</w:t>
      </w:r>
      <w:r w:rsidR="2AC95BA8" w:rsidRPr="6E2DB735">
        <w:rPr>
          <w:rFonts w:ascii="Arial" w:hAnsi="Arial" w:cs="Arial"/>
        </w:rPr>
        <w:t xml:space="preserve"> </w:t>
      </w:r>
      <w:r w:rsidR="1AA0FF72" w:rsidRPr="6E2DB735">
        <w:rPr>
          <w:rFonts w:ascii="Arial" w:hAnsi="Arial" w:cs="Arial"/>
        </w:rPr>
        <w:t>m</w:t>
      </w:r>
      <w:r w:rsidR="2AC95BA8" w:rsidRPr="6E2DB735">
        <w:rPr>
          <w:rFonts w:ascii="Arial" w:hAnsi="Arial" w:cs="Arial"/>
        </w:rPr>
        <w:t xml:space="preserve">eans a </w:t>
      </w:r>
      <w:r w:rsidR="2AC95BA8" w:rsidRPr="6E2DB735">
        <w:rPr>
          <w:rFonts w:ascii="Arial" w:hAnsi="Arial" w:cs="Arial"/>
          <w:b/>
          <w:bCs/>
        </w:rPr>
        <w:t>Participating Pharmacy</w:t>
      </w:r>
      <w:r w:rsidR="2AC95BA8" w:rsidRPr="6E2DB735">
        <w:rPr>
          <w:rFonts w:ascii="Arial" w:hAnsi="Arial" w:cs="Arial"/>
        </w:rPr>
        <w:t xml:space="preserve"> which meets criteria established by the </w:t>
      </w:r>
      <w:r w:rsidR="2AC95BA8" w:rsidRPr="6E2DB735">
        <w:rPr>
          <w:rFonts w:ascii="Arial" w:hAnsi="Arial" w:cs="Arial"/>
          <w:b/>
          <w:bCs/>
        </w:rPr>
        <w:t>PBM</w:t>
      </w:r>
      <w:r w:rsidR="2AC95BA8" w:rsidRPr="6E2DB735">
        <w:rPr>
          <w:rFonts w:ascii="Arial" w:hAnsi="Arial" w:cs="Arial"/>
        </w:rPr>
        <w:t xml:space="preserve"> to administer </w:t>
      </w:r>
      <w:r w:rsidRPr="6E2DB735">
        <w:rPr>
          <w:rFonts w:ascii="Arial" w:hAnsi="Arial" w:cs="Arial"/>
          <w:b/>
          <w:bCs/>
        </w:rPr>
        <w:t>Specialty Medication</w:t>
      </w:r>
      <w:r w:rsidR="2AC95BA8" w:rsidRPr="6E2DB735">
        <w:rPr>
          <w:rFonts w:ascii="Arial" w:hAnsi="Arial" w:cs="Arial"/>
        </w:rPr>
        <w:t xml:space="preserve"> </w:t>
      </w:r>
      <w:proofErr w:type="gramStart"/>
      <w:r w:rsidR="2AC95BA8" w:rsidRPr="6E2DB735">
        <w:rPr>
          <w:rFonts w:ascii="Arial" w:hAnsi="Arial" w:cs="Arial"/>
        </w:rPr>
        <w:t xml:space="preserve">services, </w:t>
      </w:r>
      <w:r w:rsidR="1D9355A8" w:rsidRPr="6E2DB735">
        <w:rPr>
          <w:rFonts w:ascii="Arial" w:hAnsi="Arial" w:cs="Arial"/>
        </w:rPr>
        <w:t>and</w:t>
      </w:r>
      <w:proofErr w:type="gramEnd"/>
      <w:r w:rsidR="2AC95BA8" w:rsidRPr="6E2DB735">
        <w:rPr>
          <w:rFonts w:ascii="Arial" w:hAnsi="Arial" w:cs="Arial"/>
        </w:rPr>
        <w:t xml:space="preserve"> has executed a written contract</w:t>
      </w:r>
      <w:r w:rsidR="6CA2C4F9" w:rsidRPr="6E2DB735">
        <w:rPr>
          <w:rFonts w:ascii="Arial" w:hAnsi="Arial" w:cs="Arial"/>
        </w:rPr>
        <w:t xml:space="preserve"> with the </w:t>
      </w:r>
      <w:r w:rsidR="6CA2C4F9" w:rsidRPr="6E2DB735">
        <w:rPr>
          <w:rFonts w:ascii="Arial" w:hAnsi="Arial" w:cs="Arial"/>
          <w:b/>
          <w:bCs/>
        </w:rPr>
        <w:t>PBM</w:t>
      </w:r>
      <w:r w:rsidR="2AC95BA8" w:rsidRPr="6E2DB735">
        <w:rPr>
          <w:rFonts w:ascii="Arial" w:hAnsi="Arial" w:cs="Arial"/>
        </w:rPr>
        <w:t xml:space="preserve"> to provide services to </w:t>
      </w:r>
      <w:r w:rsidR="5479CCA9" w:rsidRPr="6E2DB735">
        <w:rPr>
          <w:rFonts w:ascii="Arial" w:hAnsi="Arial" w:cs="Arial"/>
          <w:b/>
          <w:bCs/>
        </w:rPr>
        <w:t>Participants</w:t>
      </w:r>
      <w:r w:rsidR="2AC95BA8" w:rsidRPr="6E2DB735">
        <w:rPr>
          <w:rFonts w:ascii="Arial" w:hAnsi="Arial" w:cs="Arial"/>
        </w:rPr>
        <w:t xml:space="preserve">. The </w:t>
      </w:r>
      <w:r w:rsidR="2AC95BA8" w:rsidRPr="6E2DB735">
        <w:rPr>
          <w:rFonts w:ascii="Arial" w:hAnsi="Arial" w:cs="Arial"/>
          <w:b/>
          <w:bCs/>
        </w:rPr>
        <w:t>PBM</w:t>
      </w:r>
      <w:r w:rsidR="2AC95BA8" w:rsidRPr="6E2DB735">
        <w:rPr>
          <w:rFonts w:ascii="Arial" w:hAnsi="Arial" w:cs="Arial"/>
        </w:rPr>
        <w:t xml:space="preserve"> may execute written contracts with more than one </w:t>
      </w:r>
      <w:r w:rsidR="2AC95BA8" w:rsidRPr="6E2DB735">
        <w:rPr>
          <w:rFonts w:ascii="Arial" w:hAnsi="Arial" w:cs="Arial"/>
          <w:b/>
          <w:bCs/>
        </w:rPr>
        <w:t>Participating Pharmacy</w:t>
      </w:r>
      <w:r w:rsidR="2AC95BA8" w:rsidRPr="6E2DB735">
        <w:rPr>
          <w:rFonts w:ascii="Arial" w:hAnsi="Arial" w:cs="Arial"/>
        </w:rPr>
        <w:t xml:space="preserve"> as a </w:t>
      </w:r>
      <w:r w:rsidR="2AC95BA8" w:rsidRPr="6E2DB735">
        <w:rPr>
          <w:rFonts w:ascii="Arial" w:hAnsi="Arial" w:cs="Arial"/>
          <w:b/>
          <w:bCs/>
        </w:rPr>
        <w:t>Preferred Specialty Pharmacy.</w:t>
      </w:r>
    </w:p>
    <w:p w14:paraId="7900A610" w14:textId="3EDBEF4F" w:rsidR="0078710B" w:rsidRPr="00C43C10" w:rsidRDefault="45EF56AB" w:rsidP="009A6133">
      <w:pPr>
        <w:rPr>
          <w:rFonts w:ascii="Arial" w:hAnsi="Arial" w:cs="Arial"/>
        </w:rPr>
      </w:pPr>
      <w:r w:rsidRPr="285F92AD">
        <w:rPr>
          <w:rFonts w:ascii="Arial" w:hAnsi="Arial" w:cs="Arial"/>
          <w:b/>
          <w:bCs/>
        </w:rPr>
        <w:t>Premium:</w:t>
      </w:r>
      <w:r w:rsidRPr="285F92AD">
        <w:rPr>
          <w:rFonts w:ascii="Arial" w:hAnsi="Arial" w:cs="Arial"/>
        </w:rPr>
        <w:t xml:space="preserve"> </w:t>
      </w:r>
      <w:r w:rsidR="312F09E9" w:rsidRPr="285F92AD">
        <w:rPr>
          <w:rFonts w:ascii="Arial" w:hAnsi="Arial" w:cs="Arial"/>
        </w:rPr>
        <w:t xml:space="preserve">means amount to be paid for </w:t>
      </w:r>
      <w:r w:rsidR="5E6A3952" w:rsidRPr="285F92AD">
        <w:rPr>
          <w:rFonts w:ascii="Arial" w:hAnsi="Arial" w:cs="Arial"/>
        </w:rPr>
        <w:t xml:space="preserve">health </w:t>
      </w:r>
      <w:r w:rsidR="312F09E9" w:rsidRPr="285F92AD">
        <w:rPr>
          <w:rFonts w:ascii="Arial" w:hAnsi="Arial" w:cs="Arial"/>
        </w:rPr>
        <w:t>insurance</w:t>
      </w:r>
      <w:r w:rsidR="13A39581" w:rsidRPr="285F92AD">
        <w:rPr>
          <w:rFonts w:ascii="Arial" w:hAnsi="Arial" w:cs="Arial"/>
        </w:rPr>
        <w:t xml:space="preserve"> every month.</w:t>
      </w:r>
    </w:p>
    <w:p w14:paraId="6629FD28" w14:textId="77A46697" w:rsidR="00097FF0" w:rsidRPr="00FF65D2" w:rsidRDefault="00525400" w:rsidP="009A6133">
      <w:pPr>
        <w:rPr>
          <w:rFonts w:ascii="Arial" w:hAnsi="Arial" w:cs="Arial"/>
        </w:rPr>
      </w:pPr>
      <w:r w:rsidRPr="00FF65D2">
        <w:rPr>
          <w:rFonts w:ascii="Arial" w:hAnsi="Arial" w:cs="Arial"/>
          <w:b/>
          <w:bCs/>
        </w:rPr>
        <w:t>Preoperative Care</w:t>
      </w:r>
      <w:r w:rsidR="00097FF0" w:rsidRPr="00FF65D2">
        <w:rPr>
          <w:rFonts w:ascii="Arial" w:hAnsi="Arial" w:cs="Arial"/>
          <w:b/>
          <w:bCs/>
        </w:rPr>
        <w:t>:</w:t>
      </w:r>
      <w:r w:rsidR="00097FF0" w:rsidRPr="00FF65D2">
        <w:rPr>
          <w:rFonts w:ascii="Arial" w:hAnsi="Arial" w:cs="Arial"/>
          <w:bCs/>
        </w:rPr>
        <w:t xml:space="preserve"> </w:t>
      </w:r>
      <w:r w:rsidR="00757117" w:rsidRPr="00FF65D2">
        <w:rPr>
          <w:rFonts w:ascii="Arial" w:hAnsi="Arial" w:cs="Arial"/>
        </w:rPr>
        <w:t>m</w:t>
      </w:r>
      <w:r w:rsidR="00097FF0" w:rsidRPr="00FF65D2">
        <w:rPr>
          <w:rFonts w:ascii="Arial" w:hAnsi="Arial" w:cs="Arial"/>
        </w:rPr>
        <w:t xml:space="preserve">eans the medical evaluation of a </w:t>
      </w:r>
      <w:r w:rsidR="005E56DC" w:rsidRPr="00FF65D2">
        <w:rPr>
          <w:rFonts w:ascii="Arial" w:hAnsi="Arial" w:cs="Arial"/>
          <w:b/>
          <w:bCs/>
        </w:rPr>
        <w:t>Participant</w:t>
      </w:r>
      <w:r w:rsidR="00097FF0" w:rsidRPr="00FF65D2">
        <w:rPr>
          <w:rFonts w:ascii="Arial" w:hAnsi="Arial" w:cs="Arial"/>
        </w:rPr>
        <w:t xml:space="preserve"> prior to a covered surgical procedure. It is the immediate preoperative visit in the </w:t>
      </w:r>
      <w:r w:rsidRPr="00FF65D2">
        <w:rPr>
          <w:rFonts w:ascii="Arial" w:hAnsi="Arial" w:cs="Arial"/>
          <w:b/>
          <w:bCs/>
        </w:rPr>
        <w:t>Hospital</w:t>
      </w:r>
      <w:r w:rsidR="00097FF0" w:rsidRPr="00FF65D2">
        <w:rPr>
          <w:rFonts w:ascii="Arial" w:hAnsi="Arial" w:cs="Arial"/>
        </w:rPr>
        <w:t xml:space="preserve">, or elsewhere, necessary for the physical examination of the </w:t>
      </w:r>
      <w:r w:rsidR="005E56DC" w:rsidRPr="00FF65D2">
        <w:rPr>
          <w:rFonts w:ascii="Arial" w:hAnsi="Arial" w:cs="Arial"/>
          <w:b/>
          <w:bCs/>
        </w:rPr>
        <w:t>Participant</w:t>
      </w:r>
      <w:r w:rsidR="00097FF0" w:rsidRPr="00FF65D2">
        <w:rPr>
          <w:rFonts w:ascii="Arial" w:hAnsi="Arial" w:cs="Arial"/>
        </w:rPr>
        <w:t xml:space="preserve">, the review of the </w:t>
      </w:r>
      <w:r w:rsidR="0020619E" w:rsidRPr="00FF65D2">
        <w:rPr>
          <w:rFonts w:ascii="Arial" w:hAnsi="Arial" w:cs="Arial"/>
          <w:b/>
          <w:bCs/>
        </w:rPr>
        <w:t>Participant</w:t>
      </w:r>
      <w:r w:rsidR="0020619E" w:rsidRPr="00FF65D2">
        <w:rPr>
          <w:rFonts w:ascii="Arial" w:hAnsi="Arial" w:cs="Arial"/>
        </w:rPr>
        <w:t>’s</w:t>
      </w:r>
      <w:r w:rsidR="00097FF0" w:rsidRPr="00FF65D2">
        <w:rPr>
          <w:rFonts w:ascii="Arial" w:hAnsi="Arial" w:cs="Arial"/>
        </w:rPr>
        <w:t xml:space="preserve"> medical history and assessment of the laboratory, </w:t>
      </w:r>
      <w:r w:rsidR="0020619E" w:rsidRPr="00FF65D2">
        <w:rPr>
          <w:rFonts w:ascii="Arial" w:hAnsi="Arial" w:cs="Arial"/>
        </w:rPr>
        <w:t>x-ray,</w:t>
      </w:r>
      <w:r w:rsidR="00097FF0" w:rsidRPr="00FF65D2">
        <w:rPr>
          <w:rFonts w:ascii="Arial" w:hAnsi="Arial" w:cs="Arial"/>
        </w:rPr>
        <w:t xml:space="preserve"> and other diagnostic studies. It does not include other procedures done prior to the covered surgical procedure.</w:t>
      </w:r>
    </w:p>
    <w:p w14:paraId="3B3677F9" w14:textId="0D169BD9" w:rsidR="00097FF0" w:rsidRPr="00FF65D2" w:rsidRDefault="00525400" w:rsidP="009A6133">
      <w:pPr>
        <w:rPr>
          <w:rFonts w:ascii="Arial" w:hAnsi="Arial" w:cs="Arial"/>
          <w:b/>
          <w:bCs/>
        </w:rPr>
      </w:pPr>
      <w:r w:rsidRPr="00FF65D2">
        <w:rPr>
          <w:rFonts w:ascii="Arial" w:hAnsi="Arial" w:cs="Arial"/>
          <w:b/>
          <w:bCs/>
        </w:rPr>
        <w:t>Primary Care Clinic</w:t>
      </w:r>
      <w:r w:rsidR="00097FF0" w:rsidRPr="00FF65D2">
        <w:rPr>
          <w:rFonts w:ascii="Arial" w:hAnsi="Arial" w:cs="Arial"/>
          <w:b/>
          <w:bCs/>
        </w:rPr>
        <w:t xml:space="preserve"> (PCC</w:t>
      </w:r>
      <w:r w:rsidR="4F0CF6C5" w:rsidRPr="27A45342">
        <w:rPr>
          <w:rFonts w:ascii="Arial" w:hAnsi="Arial" w:cs="Arial"/>
          <w:b/>
          <w:bCs/>
        </w:rPr>
        <w:t>):</w:t>
      </w:r>
      <w:r w:rsidR="00097FF0" w:rsidRPr="00FF65D2">
        <w:rPr>
          <w:rFonts w:ascii="Arial" w:hAnsi="Arial" w:cs="Arial"/>
          <w:b/>
          <w:bCs/>
        </w:rPr>
        <w:t xml:space="preserve"> </w:t>
      </w:r>
      <w:r w:rsidR="00757117" w:rsidRPr="00FF65D2">
        <w:rPr>
          <w:rFonts w:ascii="Arial" w:hAnsi="Arial" w:cs="Arial"/>
          <w:bCs/>
        </w:rPr>
        <w:t>m</w:t>
      </w:r>
      <w:r w:rsidR="00097FF0" w:rsidRPr="00FF65D2">
        <w:rPr>
          <w:rFonts w:ascii="Arial" w:hAnsi="Arial" w:cs="Arial"/>
          <w:bCs/>
        </w:rPr>
        <w:t xml:space="preserve">eans an </w:t>
      </w:r>
      <w:r w:rsidRPr="00FF65D2">
        <w:rPr>
          <w:rFonts w:ascii="Arial" w:hAnsi="Arial" w:cs="Arial"/>
          <w:b/>
        </w:rPr>
        <w:t>In-Network</w:t>
      </w:r>
      <w:r w:rsidR="00097FF0" w:rsidRPr="00FF65D2">
        <w:rPr>
          <w:rFonts w:ascii="Arial" w:hAnsi="Arial" w:cs="Arial"/>
          <w:bCs/>
        </w:rPr>
        <w:t xml:space="preserve"> clinic that can be named as the center where a </w:t>
      </w:r>
      <w:r w:rsidR="0020619E" w:rsidRPr="00FF65D2">
        <w:rPr>
          <w:rFonts w:ascii="Arial" w:hAnsi="Arial" w:cs="Arial"/>
          <w:b/>
          <w:bCs/>
        </w:rPr>
        <w:t>Participant</w:t>
      </w:r>
      <w:r w:rsidR="0020619E" w:rsidRPr="00FF65D2">
        <w:rPr>
          <w:rFonts w:ascii="Arial" w:hAnsi="Arial" w:cs="Arial"/>
          <w:bCs/>
        </w:rPr>
        <w:t>’s</w:t>
      </w:r>
      <w:r w:rsidR="00097FF0" w:rsidRPr="00FF65D2">
        <w:rPr>
          <w:rFonts w:ascii="Arial" w:hAnsi="Arial" w:cs="Arial"/>
          <w:bCs/>
        </w:rPr>
        <w:t xml:space="preserve"> </w:t>
      </w:r>
      <w:r w:rsidRPr="00FF65D2">
        <w:rPr>
          <w:rFonts w:ascii="Arial" w:hAnsi="Arial" w:cs="Arial"/>
          <w:b/>
        </w:rPr>
        <w:t>Primary Care Providers</w:t>
      </w:r>
      <w:r w:rsidR="00097FF0" w:rsidRPr="00FF65D2">
        <w:rPr>
          <w:rFonts w:ascii="Arial" w:hAnsi="Arial" w:cs="Arial"/>
          <w:bCs/>
        </w:rPr>
        <w:t xml:space="preserve"> are co-located.</w:t>
      </w:r>
    </w:p>
    <w:p w14:paraId="33A55051" w14:textId="4CF0D84C" w:rsidR="00097FF0" w:rsidRPr="00FF65D2" w:rsidRDefault="00525400" w:rsidP="009A6133">
      <w:pPr>
        <w:rPr>
          <w:rFonts w:ascii="Arial" w:hAnsi="Arial" w:cs="Arial"/>
        </w:rPr>
      </w:pPr>
      <w:r w:rsidRPr="00FF65D2">
        <w:rPr>
          <w:rFonts w:ascii="Arial" w:hAnsi="Arial" w:cs="Arial"/>
          <w:b/>
          <w:bCs/>
        </w:rPr>
        <w:t>Primary Care Provider</w:t>
      </w:r>
      <w:r w:rsidR="00097FF0" w:rsidRPr="00FF65D2">
        <w:rPr>
          <w:rFonts w:ascii="Arial" w:hAnsi="Arial" w:cs="Arial"/>
          <w:b/>
          <w:bCs/>
        </w:rPr>
        <w:t xml:space="preserve"> (PCP): </w:t>
      </w:r>
      <w:r w:rsidR="00757117" w:rsidRPr="00FF65D2">
        <w:rPr>
          <w:rFonts w:ascii="Arial" w:hAnsi="Arial" w:cs="Arial"/>
          <w:bCs/>
        </w:rPr>
        <w:t>m</w:t>
      </w:r>
      <w:r w:rsidR="00097FF0" w:rsidRPr="00FF65D2">
        <w:rPr>
          <w:rFonts w:ascii="Arial" w:hAnsi="Arial" w:cs="Arial"/>
          <w:bCs/>
        </w:rPr>
        <w:t xml:space="preserve">eans an </w:t>
      </w:r>
      <w:r w:rsidRPr="00FF65D2">
        <w:rPr>
          <w:rFonts w:ascii="Arial" w:hAnsi="Arial" w:cs="Arial"/>
          <w:b/>
          <w:bCs/>
        </w:rPr>
        <w:t xml:space="preserve">In-Network </w:t>
      </w:r>
      <w:r w:rsidR="00211A5E" w:rsidRPr="00FF65D2">
        <w:rPr>
          <w:rFonts w:ascii="Arial" w:hAnsi="Arial" w:cs="Arial"/>
          <w:b/>
          <w:bCs/>
        </w:rPr>
        <w:t>Provider</w:t>
      </w:r>
      <w:r w:rsidR="00097FF0" w:rsidRPr="00FF65D2">
        <w:rPr>
          <w:rFonts w:ascii="Arial" w:hAnsi="Arial" w:cs="Arial"/>
        </w:rPr>
        <w:t xml:space="preserve"> who is named as a </w:t>
      </w:r>
      <w:r w:rsidR="0020619E" w:rsidRPr="00FF65D2">
        <w:rPr>
          <w:rFonts w:ascii="Arial" w:hAnsi="Arial" w:cs="Arial"/>
          <w:b/>
          <w:bCs/>
        </w:rPr>
        <w:t>Participant</w:t>
      </w:r>
      <w:r w:rsidR="0020619E" w:rsidRPr="00C43C10">
        <w:rPr>
          <w:rFonts w:ascii="Arial" w:hAnsi="Arial" w:cs="Arial"/>
        </w:rPr>
        <w:t>’s</w:t>
      </w:r>
      <w:r w:rsidR="00097FF0" w:rsidRPr="00FF65D2">
        <w:rPr>
          <w:rFonts w:ascii="Arial" w:hAnsi="Arial" w:cs="Arial"/>
        </w:rPr>
        <w:t xml:space="preserve"> primary health care contact. </w:t>
      </w:r>
      <w:r w:rsidR="0020619E" w:rsidRPr="00FF65D2">
        <w:rPr>
          <w:rFonts w:ascii="Arial" w:hAnsi="Arial" w:cs="Arial"/>
        </w:rPr>
        <w:t>They</w:t>
      </w:r>
      <w:r w:rsidR="00097FF0" w:rsidRPr="00FF65D2">
        <w:rPr>
          <w:rFonts w:ascii="Arial" w:hAnsi="Arial" w:cs="Arial"/>
        </w:rPr>
        <w:t xml:space="preserve"> provide entry into the health care system. </w:t>
      </w:r>
      <w:r w:rsidR="0020619E" w:rsidRPr="00FF65D2">
        <w:rPr>
          <w:rFonts w:ascii="Arial" w:hAnsi="Arial" w:cs="Arial"/>
        </w:rPr>
        <w:t>They</w:t>
      </w:r>
      <w:r w:rsidR="00097FF0" w:rsidRPr="00FF65D2">
        <w:rPr>
          <w:rFonts w:ascii="Arial" w:hAnsi="Arial" w:cs="Arial"/>
        </w:rPr>
        <w:t xml:space="preserve"> also evaluate </w:t>
      </w:r>
      <w:r w:rsidRPr="00FF65D2">
        <w:rPr>
          <w:rFonts w:ascii="Arial" w:hAnsi="Arial" w:cs="Arial"/>
        </w:rPr>
        <w:t xml:space="preserve">a </w:t>
      </w:r>
      <w:r w:rsidR="0020619E" w:rsidRPr="00FF65D2">
        <w:rPr>
          <w:rFonts w:ascii="Arial" w:hAnsi="Arial" w:cs="Arial"/>
          <w:b/>
          <w:bCs/>
        </w:rPr>
        <w:t>Participant</w:t>
      </w:r>
      <w:r w:rsidR="0020619E" w:rsidRPr="00FF65D2">
        <w:rPr>
          <w:rFonts w:ascii="Arial" w:hAnsi="Arial" w:cs="Arial"/>
        </w:rPr>
        <w:t>’s</w:t>
      </w:r>
      <w:r w:rsidR="00097FF0" w:rsidRPr="00FF65D2">
        <w:rPr>
          <w:rFonts w:ascii="Arial" w:hAnsi="Arial" w:cs="Arial"/>
        </w:rPr>
        <w:t xml:space="preserve"> total health needs and provide</w:t>
      </w:r>
      <w:r w:rsidRPr="00FF65D2">
        <w:rPr>
          <w:rFonts w:ascii="Arial" w:hAnsi="Arial" w:cs="Arial"/>
        </w:rPr>
        <w:t xml:space="preserve"> </w:t>
      </w:r>
      <w:r w:rsidR="00097FF0" w:rsidRPr="00FF65D2">
        <w:rPr>
          <w:rFonts w:ascii="Arial" w:hAnsi="Arial" w:cs="Arial"/>
        </w:rPr>
        <w:t xml:space="preserve">medical care in one or more medical fields. When medically needed, </w:t>
      </w:r>
      <w:r w:rsidRPr="00FF65D2">
        <w:rPr>
          <w:rFonts w:ascii="Arial" w:hAnsi="Arial" w:cs="Arial"/>
        </w:rPr>
        <w:t>they</w:t>
      </w:r>
      <w:r w:rsidR="00097FF0" w:rsidRPr="00FF65D2">
        <w:rPr>
          <w:rFonts w:ascii="Arial" w:hAnsi="Arial" w:cs="Arial"/>
        </w:rPr>
        <w:t xml:space="preserve"> then preserve continuity of care. </w:t>
      </w:r>
      <w:r w:rsidR="0020619E" w:rsidRPr="00FF65D2">
        <w:rPr>
          <w:rFonts w:ascii="Arial" w:hAnsi="Arial" w:cs="Arial"/>
        </w:rPr>
        <w:t>They are</w:t>
      </w:r>
      <w:r w:rsidR="00097FF0" w:rsidRPr="00FF65D2">
        <w:rPr>
          <w:rFonts w:ascii="Arial" w:hAnsi="Arial" w:cs="Arial"/>
        </w:rPr>
        <w:t xml:space="preserve"> also in charge of coordinating other </w:t>
      </w:r>
      <w:r w:rsidRPr="00FF65D2">
        <w:rPr>
          <w:rFonts w:ascii="Arial" w:hAnsi="Arial" w:cs="Arial"/>
          <w:b/>
          <w:bCs/>
        </w:rPr>
        <w:t>Provider</w:t>
      </w:r>
      <w:r w:rsidRPr="00FF65D2">
        <w:rPr>
          <w:rFonts w:ascii="Arial" w:hAnsi="Arial" w:cs="Arial"/>
        </w:rPr>
        <w:t xml:space="preserve"> </w:t>
      </w:r>
      <w:r w:rsidR="00097FF0" w:rsidRPr="00FF65D2">
        <w:rPr>
          <w:rFonts w:ascii="Arial" w:hAnsi="Arial" w:cs="Arial"/>
        </w:rPr>
        <w:t xml:space="preserve">health services and refer the </w:t>
      </w:r>
      <w:r w:rsidR="005E56DC" w:rsidRPr="00FF65D2">
        <w:rPr>
          <w:rFonts w:ascii="Arial" w:hAnsi="Arial" w:cs="Arial"/>
          <w:b/>
          <w:bCs/>
        </w:rPr>
        <w:t>Participant</w:t>
      </w:r>
      <w:r w:rsidR="00097FF0" w:rsidRPr="00FF65D2">
        <w:rPr>
          <w:rFonts w:ascii="Arial" w:hAnsi="Arial" w:cs="Arial"/>
        </w:rPr>
        <w:t xml:space="preserve"> to other </w:t>
      </w:r>
      <w:r w:rsidRPr="00FF65D2">
        <w:rPr>
          <w:rFonts w:ascii="Arial" w:hAnsi="Arial" w:cs="Arial"/>
          <w:b/>
          <w:bCs/>
        </w:rPr>
        <w:t>Providers</w:t>
      </w:r>
      <w:r w:rsidR="00097FF0" w:rsidRPr="00FF65D2">
        <w:rPr>
          <w:rFonts w:ascii="Arial" w:hAnsi="Arial" w:cs="Arial"/>
        </w:rPr>
        <w:t xml:space="preserve">. </w:t>
      </w:r>
    </w:p>
    <w:p w14:paraId="77295D2A" w14:textId="3DF7B9D7" w:rsidR="00AF61FF" w:rsidRPr="00FF65D2" w:rsidRDefault="00AF61FF" w:rsidP="00AF61FF">
      <w:pPr>
        <w:rPr>
          <w:rFonts w:ascii="Arial" w:hAnsi="Arial" w:cs="Arial"/>
        </w:rPr>
      </w:pPr>
      <w:r w:rsidRPr="00FF65D2">
        <w:rPr>
          <w:rFonts w:ascii="Arial" w:hAnsi="Arial" w:cs="Arial"/>
          <w:b/>
        </w:rPr>
        <w:t>Primary Plan/Secondary Plan:</w:t>
      </w:r>
      <w:r w:rsidRPr="00FF65D2">
        <w:rPr>
          <w:rFonts w:ascii="Arial" w:hAnsi="Arial" w:cs="Arial"/>
        </w:rPr>
        <w:t xml:space="preserve"> </w:t>
      </w:r>
      <w:r w:rsidR="00757117" w:rsidRPr="00FF65D2">
        <w:rPr>
          <w:rFonts w:ascii="Arial" w:hAnsi="Arial" w:cs="Arial"/>
        </w:rPr>
        <w:t>t</w:t>
      </w:r>
      <w:r w:rsidRPr="00FF65D2">
        <w:rPr>
          <w:rFonts w:ascii="Arial" w:hAnsi="Arial" w:cs="Arial"/>
        </w:rPr>
        <w:t xml:space="preserve">he order of benefit determination rules state whether </w:t>
      </w:r>
      <w:r w:rsidR="008E6A74" w:rsidRPr="00FF65D2">
        <w:rPr>
          <w:rFonts w:ascii="Arial" w:hAnsi="Arial" w:cs="Arial"/>
        </w:rPr>
        <w:t>the</w:t>
      </w:r>
      <w:r w:rsidR="00FA5E54"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is a </w:t>
      </w:r>
      <w:r w:rsidRPr="00FF65D2">
        <w:rPr>
          <w:rFonts w:ascii="Arial" w:hAnsi="Arial" w:cs="Arial"/>
          <w:b/>
          <w:bCs/>
        </w:rPr>
        <w:t>Primary Plan</w:t>
      </w:r>
      <w:r w:rsidRPr="00FF65D2">
        <w:rPr>
          <w:rFonts w:ascii="Arial" w:hAnsi="Arial" w:cs="Arial"/>
        </w:rPr>
        <w:t xml:space="preserve"> or </w:t>
      </w:r>
      <w:r w:rsidRPr="00FF65D2">
        <w:rPr>
          <w:rFonts w:ascii="Arial" w:hAnsi="Arial" w:cs="Arial"/>
          <w:b/>
          <w:bCs/>
        </w:rPr>
        <w:t>Secondary Plan</w:t>
      </w:r>
      <w:r w:rsidRPr="00FF65D2">
        <w:rPr>
          <w:rFonts w:ascii="Arial" w:hAnsi="Arial" w:cs="Arial"/>
        </w:rPr>
        <w:t xml:space="preserve"> as to another </w:t>
      </w:r>
      <w:r w:rsidR="00FA5E54" w:rsidRPr="00FF65D2">
        <w:rPr>
          <w:rFonts w:ascii="Arial" w:hAnsi="Arial" w:cs="Arial"/>
          <w:b/>
          <w:bCs/>
        </w:rPr>
        <w:t>Plan</w:t>
      </w:r>
      <w:r w:rsidRPr="00FF65D2">
        <w:rPr>
          <w:rFonts w:ascii="Arial" w:hAnsi="Arial" w:cs="Arial"/>
        </w:rPr>
        <w:t xml:space="preserve"> covering the person. When </w:t>
      </w:r>
      <w:r w:rsidR="008E6A74" w:rsidRPr="00FF65D2">
        <w:rPr>
          <w:rFonts w:ascii="Arial" w:hAnsi="Arial" w:cs="Arial"/>
        </w:rPr>
        <w:t>the</w:t>
      </w:r>
      <w:r w:rsidR="00FA5E54"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is </w:t>
      </w:r>
      <w:r w:rsidRPr="001F7FA7">
        <w:rPr>
          <w:rFonts w:ascii="Arial" w:hAnsi="Arial" w:cs="Arial"/>
        </w:rPr>
        <w:t xml:space="preserve">a </w:t>
      </w:r>
      <w:r w:rsidRPr="00FF65D2">
        <w:rPr>
          <w:rFonts w:ascii="Arial" w:hAnsi="Arial" w:cs="Arial"/>
          <w:b/>
          <w:bCs/>
        </w:rPr>
        <w:t>Secondary Plan</w:t>
      </w:r>
      <w:r w:rsidRPr="00FF65D2">
        <w:rPr>
          <w:rFonts w:ascii="Arial" w:hAnsi="Arial" w:cs="Arial"/>
        </w:rPr>
        <w:t xml:space="preserve">, </w:t>
      </w:r>
      <w:r w:rsidR="005D4320">
        <w:rPr>
          <w:rFonts w:ascii="Arial" w:hAnsi="Arial" w:cs="Arial"/>
        </w:rPr>
        <w:t xml:space="preserve">the </w:t>
      </w:r>
      <w:r w:rsidR="005D4320" w:rsidRPr="006A7C47">
        <w:rPr>
          <w:rFonts w:ascii="Arial" w:hAnsi="Arial" w:cs="Arial"/>
          <w:b/>
        </w:rPr>
        <w:t>GHIP</w:t>
      </w:r>
      <w:r w:rsidR="005D4320" w:rsidRPr="00FF65D2">
        <w:rPr>
          <w:rFonts w:ascii="Arial" w:hAnsi="Arial" w:cs="Arial"/>
        </w:rPr>
        <w:t xml:space="preserve"> </w:t>
      </w:r>
      <w:r w:rsidRPr="00FF65D2">
        <w:rPr>
          <w:rFonts w:ascii="Arial" w:hAnsi="Arial" w:cs="Arial"/>
        </w:rPr>
        <w:t xml:space="preserve">benefits are determined after those of the </w:t>
      </w:r>
      <w:proofErr w:type="spellStart"/>
      <w:r w:rsidR="00FC5172">
        <w:rPr>
          <w:rFonts w:ascii="Arial" w:hAnsi="Arial" w:cs="Arial"/>
          <w:b/>
          <w:bCs/>
        </w:rPr>
        <w:t>Primary</w:t>
      </w:r>
      <w:r w:rsidR="00FA5E54" w:rsidRPr="00FF65D2">
        <w:rPr>
          <w:rFonts w:ascii="Arial" w:hAnsi="Arial" w:cs="Arial"/>
          <w:b/>
          <w:bCs/>
        </w:rPr>
        <w:t>Plan</w:t>
      </w:r>
      <w:proofErr w:type="spellEnd"/>
      <w:r w:rsidRPr="00FF65D2">
        <w:rPr>
          <w:rFonts w:ascii="Arial" w:hAnsi="Arial" w:cs="Arial"/>
        </w:rPr>
        <w:t xml:space="preserve"> and may be reduced because of the </w:t>
      </w:r>
      <w:proofErr w:type="spellStart"/>
      <w:r w:rsidR="00FC5172">
        <w:rPr>
          <w:rFonts w:ascii="Arial" w:hAnsi="Arial" w:cs="Arial"/>
          <w:b/>
          <w:bCs/>
        </w:rPr>
        <w:t>Primary</w:t>
      </w:r>
      <w:r w:rsidR="00FA5E54" w:rsidRPr="00FF65D2">
        <w:rPr>
          <w:rFonts w:ascii="Arial" w:hAnsi="Arial" w:cs="Arial"/>
          <w:b/>
          <w:bCs/>
        </w:rPr>
        <w:t>Plan</w:t>
      </w:r>
      <w:r w:rsidR="00FA5E54" w:rsidRPr="00C43C10">
        <w:rPr>
          <w:rFonts w:ascii="Arial" w:hAnsi="Arial" w:cs="Arial"/>
        </w:rPr>
        <w:t>’s</w:t>
      </w:r>
      <w:proofErr w:type="spellEnd"/>
      <w:r w:rsidRPr="00FF65D2">
        <w:rPr>
          <w:rFonts w:ascii="Arial" w:hAnsi="Arial" w:cs="Arial"/>
        </w:rPr>
        <w:t xml:space="preserve"> benefits.</w:t>
      </w:r>
      <w:r w:rsidR="00FA5E54" w:rsidRPr="00FF65D2">
        <w:rPr>
          <w:rFonts w:ascii="Arial" w:hAnsi="Arial" w:cs="Arial"/>
        </w:rPr>
        <w:t xml:space="preserve"> </w:t>
      </w:r>
      <w:r w:rsidRPr="00FF65D2">
        <w:rPr>
          <w:rFonts w:ascii="Arial" w:hAnsi="Arial" w:cs="Arial"/>
        </w:rPr>
        <w:t xml:space="preserve">When </w:t>
      </w:r>
      <w:r w:rsidR="008E6A74" w:rsidRPr="00FF65D2">
        <w:rPr>
          <w:rFonts w:ascii="Arial" w:hAnsi="Arial" w:cs="Arial"/>
        </w:rPr>
        <w:t>the</w:t>
      </w:r>
      <w:r w:rsidR="00FA5E54"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is a </w:t>
      </w:r>
      <w:r w:rsidR="00FA5E54" w:rsidRPr="00FF65D2">
        <w:rPr>
          <w:rFonts w:ascii="Arial" w:hAnsi="Arial" w:cs="Arial"/>
          <w:b/>
          <w:bCs/>
        </w:rPr>
        <w:t>Primary Plan</w:t>
      </w:r>
      <w:r w:rsidRPr="00FF65D2">
        <w:rPr>
          <w:rFonts w:ascii="Arial" w:hAnsi="Arial" w:cs="Arial"/>
        </w:rPr>
        <w:t xml:space="preserve">, </w:t>
      </w:r>
      <w:r w:rsidR="00B12F5E">
        <w:rPr>
          <w:rFonts w:ascii="Arial" w:hAnsi="Arial" w:cs="Arial"/>
        </w:rPr>
        <w:t xml:space="preserve">the </w:t>
      </w:r>
      <w:r w:rsidR="00B12F5E" w:rsidRPr="006B68FF">
        <w:rPr>
          <w:rFonts w:ascii="Arial" w:hAnsi="Arial" w:cs="Arial"/>
          <w:b/>
        </w:rPr>
        <w:t>GHIP</w:t>
      </w:r>
      <w:r w:rsidR="00B12F5E" w:rsidRPr="00C43C10">
        <w:rPr>
          <w:rFonts w:ascii="Arial" w:hAnsi="Arial" w:cs="Arial"/>
          <w:bCs/>
        </w:rPr>
        <w:t>’s</w:t>
      </w:r>
      <w:r w:rsidR="00B12F5E" w:rsidRPr="00FF65D2">
        <w:rPr>
          <w:rFonts w:ascii="Arial" w:hAnsi="Arial" w:cs="Arial"/>
        </w:rPr>
        <w:t xml:space="preserve"> </w:t>
      </w:r>
      <w:r w:rsidRPr="00FF65D2">
        <w:rPr>
          <w:rFonts w:ascii="Arial" w:hAnsi="Arial" w:cs="Arial"/>
        </w:rPr>
        <w:t xml:space="preserve">benefits are determined before those of the </w:t>
      </w:r>
      <w:proofErr w:type="spellStart"/>
      <w:r w:rsidR="00FC5172">
        <w:rPr>
          <w:rFonts w:ascii="Arial" w:hAnsi="Arial" w:cs="Arial"/>
          <w:b/>
          <w:bCs/>
        </w:rPr>
        <w:t>Secondary</w:t>
      </w:r>
      <w:r w:rsidR="00FA5E54" w:rsidRPr="00FF65D2">
        <w:rPr>
          <w:rFonts w:ascii="Arial" w:hAnsi="Arial" w:cs="Arial"/>
          <w:b/>
          <w:bCs/>
        </w:rPr>
        <w:t>Plan</w:t>
      </w:r>
      <w:proofErr w:type="spellEnd"/>
      <w:r w:rsidRPr="00FF65D2">
        <w:rPr>
          <w:rFonts w:ascii="Arial" w:hAnsi="Arial" w:cs="Arial"/>
        </w:rPr>
        <w:t xml:space="preserve"> and without considering the </w:t>
      </w:r>
      <w:proofErr w:type="spellStart"/>
      <w:r w:rsidR="00EB37E3">
        <w:rPr>
          <w:rFonts w:ascii="Arial" w:hAnsi="Arial" w:cs="Arial"/>
          <w:b/>
          <w:bCs/>
        </w:rPr>
        <w:t>Secondary</w:t>
      </w:r>
      <w:r w:rsidR="00FA5E54" w:rsidRPr="00FF65D2">
        <w:rPr>
          <w:rFonts w:ascii="Arial" w:hAnsi="Arial" w:cs="Arial"/>
          <w:b/>
          <w:bCs/>
        </w:rPr>
        <w:t>Plan</w:t>
      </w:r>
      <w:r w:rsidR="00FA5E54" w:rsidRPr="00C43C10">
        <w:rPr>
          <w:rFonts w:ascii="Arial" w:hAnsi="Arial" w:cs="Arial"/>
        </w:rPr>
        <w:t>’s</w:t>
      </w:r>
      <w:proofErr w:type="spellEnd"/>
      <w:r w:rsidRPr="00FF65D2">
        <w:rPr>
          <w:rFonts w:ascii="Arial" w:hAnsi="Arial" w:cs="Arial"/>
        </w:rPr>
        <w:t xml:space="preserve"> benefits.</w:t>
      </w:r>
      <w:r w:rsidR="00FA5E54" w:rsidRPr="00FF65D2">
        <w:rPr>
          <w:rFonts w:ascii="Arial" w:hAnsi="Arial" w:cs="Arial"/>
        </w:rPr>
        <w:t xml:space="preserve"> </w:t>
      </w:r>
      <w:r w:rsidRPr="00FF65D2">
        <w:rPr>
          <w:rFonts w:ascii="Arial" w:hAnsi="Arial" w:cs="Arial"/>
        </w:rPr>
        <w:t xml:space="preserve">When there are more than two </w:t>
      </w:r>
      <w:r w:rsidR="00FA5E54" w:rsidRPr="00FF65D2">
        <w:rPr>
          <w:rFonts w:ascii="Arial" w:hAnsi="Arial" w:cs="Arial"/>
          <w:b/>
          <w:bCs/>
        </w:rPr>
        <w:t>Plans</w:t>
      </w:r>
      <w:r w:rsidRPr="00FF65D2">
        <w:rPr>
          <w:rFonts w:ascii="Arial" w:hAnsi="Arial" w:cs="Arial"/>
        </w:rPr>
        <w:t xml:space="preserve"> covering the person, </w:t>
      </w:r>
      <w:r w:rsidR="008E6A74" w:rsidRPr="00FF65D2">
        <w:rPr>
          <w:rFonts w:ascii="Arial" w:hAnsi="Arial" w:cs="Arial"/>
        </w:rPr>
        <w:t>the</w:t>
      </w:r>
      <w:r w:rsidR="00FA5E54"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may be a </w:t>
      </w:r>
      <w:r w:rsidRPr="00FF65D2">
        <w:rPr>
          <w:rFonts w:ascii="Arial" w:hAnsi="Arial" w:cs="Arial"/>
          <w:b/>
          <w:bCs/>
        </w:rPr>
        <w:t>Primary Plan</w:t>
      </w:r>
      <w:r w:rsidRPr="00FF65D2">
        <w:rPr>
          <w:rFonts w:ascii="Arial" w:hAnsi="Arial" w:cs="Arial"/>
        </w:rPr>
        <w:t xml:space="preserve"> as to one or more other </w:t>
      </w:r>
      <w:r w:rsidR="00FA5E54" w:rsidRPr="00FF65D2">
        <w:rPr>
          <w:rFonts w:ascii="Arial" w:hAnsi="Arial" w:cs="Arial"/>
          <w:b/>
          <w:bCs/>
        </w:rPr>
        <w:t>Plans</w:t>
      </w:r>
      <w:r w:rsidRPr="00FF65D2">
        <w:rPr>
          <w:rFonts w:ascii="Arial" w:hAnsi="Arial" w:cs="Arial"/>
        </w:rPr>
        <w:t xml:space="preserve"> and may be a </w:t>
      </w:r>
      <w:r w:rsidR="00FA5E54" w:rsidRPr="00FF65D2">
        <w:rPr>
          <w:rFonts w:ascii="Arial" w:hAnsi="Arial" w:cs="Arial"/>
          <w:b/>
          <w:bCs/>
        </w:rPr>
        <w:t>Secondary Plan</w:t>
      </w:r>
      <w:r w:rsidRPr="00FF65D2">
        <w:rPr>
          <w:rFonts w:ascii="Arial" w:hAnsi="Arial" w:cs="Arial"/>
        </w:rPr>
        <w:t xml:space="preserve"> as to a different </w:t>
      </w:r>
      <w:r w:rsidR="00FA5E54" w:rsidRPr="00FF65D2">
        <w:rPr>
          <w:rFonts w:ascii="Arial" w:hAnsi="Arial" w:cs="Arial"/>
          <w:b/>
          <w:bCs/>
        </w:rPr>
        <w:t>Plan</w:t>
      </w:r>
      <w:r w:rsidRPr="00FF65D2">
        <w:rPr>
          <w:rFonts w:ascii="Arial" w:hAnsi="Arial" w:cs="Arial"/>
        </w:rPr>
        <w:t xml:space="preserve"> or </w:t>
      </w:r>
      <w:r w:rsidR="00FA5E54" w:rsidRPr="00FF65D2">
        <w:rPr>
          <w:rFonts w:ascii="Arial" w:hAnsi="Arial" w:cs="Arial"/>
          <w:b/>
          <w:bCs/>
        </w:rPr>
        <w:t>Plans</w:t>
      </w:r>
      <w:r w:rsidRPr="00FF65D2">
        <w:rPr>
          <w:rFonts w:ascii="Arial" w:hAnsi="Arial" w:cs="Arial"/>
        </w:rPr>
        <w:t>.</w:t>
      </w:r>
      <w:r w:rsidR="009D5DB8">
        <w:rPr>
          <w:rFonts w:ascii="Arial" w:hAnsi="Arial" w:cs="Arial"/>
        </w:rPr>
        <w:t xml:space="preserve"> See Section 6. </w:t>
      </w:r>
      <w:hyperlink w:anchor="_6._Coordination_of" w:history="1">
        <w:r w:rsidR="009D5DB8" w:rsidRPr="0078108B">
          <w:rPr>
            <w:rStyle w:val="Hyperlink"/>
            <w:rFonts w:ascii="Arial" w:hAnsi="Arial" w:cs="Arial"/>
            <w:b/>
            <w:bCs/>
          </w:rPr>
          <w:t>Coordination of Benefits</w:t>
        </w:r>
      </w:hyperlink>
      <w:r w:rsidR="009D5DB8">
        <w:rPr>
          <w:rFonts w:ascii="Arial" w:hAnsi="Arial" w:cs="Arial"/>
        </w:rPr>
        <w:t xml:space="preserve"> for more information. </w:t>
      </w:r>
    </w:p>
    <w:p w14:paraId="01B7DD50" w14:textId="19180B17" w:rsidR="00097FF0" w:rsidRPr="00FF65D2" w:rsidRDefault="00525400" w:rsidP="009A6133">
      <w:pPr>
        <w:rPr>
          <w:rFonts w:ascii="Arial" w:hAnsi="Arial" w:cs="Arial"/>
        </w:rPr>
      </w:pPr>
      <w:r w:rsidRPr="00FF65D2">
        <w:rPr>
          <w:rFonts w:ascii="Arial" w:hAnsi="Arial" w:cs="Arial"/>
          <w:b/>
          <w:bCs/>
        </w:rPr>
        <w:t>Prior Authorization</w:t>
      </w:r>
      <w:r w:rsidR="00097FF0" w:rsidRPr="00FF65D2">
        <w:rPr>
          <w:rFonts w:ascii="Arial" w:hAnsi="Arial" w:cs="Arial"/>
          <w:b/>
          <w:bCs/>
        </w:rPr>
        <w:t>:</w:t>
      </w:r>
      <w:r w:rsidR="00097FF0" w:rsidRPr="00FF65D2">
        <w:rPr>
          <w:rFonts w:ascii="Arial" w:hAnsi="Arial" w:cs="Arial"/>
          <w:bCs/>
        </w:rPr>
        <w:t xml:space="preserve"> </w:t>
      </w:r>
      <w:r w:rsidR="00757117" w:rsidRPr="00FF65D2">
        <w:rPr>
          <w:rFonts w:ascii="Arial" w:hAnsi="Arial" w:cs="Arial"/>
        </w:rPr>
        <w:t>m</w:t>
      </w:r>
      <w:r w:rsidR="00097FF0" w:rsidRPr="00FF65D2">
        <w:rPr>
          <w:rFonts w:ascii="Arial" w:hAnsi="Arial" w:cs="Arial"/>
        </w:rPr>
        <w:t xml:space="preserve">eans obtaining approval from the </w:t>
      </w:r>
      <w:r w:rsidR="005E56DC" w:rsidRPr="00FF65D2">
        <w:rPr>
          <w:rFonts w:ascii="Arial" w:hAnsi="Arial" w:cs="Arial"/>
          <w:b/>
          <w:bCs/>
        </w:rPr>
        <w:t>Health Plan</w:t>
      </w:r>
      <w:r w:rsidR="00097FF0" w:rsidRPr="00FF65D2">
        <w:rPr>
          <w:rFonts w:ascii="Arial" w:hAnsi="Arial" w:cs="Arial"/>
        </w:rPr>
        <w:t xml:space="preserve"> before obtaining the services. </w:t>
      </w:r>
      <w:r w:rsidR="00EF3ABC" w:rsidRPr="00EF3ABC">
        <w:rPr>
          <w:rFonts w:ascii="Arial" w:hAnsi="Arial" w:cs="Arial"/>
        </w:rPr>
        <w:t xml:space="preserve">This is a request for coverage of a service or procedure. While the authorization is to a specific </w:t>
      </w:r>
      <w:r w:rsidR="00E753D3">
        <w:rPr>
          <w:rFonts w:ascii="Arial" w:hAnsi="Arial" w:cs="Arial"/>
          <w:b/>
          <w:bCs/>
        </w:rPr>
        <w:t>P</w:t>
      </w:r>
      <w:r w:rsidR="00EF3ABC" w:rsidRPr="00E73825">
        <w:rPr>
          <w:rFonts w:ascii="Arial" w:hAnsi="Arial" w:cs="Arial"/>
          <w:b/>
          <w:bCs/>
        </w:rPr>
        <w:t>rovider</w:t>
      </w:r>
      <w:r w:rsidR="00EF3ABC" w:rsidRPr="00EF3ABC">
        <w:rPr>
          <w:rFonts w:ascii="Arial" w:hAnsi="Arial" w:cs="Arial"/>
        </w:rPr>
        <w:t>/clinic</w:t>
      </w:r>
      <w:r w:rsidR="00C54F92">
        <w:rPr>
          <w:rFonts w:ascii="Arial" w:hAnsi="Arial" w:cs="Arial"/>
        </w:rPr>
        <w:t>,</w:t>
      </w:r>
      <w:r w:rsidR="00EF3ABC" w:rsidRPr="00EF3ABC">
        <w:rPr>
          <w:rFonts w:ascii="Arial" w:hAnsi="Arial" w:cs="Arial"/>
        </w:rPr>
        <w:t xml:space="preserve"> it is for the services that </w:t>
      </w:r>
      <w:r w:rsidR="00C54F92">
        <w:rPr>
          <w:rFonts w:ascii="Arial" w:hAnsi="Arial" w:cs="Arial"/>
        </w:rPr>
        <w:t xml:space="preserve">a </w:t>
      </w:r>
      <w:r w:rsidR="00C54F92" w:rsidRPr="00E73825">
        <w:rPr>
          <w:rFonts w:ascii="Arial" w:hAnsi="Arial" w:cs="Arial"/>
          <w:b/>
          <w:bCs/>
        </w:rPr>
        <w:t>P</w:t>
      </w:r>
      <w:r w:rsidR="00EF3ABC" w:rsidRPr="00E73825">
        <w:rPr>
          <w:rFonts w:ascii="Arial" w:hAnsi="Arial" w:cs="Arial"/>
          <w:b/>
          <w:bCs/>
        </w:rPr>
        <w:t>rovider</w:t>
      </w:r>
      <w:r w:rsidR="00EF3ABC" w:rsidRPr="00EF3ABC">
        <w:rPr>
          <w:rFonts w:ascii="Arial" w:hAnsi="Arial" w:cs="Arial"/>
        </w:rPr>
        <w:t xml:space="preserve"> or clinic will perform.</w:t>
      </w:r>
      <w:r w:rsidR="00370127">
        <w:rPr>
          <w:rFonts w:ascii="Arial" w:hAnsi="Arial" w:cs="Arial"/>
        </w:rPr>
        <w:t xml:space="preserve"> </w:t>
      </w:r>
      <w:r w:rsidR="00097FF0" w:rsidRPr="00FF65D2">
        <w:rPr>
          <w:rFonts w:ascii="Arial" w:hAnsi="Arial" w:cs="Arial"/>
        </w:rPr>
        <w:t xml:space="preserve">Unless </w:t>
      </w:r>
      <w:r w:rsidR="00097FF0" w:rsidRPr="00FF65D2">
        <w:rPr>
          <w:rFonts w:ascii="Arial" w:hAnsi="Arial" w:cs="Arial"/>
        </w:rPr>
        <w:lastRenderedPageBreak/>
        <w:t xml:space="preserve">otherwise indicated by the </w:t>
      </w:r>
      <w:r w:rsidR="005E56DC" w:rsidRPr="00FF65D2">
        <w:rPr>
          <w:rFonts w:ascii="Arial" w:hAnsi="Arial" w:cs="Arial"/>
          <w:b/>
          <w:bCs/>
        </w:rPr>
        <w:t>Health Plan</w:t>
      </w:r>
      <w:r w:rsidR="00097FF0" w:rsidRPr="00FF65D2">
        <w:rPr>
          <w:rFonts w:ascii="Arial" w:hAnsi="Arial" w:cs="Arial"/>
        </w:rPr>
        <w:t xml:space="preserve">, </w:t>
      </w:r>
      <w:r w:rsidRPr="00FF65D2">
        <w:rPr>
          <w:rFonts w:ascii="Arial" w:hAnsi="Arial" w:cs="Arial"/>
          <w:b/>
          <w:bCs/>
        </w:rPr>
        <w:t>Prior Authorization</w:t>
      </w:r>
      <w:r w:rsidR="00097FF0" w:rsidRPr="00FF65D2">
        <w:rPr>
          <w:rFonts w:ascii="Arial" w:hAnsi="Arial" w:cs="Arial"/>
        </w:rPr>
        <w:t xml:space="preserve"> is required for care from any </w:t>
      </w:r>
      <w:r w:rsidRPr="00FF65D2">
        <w:rPr>
          <w:rFonts w:ascii="Arial" w:hAnsi="Arial" w:cs="Arial"/>
          <w:b/>
          <w:bCs/>
        </w:rPr>
        <w:t>Out-of-Network Providers</w:t>
      </w:r>
      <w:r w:rsidR="00097FF0" w:rsidRPr="00FF65D2">
        <w:rPr>
          <w:rFonts w:ascii="Arial" w:hAnsi="Arial" w:cs="Arial"/>
        </w:rPr>
        <w:t xml:space="preserve"> unless it is an </w:t>
      </w:r>
      <w:r w:rsidRPr="00FF65D2">
        <w:rPr>
          <w:rFonts w:ascii="Arial" w:hAnsi="Arial" w:cs="Arial"/>
          <w:b/>
          <w:bCs/>
        </w:rPr>
        <w:t>Emergency</w:t>
      </w:r>
      <w:r w:rsidRPr="00FF65D2">
        <w:rPr>
          <w:rFonts w:ascii="Arial" w:hAnsi="Arial" w:cs="Arial"/>
        </w:rPr>
        <w:t xml:space="preserve"> </w:t>
      </w:r>
      <w:r w:rsidR="00097FF0" w:rsidRPr="00FF65D2">
        <w:rPr>
          <w:rFonts w:ascii="Arial" w:hAnsi="Arial" w:cs="Arial"/>
        </w:rPr>
        <w:t xml:space="preserve">or </w:t>
      </w:r>
      <w:r w:rsidRPr="00FF65D2">
        <w:rPr>
          <w:rFonts w:ascii="Arial" w:hAnsi="Arial" w:cs="Arial"/>
          <w:b/>
          <w:bCs/>
        </w:rPr>
        <w:t>Urgent Care</w:t>
      </w:r>
      <w:r w:rsidR="00097FF0" w:rsidRPr="00FF65D2">
        <w:rPr>
          <w:rFonts w:ascii="Arial" w:hAnsi="Arial" w:cs="Arial"/>
        </w:rPr>
        <w:t xml:space="preserve">. The </w:t>
      </w:r>
      <w:r w:rsidRPr="00FF65D2">
        <w:rPr>
          <w:rFonts w:ascii="Arial" w:hAnsi="Arial" w:cs="Arial"/>
          <w:b/>
          <w:bCs/>
        </w:rPr>
        <w:t>Prior Authorization</w:t>
      </w:r>
      <w:r w:rsidR="00097FF0" w:rsidRPr="00FF65D2">
        <w:rPr>
          <w:rFonts w:ascii="Arial" w:hAnsi="Arial" w:cs="Arial"/>
        </w:rPr>
        <w:t xml:space="preserve"> must be in writing. </w:t>
      </w:r>
      <w:r w:rsidRPr="00FF65D2">
        <w:rPr>
          <w:rFonts w:ascii="Arial" w:hAnsi="Arial" w:cs="Arial"/>
          <w:b/>
          <w:bCs/>
        </w:rPr>
        <w:t>Prior Authorizations</w:t>
      </w:r>
      <w:r w:rsidR="00097FF0" w:rsidRPr="00FF65D2">
        <w:rPr>
          <w:rFonts w:ascii="Arial" w:hAnsi="Arial" w:cs="Arial"/>
        </w:rPr>
        <w:t xml:space="preserve"> are at the discretion of the </w:t>
      </w:r>
      <w:r w:rsidR="005E56DC" w:rsidRPr="00FF65D2">
        <w:rPr>
          <w:rFonts w:ascii="Arial" w:hAnsi="Arial" w:cs="Arial"/>
          <w:b/>
          <w:bCs/>
        </w:rPr>
        <w:t>Health</w:t>
      </w:r>
      <w:r w:rsidR="00B87F5C" w:rsidRPr="00FF65D2">
        <w:rPr>
          <w:rFonts w:ascii="Arial" w:hAnsi="Arial" w:cs="Arial"/>
          <w:b/>
          <w:bCs/>
        </w:rPr>
        <w:t xml:space="preserve"> Plan</w:t>
      </w:r>
      <w:r w:rsidR="00097FF0" w:rsidRPr="00FF65D2">
        <w:rPr>
          <w:rFonts w:ascii="Arial" w:hAnsi="Arial" w:cs="Arial"/>
        </w:rPr>
        <w:t xml:space="preserve">. Some prescriptions may also require </w:t>
      </w:r>
      <w:r w:rsidRPr="00FF65D2">
        <w:rPr>
          <w:rFonts w:ascii="Arial" w:hAnsi="Arial" w:cs="Arial"/>
          <w:b/>
          <w:bCs/>
        </w:rPr>
        <w:t>Prior Authorization</w:t>
      </w:r>
      <w:r w:rsidR="00097FF0" w:rsidRPr="00FF65D2">
        <w:rPr>
          <w:rFonts w:ascii="Arial" w:hAnsi="Arial" w:cs="Arial"/>
        </w:rPr>
        <w:t xml:space="preserve">, which must be obtained from the </w:t>
      </w:r>
      <w:r w:rsidR="00097FF0" w:rsidRPr="00FF65D2">
        <w:rPr>
          <w:rFonts w:ascii="Arial" w:hAnsi="Arial" w:cs="Arial"/>
          <w:b/>
          <w:bCs/>
        </w:rPr>
        <w:t>PBM</w:t>
      </w:r>
      <w:r w:rsidR="00097FF0" w:rsidRPr="00FF65D2">
        <w:rPr>
          <w:rFonts w:ascii="Arial" w:hAnsi="Arial" w:cs="Arial"/>
        </w:rPr>
        <w:t xml:space="preserve"> and are at its discretion.</w:t>
      </w:r>
    </w:p>
    <w:p w14:paraId="05B2066E" w14:textId="63A14A3D" w:rsidR="00097FF0" w:rsidRPr="00FF65D2" w:rsidRDefault="00B87F5C" w:rsidP="009A6133">
      <w:pPr>
        <w:rPr>
          <w:rFonts w:ascii="Arial" w:hAnsi="Arial" w:cs="Arial"/>
        </w:rPr>
      </w:pPr>
      <w:r w:rsidRPr="00FF65D2">
        <w:rPr>
          <w:rFonts w:ascii="Arial" w:hAnsi="Arial" w:cs="Arial"/>
          <w:b/>
          <w:bCs/>
        </w:rPr>
        <w:t>Provider</w:t>
      </w:r>
      <w:r w:rsidR="00097FF0" w:rsidRPr="00FF65D2">
        <w:rPr>
          <w:rFonts w:ascii="Arial" w:hAnsi="Arial" w:cs="Arial"/>
          <w:b/>
        </w:rPr>
        <w:t xml:space="preserve">: </w:t>
      </w:r>
      <w:r w:rsidR="00757117" w:rsidRPr="00FF65D2">
        <w:rPr>
          <w:rFonts w:ascii="Arial" w:hAnsi="Arial" w:cs="Arial"/>
        </w:rPr>
        <w:t>m</w:t>
      </w:r>
      <w:r w:rsidR="00097FF0" w:rsidRPr="00FF65D2">
        <w:rPr>
          <w:rFonts w:ascii="Arial" w:hAnsi="Arial" w:cs="Arial"/>
        </w:rPr>
        <w:t xml:space="preserve">eans a doctor, </w:t>
      </w:r>
      <w:r w:rsidRPr="00FF65D2">
        <w:rPr>
          <w:rFonts w:ascii="Arial" w:hAnsi="Arial" w:cs="Arial"/>
          <w:b/>
          <w:bCs/>
        </w:rPr>
        <w:t>Hospital</w:t>
      </w:r>
      <w:r w:rsidR="00097FF0" w:rsidRPr="00FF65D2">
        <w:rPr>
          <w:rFonts w:ascii="Arial" w:hAnsi="Arial" w:cs="Arial"/>
        </w:rPr>
        <w:t>, clinic</w:t>
      </w:r>
      <w:r w:rsidR="00D45C48">
        <w:rPr>
          <w:rFonts w:ascii="Arial" w:hAnsi="Arial" w:cs="Arial"/>
        </w:rPr>
        <w:t>,</w:t>
      </w:r>
      <w:r w:rsidR="00097FF0" w:rsidRPr="00FF65D2">
        <w:rPr>
          <w:rFonts w:ascii="Arial" w:hAnsi="Arial" w:cs="Arial"/>
        </w:rPr>
        <w:t xml:space="preserve"> </w:t>
      </w:r>
      <w:r w:rsidRPr="00FF65D2">
        <w:rPr>
          <w:rFonts w:ascii="Arial" w:hAnsi="Arial" w:cs="Arial"/>
        </w:rPr>
        <w:t xml:space="preserve">or </w:t>
      </w:r>
      <w:r w:rsidR="00097FF0" w:rsidRPr="00FF65D2">
        <w:rPr>
          <w:rFonts w:ascii="Arial" w:hAnsi="Arial" w:cs="Arial"/>
        </w:rPr>
        <w:t xml:space="preserve">any other person or entity licensed by the State of Wisconsin, or other applicable jurisdiction, to provide one or more </w:t>
      </w:r>
      <w:r w:rsidRPr="00FF65D2">
        <w:rPr>
          <w:rFonts w:ascii="Arial" w:hAnsi="Arial" w:cs="Arial"/>
          <w:b/>
          <w:bCs/>
        </w:rPr>
        <w:t>Benefits</w:t>
      </w:r>
      <w:r w:rsidR="00097FF0" w:rsidRPr="00FF65D2">
        <w:rPr>
          <w:rFonts w:ascii="Arial" w:hAnsi="Arial" w:cs="Arial"/>
        </w:rPr>
        <w:t>.</w:t>
      </w:r>
    </w:p>
    <w:p w14:paraId="5D10EA7E" w14:textId="70AFA5D6" w:rsidR="00097FF0" w:rsidRPr="00FF65D2" w:rsidRDefault="00B87F5C" w:rsidP="009A6133">
      <w:pPr>
        <w:rPr>
          <w:rFonts w:ascii="Arial" w:eastAsia="Arial" w:hAnsi="Arial" w:cs="Arial"/>
        </w:rPr>
      </w:pPr>
      <w:r w:rsidRPr="00FF65D2">
        <w:rPr>
          <w:rFonts w:ascii="Arial" w:hAnsi="Arial" w:cs="Arial"/>
          <w:b/>
          <w:bCs/>
        </w:rPr>
        <w:t>Referral</w:t>
      </w:r>
      <w:r w:rsidR="00097FF0" w:rsidRPr="00FF65D2">
        <w:rPr>
          <w:rFonts w:ascii="Arial" w:hAnsi="Arial" w:cs="Arial"/>
          <w:b/>
        </w:rPr>
        <w:t>:</w:t>
      </w:r>
      <w:r w:rsidR="00097FF0" w:rsidRPr="00FF65D2">
        <w:rPr>
          <w:rFonts w:ascii="Arial" w:hAnsi="Arial" w:cs="Arial"/>
        </w:rPr>
        <w:t xml:space="preserve"> </w:t>
      </w:r>
      <w:r w:rsidR="0016309C">
        <w:rPr>
          <w:rFonts w:ascii="Arial" w:hAnsi="Arial" w:cs="Arial"/>
        </w:rPr>
        <w:t xml:space="preserve">means </w:t>
      </w:r>
      <w:r w:rsidR="00757117" w:rsidRPr="00FF65D2">
        <w:rPr>
          <w:rFonts w:ascii="Arial" w:hAnsi="Arial" w:cs="Arial"/>
        </w:rPr>
        <w:t>w</w:t>
      </w:r>
      <w:r w:rsidR="00097FF0" w:rsidRPr="00FF65D2">
        <w:rPr>
          <w:rFonts w:ascii="Arial" w:hAnsi="Arial" w:cs="Arial"/>
        </w:rPr>
        <w:t xml:space="preserve">hen a </w:t>
      </w:r>
      <w:r w:rsidR="0020619E" w:rsidRPr="00FF65D2">
        <w:rPr>
          <w:rFonts w:ascii="Arial" w:hAnsi="Arial" w:cs="Arial"/>
          <w:b/>
          <w:bCs/>
        </w:rPr>
        <w:t>Participant</w:t>
      </w:r>
      <w:r w:rsidR="0020619E" w:rsidRPr="00FF65D2">
        <w:rPr>
          <w:rFonts w:ascii="Arial" w:hAnsi="Arial" w:cs="Arial"/>
        </w:rPr>
        <w:t>’s</w:t>
      </w:r>
      <w:r w:rsidR="00097FF0" w:rsidRPr="00FF65D2">
        <w:rPr>
          <w:rFonts w:ascii="Arial" w:hAnsi="Arial" w:cs="Arial"/>
        </w:rPr>
        <w:t xml:space="preserve"> </w:t>
      </w:r>
      <w:r w:rsidR="00097FF0" w:rsidRPr="00FF65D2">
        <w:rPr>
          <w:rFonts w:ascii="Arial" w:hAnsi="Arial" w:cs="Arial"/>
          <w:b/>
        </w:rPr>
        <w:t>P</w:t>
      </w:r>
      <w:r w:rsidR="00026405">
        <w:rPr>
          <w:rFonts w:ascii="Arial" w:hAnsi="Arial" w:cs="Arial"/>
          <w:b/>
        </w:rPr>
        <w:t>CP</w:t>
      </w:r>
      <w:r w:rsidRPr="00FF65D2">
        <w:rPr>
          <w:rFonts w:ascii="Arial" w:hAnsi="Arial" w:cs="Arial"/>
        </w:rPr>
        <w:t xml:space="preserve"> </w:t>
      </w:r>
      <w:r w:rsidR="00097FF0" w:rsidRPr="00FF65D2">
        <w:rPr>
          <w:rFonts w:ascii="Arial" w:hAnsi="Arial" w:cs="Arial"/>
        </w:rPr>
        <w:t xml:space="preserve">sends </w:t>
      </w:r>
      <w:r w:rsidRPr="00FF65D2">
        <w:rPr>
          <w:rFonts w:ascii="Arial" w:hAnsi="Arial" w:cs="Arial"/>
        </w:rPr>
        <w:t>them</w:t>
      </w:r>
      <w:r w:rsidR="00097FF0" w:rsidRPr="00FF65D2">
        <w:rPr>
          <w:rFonts w:ascii="Arial" w:hAnsi="Arial" w:cs="Arial"/>
        </w:rPr>
        <w:t xml:space="preserve"> to another </w:t>
      </w:r>
      <w:r w:rsidR="00BD2394" w:rsidRPr="00FF65D2">
        <w:rPr>
          <w:rFonts w:ascii="Arial" w:hAnsi="Arial" w:cs="Arial"/>
          <w:b/>
          <w:bCs/>
        </w:rPr>
        <w:t>Provider</w:t>
      </w:r>
      <w:r w:rsidR="00BD2394" w:rsidRPr="00FF65D2">
        <w:rPr>
          <w:rFonts w:ascii="Arial" w:hAnsi="Arial" w:cs="Arial"/>
        </w:rPr>
        <w:t xml:space="preserve"> </w:t>
      </w:r>
      <w:r w:rsidR="00097FF0" w:rsidRPr="00FF65D2">
        <w:rPr>
          <w:rFonts w:ascii="Arial" w:hAnsi="Arial" w:cs="Arial"/>
        </w:rPr>
        <w:t xml:space="preserve">for </w:t>
      </w:r>
      <w:r w:rsidR="7AAB40EC" w:rsidRPr="0BB17A04">
        <w:rPr>
          <w:rFonts w:ascii="Arial" w:hAnsi="Arial" w:cs="Arial"/>
        </w:rPr>
        <w:t>services</w:t>
      </w:r>
      <w:r w:rsidR="5BD5C351" w:rsidRPr="0BB17A04">
        <w:rPr>
          <w:rFonts w:ascii="Arial" w:hAnsi="Arial" w:cs="Arial"/>
        </w:rPr>
        <w:t>.</w:t>
      </w:r>
      <w:r w:rsidR="5D158FAE" w:rsidRPr="0BB17A04">
        <w:rPr>
          <w:rFonts w:ascii="Arial" w:hAnsi="Arial" w:cs="Arial"/>
        </w:rPr>
        <w:t xml:space="preserve"> </w:t>
      </w:r>
      <w:r w:rsidR="008C7E8B">
        <w:rPr>
          <w:rFonts w:ascii="Arial" w:hAnsi="Arial" w:cs="Arial"/>
        </w:rPr>
        <w:t xml:space="preserve">A </w:t>
      </w:r>
      <w:r w:rsidR="0016309C" w:rsidRPr="00C43C10">
        <w:rPr>
          <w:rFonts w:ascii="Arial" w:hAnsi="Arial" w:cs="Arial"/>
          <w:b/>
          <w:bCs/>
        </w:rPr>
        <w:t>R</w:t>
      </w:r>
      <w:r w:rsidR="008C7E8B" w:rsidRPr="00C43C10">
        <w:rPr>
          <w:rFonts w:ascii="Arial" w:hAnsi="Arial" w:cs="Arial"/>
          <w:b/>
          <w:bCs/>
        </w:rPr>
        <w:t>eferral</w:t>
      </w:r>
      <w:r w:rsidR="008C7E8B">
        <w:rPr>
          <w:rFonts w:ascii="Arial" w:hAnsi="Arial" w:cs="Arial"/>
        </w:rPr>
        <w:t xml:space="preserve"> is</w:t>
      </w:r>
      <w:r w:rsidR="03BDCA14" w:rsidRPr="0BB17A04">
        <w:rPr>
          <w:rFonts w:ascii="Arial" w:hAnsi="Arial" w:cs="Arial"/>
        </w:rPr>
        <w:t xml:space="preserve"> a </w:t>
      </w:r>
      <w:r w:rsidR="59243A18" w:rsidRPr="0BB17A04">
        <w:rPr>
          <w:rFonts w:ascii="Arial" w:eastAsia="Arial" w:hAnsi="Arial" w:cs="Arial"/>
        </w:rPr>
        <w:t xml:space="preserve">written order from your </w:t>
      </w:r>
      <w:r w:rsidR="004B7AD9" w:rsidRPr="00E73825">
        <w:rPr>
          <w:rFonts w:ascii="Arial" w:eastAsia="Arial" w:hAnsi="Arial" w:cs="Arial"/>
          <w:b/>
          <w:bCs/>
        </w:rPr>
        <w:t>P</w:t>
      </w:r>
      <w:r w:rsidR="0016309C">
        <w:rPr>
          <w:rFonts w:ascii="Arial" w:eastAsia="Arial" w:hAnsi="Arial" w:cs="Arial"/>
          <w:b/>
          <w:bCs/>
        </w:rPr>
        <w:t>CP</w:t>
      </w:r>
      <w:r w:rsidR="59243A18" w:rsidRPr="0BB17A04">
        <w:rPr>
          <w:rFonts w:ascii="Arial" w:eastAsia="Arial" w:hAnsi="Arial" w:cs="Arial"/>
        </w:rPr>
        <w:t xml:space="preserve"> for you to see a specialist or </w:t>
      </w:r>
      <w:r w:rsidR="00B475BC">
        <w:rPr>
          <w:rFonts w:ascii="Arial" w:eastAsia="Arial" w:hAnsi="Arial" w:cs="Arial"/>
        </w:rPr>
        <w:t>receive</w:t>
      </w:r>
      <w:r w:rsidR="59243A18" w:rsidRPr="0BB17A04">
        <w:rPr>
          <w:rFonts w:ascii="Arial" w:eastAsia="Arial" w:hAnsi="Arial" w:cs="Arial"/>
        </w:rPr>
        <w:t xml:space="preserve"> certain medical services. </w:t>
      </w:r>
      <w:r w:rsidR="001A2C72">
        <w:rPr>
          <w:rFonts w:ascii="Arial" w:eastAsia="Arial" w:hAnsi="Arial" w:cs="Arial"/>
        </w:rPr>
        <w:t>M</w:t>
      </w:r>
      <w:r w:rsidR="59243A18" w:rsidRPr="0BB17A04">
        <w:rPr>
          <w:rFonts w:ascii="Arial" w:eastAsia="Arial" w:hAnsi="Arial" w:cs="Arial"/>
        </w:rPr>
        <w:t xml:space="preserve">any </w:t>
      </w:r>
      <w:r w:rsidR="001A2C72" w:rsidRPr="00E73825">
        <w:rPr>
          <w:rFonts w:ascii="Arial" w:eastAsia="Arial" w:hAnsi="Arial" w:cs="Arial"/>
          <w:b/>
          <w:bCs/>
        </w:rPr>
        <w:t>Plans</w:t>
      </w:r>
      <w:r w:rsidR="59243A18" w:rsidRPr="0BB17A04">
        <w:rPr>
          <w:rFonts w:ascii="Arial" w:eastAsia="Arial" w:hAnsi="Arial" w:cs="Arial"/>
        </w:rPr>
        <w:t xml:space="preserve"> </w:t>
      </w:r>
      <w:r w:rsidR="001A2C72">
        <w:rPr>
          <w:rFonts w:ascii="Arial" w:eastAsia="Arial" w:hAnsi="Arial" w:cs="Arial"/>
        </w:rPr>
        <w:t>require</w:t>
      </w:r>
      <w:r w:rsidR="00FE10A4">
        <w:rPr>
          <w:rFonts w:ascii="Arial" w:eastAsia="Arial" w:hAnsi="Arial" w:cs="Arial"/>
        </w:rPr>
        <w:t xml:space="preserve"> </w:t>
      </w:r>
      <w:r w:rsidR="59243A18" w:rsidRPr="0BB17A04">
        <w:rPr>
          <w:rFonts w:ascii="Arial" w:eastAsia="Arial" w:hAnsi="Arial" w:cs="Arial"/>
        </w:rPr>
        <w:t xml:space="preserve">you </w:t>
      </w:r>
      <w:r w:rsidR="00027177">
        <w:rPr>
          <w:rFonts w:ascii="Arial" w:eastAsia="Arial" w:hAnsi="Arial" w:cs="Arial"/>
        </w:rPr>
        <w:t>to get</w:t>
      </w:r>
      <w:r w:rsidR="59243A18" w:rsidRPr="0BB17A04">
        <w:rPr>
          <w:rFonts w:ascii="Arial" w:eastAsia="Arial" w:hAnsi="Arial" w:cs="Arial"/>
        </w:rPr>
        <w:t xml:space="preserve"> a </w:t>
      </w:r>
      <w:r w:rsidR="1DE4D80A" w:rsidRPr="00E73825">
        <w:rPr>
          <w:rFonts w:ascii="Arial" w:eastAsia="Arial" w:hAnsi="Arial" w:cs="Arial"/>
          <w:b/>
          <w:bCs/>
        </w:rPr>
        <w:t>R</w:t>
      </w:r>
      <w:r w:rsidR="59243A18" w:rsidRPr="00E73825">
        <w:rPr>
          <w:rFonts w:ascii="Arial" w:eastAsia="Arial" w:hAnsi="Arial" w:cs="Arial"/>
          <w:b/>
          <w:bCs/>
        </w:rPr>
        <w:t>eferral</w:t>
      </w:r>
      <w:r w:rsidR="59243A18" w:rsidRPr="0BB17A04">
        <w:rPr>
          <w:rFonts w:ascii="Arial" w:eastAsia="Arial" w:hAnsi="Arial" w:cs="Arial"/>
        </w:rPr>
        <w:t xml:space="preserve"> before you can </w:t>
      </w:r>
      <w:r w:rsidR="00027177">
        <w:rPr>
          <w:rFonts w:ascii="Arial" w:eastAsia="Arial" w:hAnsi="Arial" w:cs="Arial"/>
        </w:rPr>
        <w:t xml:space="preserve">receive </w:t>
      </w:r>
      <w:r w:rsidR="59243A18" w:rsidRPr="0BB17A04">
        <w:rPr>
          <w:rFonts w:ascii="Arial" w:eastAsia="Arial" w:hAnsi="Arial" w:cs="Arial"/>
        </w:rPr>
        <w:t xml:space="preserve">medical care from anyone except your </w:t>
      </w:r>
      <w:r w:rsidR="7651F591" w:rsidRPr="00E73825">
        <w:rPr>
          <w:rFonts w:ascii="Arial" w:eastAsia="Arial" w:hAnsi="Arial" w:cs="Arial"/>
          <w:b/>
          <w:bCs/>
        </w:rPr>
        <w:t>P</w:t>
      </w:r>
      <w:r w:rsidR="006C18E4">
        <w:rPr>
          <w:rFonts w:ascii="Arial" w:eastAsia="Arial" w:hAnsi="Arial" w:cs="Arial"/>
          <w:b/>
          <w:bCs/>
        </w:rPr>
        <w:t>CP</w:t>
      </w:r>
      <w:r w:rsidR="59243A18" w:rsidRPr="0BB17A04">
        <w:rPr>
          <w:rFonts w:ascii="Arial" w:eastAsia="Arial" w:hAnsi="Arial" w:cs="Arial"/>
        </w:rPr>
        <w:t xml:space="preserve">. If you don’t </w:t>
      </w:r>
      <w:r w:rsidR="00C54F92">
        <w:rPr>
          <w:rFonts w:ascii="Arial" w:eastAsia="Arial" w:hAnsi="Arial" w:cs="Arial"/>
        </w:rPr>
        <w:t>receive</w:t>
      </w:r>
      <w:r w:rsidR="59243A18" w:rsidRPr="0BB17A04">
        <w:rPr>
          <w:rFonts w:ascii="Arial" w:eastAsia="Arial" w:hAnsi="Arial" w:cs="Arial"/>
        </w:rPr>
        <w:t xml:space="preserve"> a </w:t>
      </w:r>
      <w:r w:rsidR="718574DA" w:rsidRPr="00E73825">
        <w:rPr>
          <w:rFonts w:ascii="Arial" w:eastAsia="Arial" w:hAnsi="Arial" w:cs="Arial"/>
          <w:b/>
          <w:bCs/>
        </w:rPr>
        <w:t>R</w:t>
      </w:r>
      <w:r w:rsidR="59243A18" w:rsidRPr="00E73825">
        <w:rPr>
          <w:rFonts w:ascii="Arial" w:eastAsia="Arial" w:hAnsi="Arial" w:cs="Arial"/>
          <w:b/>
          <w:bCs/>
        </w:rPr>
        <w:t>eferral</w:t>
      </w:r>
      <w:r w:rsidR="59243A18" w:rsidRPr="0BB17A04">
        <w:rPr>
          <w:rFonts w:ascii="Arial" w:eastAsia="Arial" w:hAnsi="Arial" w:cs="Arial"/>
        </w:rPr>
        <w:t xml:space="preserve"> first, the </w:t>
      </w:r>
      <w:r w:rsidR="00E150AD" w:rsidRPr="00E73825">
        <w:rPr>
          <w:rFonts w:ascii="Arial" w:eastAsia="Arial" w:hAnsi="Arial" w:cs="Arial"/>
          <w:b/>
          <w:bCs/>
        </w:rPr>
        <w:t>P</w:t>
      </w:r>
      <w:r w:rsidR="59243A18" w:rsidRPr="00E73825">
        <w:rPr>
          <w:rFonts w:ascii="Arial" w:eastAsia="Arial" w:hAnsi="Arial" w:cs="Arial"/>
          <w:b/>
          <w:bCs/>
        </w:rPr>
        <w:t xml:space="preserve">lan </w:t>
      </w:r>
      <w:r w:rsidR="59243A18" w:rsidRPr="0BB17A04">
        <w:rPr>
          <w:rFonts w:ascii="Arial" w:eastAsia="Arial" w:hAnsi="Arial" w:cs="Arial"/>
        </w:rPr>
        <w:t>may not pay for the services.</w:t>
      </w:r>
    </w:p>
    <w:p w14:paraId="52C5B72B" w14:textId="2ECFD61A" w:rsidR="00097FF0" w:rsidRPr="00FF65D2" w:rsidRDefault="00AC4919" w:rsidP="009A6133">
      <w:pPr>
        <w:rPr>
          <w:rFonts w:ascii="Arial" w:hAnsi="Arial" w:cs="Arial"/>
        </w:rPr>
      </w:pPr>
      <w:r w:rsidRPr="00FF65D2">
        <w:rPr>
          <w:rFonts w:ascii="Arial" w:hAnsi="Arial" w:cs="Arial"/>
          <w:b/>
        </w:rPr>
        <w:t>Rehabilitation Services</w:t>
      </w:r>
      <w:r w:rsidR="00097FF0" w:rsidRPr="00FF65D2">
        <w:rPr>
          <w:rFonts w:ascii="Arial" w:hAnsi="Arial" w:cs="Arial"/>
          <w:b/>
        </w:rPr>
        <w:t>:</w:t>
      </w:r>
      <w:r w:rsidR="00097FF0" w:rsidRPr="00FF65D2">
        <w:rPr>
          <w:rFonts w:ascii="Arial" w:hAnsi="Arial" w:cs="Arial"/>
        </w:rPr>
        <w:t xml:space="preserve"> </w:t>
      </w:r>
      <w:r w:rsidR="00757117" w:rsidRPr="00FF65D2">
        <w:rPr>
          <w:rFonts w:ascii="Arial" w:hAnsi="Arial" w:cs="Arial"/>
        </w:rPr>
        <w:t>m</w:t>
      </w:r>
      <w:r w:rsidR="00097FF0" w:rsidRPr="00FF65D2">
        <w:rPr>
          <w:rFonts w:ascii="Arial" w:hAnsi="Arial" w:cs="Arial"/>
        </w:rPr>
        <w:t>eans health care services that help a person keep, get back</w:t>
      </w:r>
      <w:r w:rsidR="008B3CC5">
        <w:rPr>
          <w:rFonts w:ascii="Arial" w:hAnsi="Arial" w:cs="Arial"/>
        </w:rPr>
        <w:t>,</w:t>
      </w:r>
      <w:r w:rsidR="00097FF0" w:rsidRPr="00FF65D2">
        <w:rPr>
          <w:rFonts w:ascii="Arial" w:hAnsi="Arial" w:cs="Arial"/>
        </w:rPr>
        <w:t xml:space="preserve"> or improve skills and functioning for daily living that have been lost or impaired because a person was sick, hurt, or disabled. These services may include physical and occupational therapy, speech-language pathology</w:t>
      </w:r>
      <w:r w:rsidR="008B3CC5">
        <w:rPr>
          <w:rFonts w:ascii="Arial" w:hAnsi="Arial" w:cs="Arial"/>
        </w:rPr>
        <w:t>,</w:t>
      </w:r>
      <w:r w:rsidR="00097FF0" w:rsidRPr="00FF65D2">
        <w:rPr>
          <w:rFonts w:ascii="Arial" w:hAnsi="Arial" w:cs="Arial"/>
        </w:rPr>
        <w:t xml:space="preserve"> and psychiatric rehabilitation services in a variety of </w:t>
      </w:r>
      <w:r w:rsidR="00DA6C53" w:rsidRPr="00A40834">
        <w:rPr>
          <w:rFonts w:ascii="Arial" w:hAnsi="Arial" w:cs="Arial"/>
          <w:b/>
          <w:bCs/>
        </w:rPr>
        <w:t>I</w:t>
      </w:r>
      <w:r w:rsidR="00097FF0" w:rsidRPr="00A40834">
        <w:rPr>
          <w:rFonts w:ascii="Arial" w:hAnsi="Arial" w:cs="Arial"/>
          <w:b/>
          <w:bCs/>
        </w:rPr>
        <w:t>npatient</w:t>
      </w:r>
      <w:r w:rsidR="00097FF0" w:rsidRPr="00FF65D2">
        <w:rPr>
          <w:rFonts w:ascii="Arial" w:hAnsi="Arial" w:cs="Arial"/>
        </w:rPr>
        <w:t xml:space="preserve"> and/or outpatient settings.</w:t>
      </w:r>
    </w:p>
    <w:p w14:paraId="68582CD8" w14:textId="510EC9FE" w:rsidR="00AC4919" w:rsidRPr="00FF65D2" w:rsidRDefault="003436BE" w:rsidP="009A6133">
      <w:pPr>
        <w:rPr>
          <w:rFonts w:ascii="Arial" w:hAnsi="Arial" w:cs="Arial"/>
          <w:b/>
          <w:bCs/>
        </w:rPr>
      </w:pPr>
      <w:r w:rsidRPr="00FF65D2">
        <w:rPr>
          <w:rStyle w:val="normaltextrun"/>
          <w:rFonts w:ascii="Arial" w:hAnsi="Arial" w:cs="Arial"/>
          <w:b/>
          <w:bCs/>
        </w:rPr>
        <w:t>Remote Patient Monitoring</w:t>
      </w:r>
      <w:r w:rsidR="00757117" w:rsidRPr="00FF65D2">
        <w:rPr>
          <w:rStyle w:val="normaltextrun"/>
          <w:rFonts w:ascii="Arial" w:hAnsi="Arial" w:cs="Arial"/>
          <w:b/>
          <w:bCs/>
        </w:rPr>
        <w:t>:</w:t>
      </w:r>
      <w:r w:rsidRPr="00FF65D2">
        <w:rPr>
          <w:rStyle w:val="normaltextrun"/>
          <w:rFonts w:ascii="Arial" w:hAnsi="Arial" w:cs="Arial"/>
        </w:rPr>
        <w:t> </w:t>
      </w:r>
      <w:r w:rsidR="007B55D9">
        <w:rPr>
          <w:rStyle w:val="normaltextrun"/>
          <w:rFonts w:ascii="Arial" w:hAnsi="Arial" w:cs="Arial"/>
        </w:rPr>
        <w:t>means</w:t>
      </w:r>
      <w:r w:rsidRPr="00FF65D2">
        <w:rPr>
          <w:rStyle w:val="normaltextrun"/>
          <w:rFonts w:ascii="Arial" w:hAnsi="Arial" w:cs="Arial"/>
        </w:rPr>
        <w:t xml:space="preserve"> the collection and interpretation of a person’s physiologic data that is sent digitally to a health care </w:t>
      </w:r>
      <w:r w:rsidR="00602B22" w:rsidRPr="00FF65D2">
        <w:rPr>
          <w:rStyle w:val="normaltextrun"/>
          <w:rFonts w:ascii="Arial" w:hAnsi="Arial" w:cs="Arial"/>
          <w:b/>
          <w:bCs/>
        </w:rPr>
        <w:t>P</w:t>
      </w:r>
      <w:r w:rsidRPr="00FF65D2">
        <w:rPr>
          <w:rStyle w:val="normaltextrun"/>
          <w:rFonts w:ascii="Arial" w:hAnsi="Arial" w:cs="Arial"/>
          <w:b/>
          <w:bCs/>
        </w:rPr>
        <w:t>rovider</w:t>
      </w:r>
      <w:r w:rsidRPr="00FF65D2">
        <w:rPr>
          <w:rStyle w:val="normaltextrun"/>
          <w:rFonts w:ascii="Arial" w:hAnsi="Arial" w:cs="Arial"/>
        </w:rPr>
        <w:t xml:space="preserve"> to support treatment and management of medical conditions.</w:t>
      </w:r>
      <w:r w:rsidRPr="00FF65D2">
        <w:rPr>
          <w:rStyle w:val="eop"/>
          <w:rFonts w:ascii="Arial" w:hAnsi="Arial" w:cs="Arial"/>
        </w:rPr>
        <w:t> </w:t>
      </w:r>
    </w:p>
    <w:p w14:paraId="4CA5EE05" w14:textId="1D79EC3E" w:rsidR="00097FF0" w:rsidRPr="00FF65D2" w:rsidRDefault="00AC4919" w:rsidP="009A6133">
      <w:pPr>
        <w:rPr>
          <w:rFonts w:ascii="Arial" w:hAnsi="Arial" w:cs="Arial"/>
        </w:rPr>
      </w:pPr>
      <w:r w:rsidRPr="00FF65D2">
        <w:rPr>
          <w:rFonts w:ascii="Arial" w:hAnsi="Arial" w:cs="Arial"/>
          <w:b/>
          <w:bCs/>
        </w:rPr>
        <w:t>Schedule of Benefits</w:t>
      </w:r>
      <w:r w:rsidR="00097FF0" w:rsidRPr="00FF65D2">
        <w:rPr>
          <w:rFonts w:ascii="Arial" w:hAnsi="Arial" w:cs="Arial"/>
          <w:b/>
        </w:rPr>
        <w:t>:</w:t>
      </w:r>
      <w:r w:rsidR="00097FF0" w:rsidRPr="00FF65D2">
        <w:rPr>
          <w:rFonts w:ascii="Arial" w:hAnsi="Arial" w:cs="Arial"/>
        </w:rPr>
        <w:t xml:space="preserve"> </w:t>
      </w:r>
      <w:r w:rsidR="004C1963">
        <w:rPr>
          <w:rFonts w:ascii="Arial" w:hAnsi="Arial" w:cs="Arial"/>
        </w:rPr>
        <w:t xml:space="preserve">means </w:t>
      </w:r>
      <w:r w:rsidR="00757117" w:rsidRPr="00FF65D2">
        <w:rPr>
          <w:rFonts w:ascii="Arial" w:hAnsi="Arial" w:cs="Arial"/>
        </w:rPr>
        <w:t>t</w:t>
      </w:r>
      <w:r w:rsidR="00097FF0" w:rsidRPr="00FF65D2">
        <w:rPr>
          <w:rFonts w:ascii="Arial" w:hAnsi="Arial" w:cs="Arial"/>
        </w:rPr>
        <w:t xml:space="preserve">he document that is issued to accompany this </w:t>
      </w:r>
      <w:r w:rsidR="001C3074" w:rsidRPr="002A4C03">
        <w:rPr>
          <w:rFonts w:ascii="Arial" w:hAnsi="Arial" w:cs="Arial"/>
          <w:b/>
        </w:rPr>
        <w:t>Certificate of Coverage</w:t>
      </w:r>
      <w:r w:rsidR="001C3074" w:rsidRPr="001C3074">
        <w:rPr>
          <w:rFonts w:ascii="Arial" w:hAnsi="Arial" w:cs="Arial"/>
        </w:rPr>
        <w:t xml:space="preserve"> </w:t>
      </w:r>
      <w:r w:rsidR="00097FF0" w:rsidRPr="00FF65D2">
        <w:rPr>
          <w:rFonts w:ascii="Arial" w:hAnsi="Arial" w:cs="Arial"/>
        </w:rPr>
        <w:t xml:space="preserve">which details specific </w:t>
      </w:r>
      <w:r w:rsidR="00744D0B" w:rsidRPr="00C43C10">
        <w:rPr>
          <w:rFonts w:ascii="Arial" w:hAnsi="Arial" w:cs="Arial"/>
          <w:b/>
          <w:bCs/>
        </w:rPr>
        <w:t>B</w:t>
      </w:r>
      <w:r w:rsidR="00097FF0" w:rsidRPr="00C43C10">
        <w:rPr>
          <w:rFonts w:ascii="Arial" w:hAnsi="Arial" w:cs="Arial"/>
          <w:b/>
          <w:bCs/>
        </w:rPr>
        <w:t>enefits</w:t>
      </w:r>
      <w:r w:rsidR="00097FF0" w:rsidRPr="00FF65D2">
        <w:rPr>
          <w:rFonts w:ascii="Arial" w:hAnsi="Arial" w:cs="Arial"/>
        </w:rPr>
        <w:t xml:space="preserve"> for covered services provided to </w:t>
      </w:r>
      <w:r w:rsidR="0020619E" w:rsidRPr="00FF65D2">
        <w:rPr>
          <w:rFonts w:ascii="Arial" w:hAnsi="Arial" w:cs="Arial"/>
          <w:b/>
          <w:bCs/>
        </w:rPr>
        <w:t>Participants</w:t>
      </w:r>
      <w:r w:rsidR="00097FF0" w:rsidRPr="00FF65D2">
        <w:rPr>
          <w:rFonts w:ascii="Arial" w:hAnsi="Arial" w:cs="Arial"/>
        </w:rPr>
        <w:t xml:space="preserve"> by the </w:t>
      </w:r>
      <w:r w:rsidRPr="00FF65D2">
        <w:rPr>
          <w:rFonts w:ascii="Arial" w:hAnsi="Arial" w:cs="Arial"/>
          <w:b/>
          <w:bCs/>
        </w:rPr>
        <w:t>Benefit Plan</w:t>
      </w:r>
      <w:r w:rsidR="00097FF0" w:rsidRPr="00FF65D2">
        <w:rPr>
          <w:rFonts w:ascii="Arial" w:hAnsi="Arial" w:cs="Arial"/>
        </w:rPr>
        <w:t xml:space="preserve"> elected.</w:t>
      </w:r>
      <w:r w:rsidR="00E765C5">
        <w:rPr>
          <w:rFonts w:ascii="Arial" w:hAnsi="Arial" w:cs="Arial"/>
        </w:rPr>
        <w:t xml:space="preserve"> </w:t>
      </w:r>
      <w:r w:rsidR="00E765C5" w:rsidRPr="00FF65D2">
        <w:rPr>
          <w:rFonts w:ascii="Arial" w:hAnsi="Arial" w:cs="Arial"/>
        </w:rPr>
        <w:t xml:space="preserve">To </w:t>
      </w:r>
      <w:r w:rsidR="002A4C03">
        <w:rPr>
          <w:rFonts w:ascii="Arial" w:hAnsi="Arial" w:cs="Arial"/>
        </w:rPr>
        <w:t>determine</w:t>
      </w:r>
      <w:r w:rsidR="00E765C5" w:rsidRPr="00FF65D2">
        <w:rPr>
          <w:rFonts w:ascii="Arial" w:hAnsi="Arial" w:cs="Arial"/>
        </w:rPr>
        <w:t xml:space="preserve"> which </w:t>
      </w:r>
      <w:r w:rsidR="00E765C5" w:rsidRPr="00FF65D2">
        <w:rPr>
          <w:rFonts w:ascii="Arial" w:hAnsi="Arial" w:cs="Arial"/>
          <w:b/>
          <w:bCs/>
        </w:rPr>
        <w:t>Benefit Plan</w:t>
      </w:r>
      <w:r w:rsidR="00E765C5" w:rsidRPr="00FF65D2">
        <w:rPr>
          <w:rFonts w:ascii="Arial" w:hAnsi="Arial" w:cs="Arial"/>
        </w:rPr>
        <w:t xml:space="preserve"> you have, see the </w:t>
      </w:r>
      <w:r w:rsidR="00E765C5" w:rsidRPr="00FF65D2">
        <w:rPr>
          <w:rFonts w:ascii="Arial" w:hAnsi="Arial" w:cs="Arial"/>
          <w:b/>
          <w:bCs/>
        </w:rPr>
        <w:t>Schedule of Benefits</w:t>
      </w:r>
      <w:r w:rsidR="00E765C5" w:rsidRPr="00FF65D2">
        <w:rPr>
          <w:rFonts w:ascii="Arial" w:hAnsi="Arial" w:cs="Arial"/>
        </w:rPr>
        <w:t xml:space="preserve"> attached to </w:t>
      </w:r>
      <w:r w:rsidR="00E765C5">
        <w:rPr>
          <w:rFonts w:ascii="Arial" w:hAnsi="Arial" w:cs="Arial"/>
        </w:rPr>
        <w:t>this</w:t>
      </w:r>
      <w:r w:rsidR="00E765C5" w:rsidRPr="00FF65D2">
        <w:rPr>
          <w:rFonts w:ascii="Arial" w:hAnsi="Arial" w:cs="Arial"/>
        </w:rPr>
        <w:t xml:space="preserve"> </w:t>
      </w:r>
      <w:r w:rsidR="00E765C5" w:rsidRPr="00FF65D2">
        <w:rPr>
          <w:rFonts w:ascii="Arial" w:hAnsi="Arial" w:cs="Arial"/>
          <w:b/>
          <w:bCs/>
        </w:rPr>
        <w:t>Certificate of Coverage</w:t>
      </w:r>
      <w:r w:rsidR="00E765C5" w:rsidRPr="00FF65D2">
        <w:rPr>
          <w:rFonts w:ascii="Arial" w:hAnsi="Arial" w:cs="Arial"/>
        </w:rPr>
        <w:t xml:space="preserve">, or visit </w:t>
      </w:r>
      <w:r w:rsidR="00E765C5" w:rsidRPr="00FF65D2">
        <w:rPr>
          <w:rFonts w:ascii="Arial" w:hAnsi="Arial" w:cs="Arial"/>
          <w:b/>
        </w:rPr>
        <w:t>ETF</w:t>
      </w:r>
      <w:r w:rsidR="00E765C5" w:rsidRPr="00FF65D2">
        <w:rPr>
          <w:rFonts w:ascii="Arial" w:hAnsi="Arial" w:cs="Arial"/>
        </w:rPr>
        <w:t xml:space="preserve">’s website at </w:t>
      </w:r>
      <w:hyperlink r:id="rId36" w:history="1">
        <w:r w:rsidR="00E765C5" w:rsidRPr="00FF65D2">
          <w:rPr>
            <w:rStyle w:val="Hyperlink"/>
            <w:rFonts w:ascii="Arial" w:hAnsi="Arial" w:cs="Arial"/>
          </w:rPr>
          <w:t>http://etf.wi.gov/benefits-by-employer</w:t>
        </w:r>
      </w:hyperlink>
      <w:r w:rsidR="00E765C5" w:rsidRPr="00FF65D2">
        <w:rPr>
          <w:rFonts w:ascii="Arial" w:hAnsi="Arial" w:cs="Arial"/>
        </w:rPr>
        <w:t xml:space="preserve"> and search for your </w:t>
      </w:r>
      <w:r w:rsidR="00E765C5" w:rsidRPr="00FF65D2">
        <w:rPr>
          <w:rFonts w:ascii="Arial" w:hAnsi="Arial" w:cs="Arial"/>
          <w:b/>
          <w:bCs/>
        </w:rPr>
        <w:t>Employer</w:t>
      </w:r>
      <w:r w:rsidR="00E765C5" w:rsidRPr="00FF65D2">
        <w:rPr>
          <w:rFonts w:ascii="Arial" w:hAnsi="Arial" w:cs="Arial"/>
        </w:rPr>
        <w:t>.</w:t>
      </w:r>
    </w:p>
    <w:p w14:paraId="7D98EF17" w14:textId="743344E1" w:rsidR="007D2DF0" w:rsidRPr="00C43C10" w:rsidRDefault="007D2DF0" w:rsidP="009A6133">
      <w:pPr>
        <w:rPr>
          <w:rFonts w:ascii="Arial" w:hAnsi="Arial" w:cs="Arial"/>
        </w:rPr>
      </w:pPr>
      <w:r>
        <w:rPr>
          <w:rFonts w:ascii="Arial" w:hAnsi="Arial" w:cs="Arial"/>
          <w:b/>
          <w:bCs/>
        </w:rPr>
        <w:t>Secondary Plan:</w:t>
      </w:r>
      <w:r w:rsidR="0047661C">
        <w:rPr>
          <w:rFonts w:ascii="Arial" w:hAnsi="Arial" w:cs="Arial"/>
        </w:rPr>
        <w:t xml:space="preserve"> see </w:t>
      </w:r>
      <w:r w:rsidR="0047661C">
        <w:rPr>
          <w:rFonts w:ascii="Arial" w:hAnsi="Arial" w:cs="Arial"/>
          <w:b/>
          <w:bCs/>
        </w:rPr>
        <w:t>Primary Plan/Secondary Plan</w:t>
      </w:r>
      <w:r w:rsidR="0047661C">
        <w:rPr>
          <w:rFonts w:ascii="Arial" w:hAnsi="Arial" w:cs="Arial"/>
        </w:rPr>
        <w:t xml:space="preserve"> definition.</w:t>
      </w:r>
    </w:p>
    <w:p w14:paraId="38008CB7" w14:textId="7B4DE2E0" w:rsidR="00097FF0" w:rsidRPr="00FF65D2" w:rsidRDefault="00AC4919" w:rsidP="009A6133">
      <w:pPr>
        <w:rPr>
          <w:rFonts w:ascii="Arial" w:hAnsi="Arial" w:cs="Arial"/>
        </w:rPr>
      </w:pPr>
      <w:r w:rsidRPr="00FF65D2">
        <w:rPr>
          <w:rFonts w:ascii="Arial" w:hAnsi="Arial" w:cs="Arial"/>
          <w:b/>
          <w:bCs/>
        </w:rPr>
        <w:t>Self-Administered Injectable</w:t>
      </w:r>
      <w:r w:rsidR="00097FF0" w:rsidRPr="00FF65D2">
        <w:rPr>
          <w:rFonts w:ascii="Arial" w:hAnsi="Arial" w:cs="Arial"/>
          <w:b/>
          <w:bCs/>
        </w:rPr>
        <w:t>:</w:t>
      </w:r>
      <w:r w:rsidR="00097FF0" w:rsidRPr="00FF65D2">
        <w:rPr>
          <w:rFonts w:ascii="Arial" w:hAnsi="Arial" w:cs="Arial"/>
          <w:bCs/>
        </w:rPr>
        <w:t xml:space="preserve"> </w:t>
      </w:r>
      <w:r w:rsidR="00757117" w:rsidRPr="00FF65D2">
        <w:rPr>
          <w:rFonts w:ascii="Arial" w:hAnsi="Arial" w:cs="Arial"/>
        </w:rPr>
        <w:t>m</w:t>
      </w:r>
      <w:r w:rsidR="00097FF0" w:rsidRPr="00FF65D2">
        <w:rPr>
          <w:rFonts w:ascii="Arial" w:hAnsi="Arial" w:cs="Arial"/>
        </w:rPr>
        <w:t xml:space="preserve">eans an injectable that is administered subcutaneously and can be safely self-administered by the </w:t>
      </w:r>
      <w:r w:rsidR="005E56DC" w:rsidRPr="00FF65D2">
        <w:rPr>
          <w:rFonts w:ascii="Arial" w:hAnsi="Arial" w:cs="Arial"/>
          <w:b/>
          <w:bCs/>
        </w:rPr>
        <w:t>Participant</w:t>
      </w:r>
      <w:r w:rsidR="00097FF0" w:rsidRPr="00FF65D2">
        <w:rPr>
          <w:rFonts w:ascii="Arial" w:hAnsi="Arial" w:cs="Arial"/>
        </w:rPr>
        <w:t xml:space="preserve"> and is obtained by prescription. This does not include those drugs delivered via IM (intramuscular), IV (intravenous)</w:t>
      </w:r>
      <w:r w:rsidR="009F64BA">
        <w:rPr>
          <w:rFonts w:ascii="Arial" w:hAnsi="Arial" w:cs="Arial"/>
        </w:rPr>
        <w:t>,</w:t>
      </w:r>
      <w:r w:rsidR="00097FF0" w:rsidRPr="00FF65D2">
        <w:rPr>
          <w:rFonts w:ascii="Arial" w:hAnsi="Arial" w:cs="Arial"/>
        </w:rPr>
        <w:t xml:space="preserve"> or IA (intra-arterial) injections or any drug administered through infusion.</w:t>
      </w:r>
    </w:p>
    <w:p w14:paraId="37DE58BF" w14:textId="7F5BEBFA" w:rsidR="531C0896" w:rsidRDefault="00097FF0" w:rsidP="0288962E">
      <w:pPr>
        <w:rPr>
          <w:rFonts w:ascii="Arial" w:hAnsi="Arial" w:cs="Arial"/>
          <w:b/>
          <w:bCs/>
        </w:rPr>
      </w:pPr>
      <w:r w:rsidRPr="0288962E">
        <w:rPr>
          <w:rFonts w:ascii="Arial" w:hAnsi="Arial" w:cs="Arial"/>
          <w:b/>
          <w:bCs/>
        </w:rPr>
        <w:t>S</w:t>
      </w:r>
      <w:r w:rsidR="00AC4919" w:rsidRPr="0288962E">
        <w:rPr>
          <w:rFonts w:ascii="Arial" w:hAnsi="Arial" w:cs="Arial"/>
          <w:b/>
          <w:bCs/>
        </w:rPr>
        <w:t>ervice Area</w:t>
      </w:r>
      <w:r w:rsidRPr="0288962E">
        <w:rPr>
          <w:rFonts w:ascii="Arial" w:hAnsi="Arial" w:cs="Arial"/>
          <w:b/>
          <w:bCs/>
        </w:rPr>
        <w:t>:</w:t>
      </w:r>
      <w:r w:rsidRPr="0288962E">
        <w:rPr>
          <w:rFonts w:ascii="Arial" w:hAnsi="Arial" w:cs="Arial"/>
        </w:rPr>
        <w:t xml:space="preserve"> </w:t>
      </w:r>
      <w:r w:rsidR="004C1963" w:rsidRPr="0288962E">
        <w:rPr>
          <w:rFonts w:ascii="Arial" w:hAnsi="Arial" w:cs="Arial"/>
        </w:rPr>
        <w:t xml:space="preserve">means </w:t>
      </w:r>
      <w:r w:rsidR="00B94032" w:rsidRPr="0288962E">
        <w:rPr>
          <w:rFonts w:ascii="Arial" w:hAnsi="Arial" w:cs="Arial"/>
        </w:rPr>
        <w:t xml:space="preserve">the area within </w:t>
      </w:r>
      <w:r w:rsidR="00757117" w:rsidRPr="0288962E">
        <w:rPr>
          <w:rFonts w:ascii="Arial" w:hAnsi="Arial" w:cs="Arial"/>
        </w:rPr>
        <w:t>s</w:t>
      </w:r>
      <w:r w:rsidRPr="0288962E">
        <w:rPr>
          <w:rFonts w:ascii="Arial" w:hAnsi="Arial" w:cs="Arial"/>
        </w:rPr>
        <w:t xml:space="preserve">pecific zip codes in </w:t>
      </w:r>
      <w:r w:rsidR="004C1963" w:rsidRPr="0288962E">
        <w:rPr>
          <w:rFonts w:ascii="Arial" w:hAnsi="Arial" w:cs="Arial"/>
        </w:rPr>
        <w:t>the</w:t>
      </w:r>
      <w:r w:rsidRPr="0288962E">
        <w:rPr>
          <w:rFonts w:ascii="Arial" w:hAnsi="Arial" w:cs="Arial"/>
        </w:rPr>
        <w:t xml:space="preserve"> counties in which the </w:t>
      </w:r>
      <w:r w:rsidR="00AC4919" w:rsidRPr="0288962E">
        <w:rPr>
          <w:rFonts w:ascii="Arial" w:hAnsi="Arial" w:cs="Arial"/>
          <w:b/>
          <w:bCs/>
        </w:rPr>
        <w:t>In-Network Providers</w:t>
      </w:r>
      <w:r w:rsidRPr="0288962E">
        <w:rPr>
          <w:rFonts w:ascii="Arial" w:hAnsi="Arial" w:cs="Arial"/>
        </w:rPr>
        <w:t xml:space="preserve"> are approved by the </w:t>
      </w:r>
      <w:r w:rsidR="005E56DC" w:rsidRPr="0288962E">
        <w:rPr>
          <w:rFonts w:ascii="Arial" w:hAnsi="Arial" w:cs="Arial"/>
          <w:b/>
          <w:bCs/>
        </w:rPr>
        <w:t>Health Plan</w:t>
      </w:r>
      <w:r w:rsidRPr="0288962E">
        <w:rPr>
          <w:rFonts w:ascii="Arial" w:hAnsi="Arial" w:cs="Arial"/>
        </w:rPr>
        <w:t xml:space="preserve"> to provide professional services to </w:t>
      </w:r>
      <w:r w:rsidR="0020619E" w:rsidRPr="0288962E">
        <w:rPr>
          <w:rFonts w:ascii="Arial" w:hAnsi="Arial" w:cs="Arial"/>
          <w:b/>
          <w:bCs/>
        </w:rPr>
        <w:t>Participants</w:t>
      </w:r>
      <w:r w:rsidRPr="0288962E">
        <w:rPr>
          <w:rFonts w:ascii="Arial" w:hAnsi="Arial" w:cs="Arial"/>
        </w:rPr>
        <w:t xml:space="preserve"> covered by the </w:t>
      </w:r>
      <w:r w:rsidR="00AC4919" w:rsidRPr="0288962E">
        <w:rPr>
          <w:rFonts w:ascii="Arial" w:hAnsi="Arial" w:cs="Arial"/>
          <w:b/>
          <w:bCs/>
        </w:rPr>
        <w:t>GHIP</w:t>
      </w:r>
      <w:r w:rsidRPr="0288962E">
        <w:rPr>
          <w:rFonts w:ascii="Arial" w:hAnsi="Arial" w:cs="Arial"/>
        </w:rPr>
        <w:t>.</w:t>
      </w:r>
    </w:p>
    <w:p w14:paraId="53CD92C7" w14:textId="5F7A69BA" w:rsidR="00097FF0" w:rsidRPr="00FF65D2" w:rsidRDefault="00AC4919" w:rsidP="009A6133">
      <w:pPr>
        <w:rPr>
          <w:rFonts w:ascii="Arial" w:hAnsi="Arial" w:cs="Arial"/>
        </w:rPr>
      </w:pPr>
      <w:r w:rsidRPr="00FF65D2">
        <w:rPr>
          <w:rFonts w:ascii="Arial" w:hAnsi="Arial" w:cs="Arial"/>
          <w:b/>
        </w:rPr>
        <w:t>Shared Decision Making</w:t>
      </w:r>
      <w:r w:rsidR="00097FF0" w:rsidRPr="00FF65D2">
        <w:rPr>
          <w:rFonts w:ascii="Arial" w:hAnsi="Arial" w:cs="Arial"/>
          <w:b/>
        </w:rPr>
        <w:t xml:space="preserve"> (SDM):</w:t>
      </w:r>
      <w:r w:rsidR="00097FF0" w:rsidRPr="00FF65D2">
        <w:rPr>
          <w:rFonts w:ascii="Arial" w:hAnsi="Arial" w:cs="Arial"/>
        </w:rPr>
        <w:t xml:space="preserve"> </w:t>
      </w:r>
      <w:r w:rsidR="00757117" w:rsidRPr="00FF65D2">
        <w:rPr>
          <w:rFonts w:ascii="Arial" w:hAnsi="Arial" w:cs="Arial"/>
        </w:rPr>
        <w:t>m</w:t>
      </w:r>
      <w:r w:rsidR="00097FF0" w:rsidRPr="00FF65D2">
        <w:rPr>
          <w:rFonts w:ascii="Arial" w:hAnsi="Arial" w:cs="Arial"/>
        </w:rPr>
        <w:t xml:space="preserve">eans a program offered by a </w:t>
      </w:r>
      <w:r w:rsidR="005E56DC" w:rsidRPr="00FF65D2">
        <w:rPr>
          <w:rFonts w:ascii="Arial" w:hAnsi="Arial" w:cs="Arial"/>
          <w:b/>
          <w:bCs/>
        </w:rPr>
        <w:t>Health Plan</w:t>
      </w:r>
      <w:r w:rsidR="00097FF0" w:rsidRPr="00FF65D2">
        <w:rPr>
          <w:rFonts w:ascii="Arial" w:hAnsi="Arial" w:cs="Arial"/>
        </w:rPr>
        <w:t xml:space="preserve"> or health care </w:t>
      </w:r>
      <w:r w:rsidRPr="00FF65D2">
        <w:rPr>
          <w:rFonts w:ascii="Arial" w:hAnsi="Arial" w:cs="Arial"/>
          <w:b/>
          <w:bCs/>
        </w:rPr>
        <w:t>Provider</w:t>
      </w:r>
      <w:r w:rsidRPr="00FF65D2">
        <w:rPr>
          <w:rFonts w:ascii="Arial" w:hAnsi="Arial" w:cs="Arial"/>
        </w:rPr>
        <w:t xml:space="preserve"> </w:t>
      </w:r>
      <w:r w:rsidR="00097FF0" w:rsidRPr="00FF65D2">
        <w:rPr>
          <w:rFonts w:ascii="Arial" w:hAnsi="Arial" w:cs="Arial"/>
        </w:rPr>
        <w:t xml:space="preserve">that </w:t>
      </w:r>
      <w:r w:rsidR="0020619E" w:rsidRPr="00FF65D2">
        <w:rPr>
          <w:rFonts w:ascii="Arial" w:hAnsi="Arial" w:cs="Arial"/>
          <w:b/>
          <w:bCs/>
        </w:rPr>
        <w:t>Participants</w:t>
      </w:r>
      <w:r w:rsidR="00097FF0" w:rsidRPr="00FF65D2">
        <w:rPr>
          <w:rFonts w:ascii="Arial" w:hAnsi="Arial" w:cs="Arial"/>
        </w:rPr>
        <w:t xml:space="preserve"> must complete when considering whether to undergo certain medical or surgical interventions. </w:t>
      </w:r>
      <w:r w:rsidR="00097FF0" w:rsidRPr="00FF65D2">
        <w:rPr>
          <w:rFonts w:ascii="Arial" w:hAnsi="Arial" w:cs="Arial"/>
          <w:b/>
          <w:bCs/>
        </w:rPr>
        <w:t>SDM</w:t>
      </w:r>
      <w:r w:rsidR="00097FF0" w:rsidRPr="00FF65D2">
        <w:rPr>
          <w:rFonts w:ascii="Arial" w:hAnsi="Arial" w:cs="Arial"/>
        </w:rPr>
        <w:t xml:space="preserve"> programs are designed to inform </w:t>
      </w:r>
      <w:r w:rsidR="0020619E" w:rsidRPr="00FF65D2">
        <w:rPr>
          <w:rFonts w:ascii="Arial" w:hAnsi="Arial" w:cs="Arial"/>
          <w:b/>
          <w:bCs/>
        </w:rPr>
        <w:t>Participants</w:t>
      </w:r>
      <w:r w:rsidR="00097FF0" w:rsidRPr="00FF65D2">
        <w:rPr>
          <w:rFonts w:ascii="Arial" w:hAnsi="Arial" w:cs="Arial"/>
        </w:rPr>
        <w:t xml:space="preserve"> about the range of options, outcomes, probabilities, and scientific uncertainties of available treatment options so that </w:t>
      </w:r>
      <w:r w:rsidR="0020619E" w:rsidRPr="00FF65D2">
        <w:rPr>
          <w:rFonts w:ascii="Arial" w:hAnsi="Arial" w:cs="Arial"/>
          <w:b/>
          <w:bCs/>
        </w:rPr>
        <w:t>Participants</w:t>
      </w:r>
      <w:r w:rsidR="00097FF0" w:rsidRPr="00FF65D2">
        <w:rPr>
          <w:rFonts w:ascii="Arial" w:hAnsi="Arial" w:cs="Arial"/>
        </w:rPr>
        <w:t xml:space="preserve"> can decide the best possible course of treatment. The </w:t>
      </w:r>
      <w:r w:rsidR="005E56DC" w:rsidRPr="00FF65D2">
        <w:rPr>
          <w:rFonts w:ascii="Arial" w:hAnsi="Arial" w:cs="Arial"/>
          <w:b/>
          <w:bCs/>
        </w:rPr>
        <w:t>Health Plan</w:t>
      </w:r>
      <w:r w:rsidR="00097FF0" w:rsidRPr="00FF65D2">
        <w:rPr>
          <w:rFonts w:ascii="Arial" w:hAnsi="Arial" w:cs="Arial"/>
        </w:rPr>
        <w:t xml:space="preserve"> or health care </w:t>
      </w:r>
      <w:r w:rsidRPr="00FF65D2">
        <w:rPr>
          <w:rFonts w:ascii="Arial" w:hAnsi="Arial" w:cs="Arial"/>
          <w:b/>
          <w:bCs/>
        </w:rPr>
        <w:t>Provider</w:t>
      </w:r>
      <w:r w:rsidRPr="00FF65D2">
        <w:rPr>
          <w:rFonts w:ascii="Arial" w:hAnsi="Arial" w:cs="Arial"/>
        </w:rPr>
        <w:t xml:space="preserve"> </w:t>
      </w:r>
      <w:r w:rsidR="00097FF0" w:rsidRPr="00FF65D2">
        <w:rPr>
          <w:rFonts w:ascii="Arial" w:hAnsi="Arial" w:cs="Arial"/>
        </w:rPr>
        <w:t xml:space="preserve">will provide the </w:t>
      </w:r>
      <w:r w:rsidR="005E56DC" w:rsidRPr="00FF65D2">
        <w:rPr>
          <w:rFonts w:ascii="Arial" w:hAnsi="Arial" w:cs="Arial"/>
          <w:b/>
          <w:bCs/>
        </w:rPr>
        <w:t>Participant</w:t>
      </w:r>
      <w:r w:rsidR="00097FF0" w:rsidRPr="00FF65D2">
        <w:rPr>
          <w:rFonts w:ascii="Arial" w:hAnsi="Arial" w:cs="Arial"/>
        </w:rPr>
        <w:t xml:space="preserve"> with written Patient Decisions Aids (PDAs) as part of the </w:t>
      </w:r>
      <w:r w:rsidR="00097FF0" w:rsidRPr="00FF65D2">
        <w:rPr>
          <w:rFonts w:ascii="Arial" w:hAnsi="Arial" w:cs="Arial"/>
          <w:b/>
          <w:bCs/>
        </w:rPr>
        <w:t>SDM</w:t>
      </w:r>
      <w:r w:rsidR="00097FF0" w:rsidRPr="00FF65D2">
        <w:rPr>
          <w:rFonts w:ascii="Arial" w:hAnsi="Arial" w:cs="Arial"/>
        </w:rPr>
        <w:t xml:space="preserve"> program.</w:t>
      </w:r>
    </w:p>
    <w:p w14:paraId="4F267E32" w14:textId="76370059" w:rsidR="00097FF0" w:rsidRPr="00FF65D2" w:rsidRDefault="00097FF0" w:rsidP="009A6133">
      <w:pPr>
        <w:rPr>
          <w:rFonts w:ascii="Arial" w:hAnsi="Arial" w:cs="Arial"/>
        </w:rPr>
      </w:pPr>
      <w:r w:rsidRPr="00FF65D2">
        <w:rPr>
          <w:rFonts w:ascii="Arial" w:hAnsi="Arial" w:cs="Arial"/>
          <w:b/>
          <w:bCs/>
        </w:rPr>
        <w:t>S</w:t>
      </w:r>
      <w:r w:rsidR="00AC4919" w:rsidRPr="00FF65D2">
        <w:rPr>
          <w:rFonts w:ascii="Arial" w:hAnsi="Arial" w:cs="Arial"/>
          <w:b/>
          <w:bCs/>
        </w:rPr>
        <w:t>killed Care</w:t>
      </w:r>
      <w:r w:rsidRPr="00FF65D2">
        <w:rPr>
          <w:rFonts w:ascii="Arial" w:hAnsi="Arial" w:cs="Arial"/>
          <w:b/>
        </w:rPr>
        <w:t>:</w:t>
      </w:r>
      <w:r w:rsidRPr="00FF65D2">
        <w:rPr>
          <w:rFonts w:ascii="Arial" w:hAnsi="Arial" w:cs="Arial"/>
        </w:rPr>
        <w:t xml:space="preserve"> </w:t>
      </w:r>
      <w:r w:rsidR="00757117" w:rsidRPr="00FF65D2">
        <w:rPr>
          <w:rFonts w:ascii="Arial" w:hAnsi="Arial" w:cs="Arial"/>
        </w:rPr>
        <w:t>m</w:t>
      </w:r>
      <w:r w:rsidRPr="00FF65D2">
        <w:rPr>
          <w:rFonts w:ascii="Arial" w:hAnsi="Arial" w:cs="Arial"/>
        </w:rPr>
        <w:t xml:space="preserve">eans medical services rendered by registered or licensed practical nurses; physical, occupational, and speech therapists. Patients receiving </w:t>
      </w:r>
      <w:r w:rsidR="00AC4919" w:rsidRPr="00FF65D2">
        <w:rPr>
          <w:rFonts w:ascii="Arial" w:hAnsi="Arial" w:cs="Arial"/>
          <w:b/>
          <w:bCs/>
        </w:rPr>
        <w:t>Skilled Care</w:t>
      </w:r>
      <w:r w:rsidRPr="00FF65D2">
        <w:rPr>
          <w:rFonts w:ascii="Arial" w:hAnsi="Arial" w:cs="Arial"/>
        </w:rPr>
        <w:t xml:space="preserve"> are usually quite ill </w:t>
      </w:r>
      <w:r w:rsidRPr="00FF65D2">
        <w:rPr>
          <w:rFonts w:ascii="Arial" w:hAnsi="Arial" w:cs="Arial"/>
        </w:rPr>
        <w:lastRenderedPageBreak/>
        <w:t xml:space="preserve">and often have been recently hospitalized. Examples are patients with complicated diabetes, recent stroke resulting in speech or ambulatory difficulties, fractures of the hip and patients requiring complicated wound care. In the majority of cases, </w:t>
      </w:r>
      <w:r w:rsidR="00AC4919" w:rsidRPr="00FF65D2">
        <w:rPr>
          <w:rFonts w:ascii="Arial" w:hAnsi="Arial" w:cs="Arial"/>
          <w:b/>
          <w:bCs/>
        </w:rPr>
        <w:t>Skilled Care</w:t>
      </w:r>
      <w:r w:rsidRPr="00FF65D2">
        <w:rPr>
          <w:rFonts w:ascii="Arial" w:hAnsi="Arial" w:cs="Arial"/>
        </w:rPr>
        <w:t xml:space="preserve"> is necessary for only a limited period of time. After that, most patients have recuperated enough to be cared for by "nonskilled" persons such as spouses, children or other family or relatives. Examples of care provided by "nonskilled" persons include: range of motion exercises; strengthening exercises; wound care; ostomy care; tube and gastrostomy feedings; administration of medications; and maintenance of urinary catheters. Daily care such as assistance with getting out of bed, bathing, dressing, eating, maintenance of bowel and bladder function, preparing special diets or assisting patients with taking their medicines; or 24-hour supervision for potentially unsafe behavior, do not require </w:t>
      </w:r>
      <w:r w:rsidR="00AC4919" w:rsidRPr="00FF65D2">
        <w:rPr>
          <w:rFonts w:ascii="Arial" w:hAnsi="Arial" w:cs="Arial"/>
          <w:b/>
          <w:bCs/>
        </w:rPr>
        <w:t>Skilled Care</w:t>
      </w:r>
      <w:r w:rsidRPr="00FF65D2">
        <w:rPr>
          <w:rFonts w:ascii="Arial" w:hAnsi="Arial" w:cs="Arial"/>
        </w:rPr>
        <w:t xml:space="preserve"> and are considered </w:t>
      </w:r>
      <w:r w:rsidR="00AC4919" w:rsidRPr="00FF65D2">
        <w:rPr>
          <w:rFonts w:ascii="Arial" w:hAnsi="Arial" w:cs="Arial"/>
          <w:b/>
          <w:bCs/>
        </w:rPr>
        <w:t>Custodial Care</w:t>
      </w:r>
      <w:r w:rsidRPr="00FF65D2">
        <w:rPr>
          <w:rFonts w:ascii="Arial" w:hAnsi="Arial" w:cs="Arial"/>
        </w:rPr>
        <w:t>.</w:t>
      </w:r>
    </w:p>
    <w:p w14:paraId="07BD29AE" w14:textId="3715593C" w:rsidR="00097FF0" w:rsidRPr="00FF65D2" w:rsidRDefault="00AC4919" w:rsidP="009A6133">
      <w:pPr>
        <w:rPr>
          <w:rFonts w:ascii="Arial" w:hAnsi="Arial" w:cs="Arial"/>
        </w:rPr>
      </w:pPr>
      <w:r w:rsidRPr="00FF65D2">
        <w:rPr>
          <w:rFonts w:ascii="Arial" w:hAnsi="Arial" w:cs="Arial"/>
          <w:b/>
          <w:bCs/>
        </w:rPr>
        <w:t>Skilled Nursing Facility</w:t>
      </w:r>
      <w:r w:rsidR="00097FF0" w:rsidRPr="00FF65D2">
        <w:rPr>
          <w:rFonts w:ascii="Arial" w:hAnsi="Arial" w:cs="Arial"/>
          <w:b/>
        </w:rPr>
        <w:t>:</w:t>
      </w:r>
      <w:r w:rsidR="00097FF0" w:rsidRPr="00FF65D2">
        <w:rPr>
          <w:rFonts w:ascii="Arial" w:hAnsi="Arial" w:cs="Arial"/>
        </w:rPr>
        <w:t xml:space="preserve"> </w:t>
      </w:r>
      <w:r w:rsidR="00757117" w:rsidRPr="00FF65D2">
        <w:rPr>
          <w:rFonts w:ascii="Arial" w:hAnsi="Arial" w:cs="Arial"/>
        </w:rPr>
        <w:t>m</w:t>
      </w:r>
      <w:r w:rsidR="00097FF0" w:rsidRPr="00FF65D2">
        <w:rPr>
          <w:rFonts w:ascii="Arial" w:hAnsi="Arial" w:cs="Arial"/>
        </w:rPr>
        <w:t xml:space="preserve">eans an institution which is licensed by the State of Wisconsin, or other applicable jurisdiction, as a </w:t>
      </w:r>
      <w:r w:rsidRPr="00FF65D2">
        <w:rPr>
          <w:rFonts w:ascii="Arial" w:hAnsi="Arial" w:cs="Arial"/>
          <w:b/>
          <w:bCs/>
        </w:rPr>
        <w:t>Skilled Nursing Facility</w:t>
      </w:r>
      <w:r w:rsidR="00097FF0" w:rsidRPr="00FF65D2">
        <w:rPr>
          <w:rFonts w:ascii="Arial" w:hAnsi="Arial" w:cs="Arial"/>
        </w:rPr>
        <w:t>.</w:t>
      </w:r>
    </w:p>
    <w:p w14:paraId="1B5FCBB9" w14:textId="5825E134" w:rsidR="00097FF0" w:rsidRPr="00227C82" w:rsidRDefault="00AC4919" w:rsidP="5D6FEDC8">
      <w:pPr>
        <w:rPr>
          <w:rFonts w:ascii="Arial" w:eastAsia="Arial" w:hAnsi="Arial" w:cs="Arial"/>
        </w:rPr>
      </w:pPr>
      <w:r w:rsidRPr="00FF65D2">
        <w:rPr>
          <w:rFonts w:ascii="Arial" w:hAnsi="Arial" w:cs="Arial"/>
          <w:b/>
          <w:bCs/>
        </w:rPr>
        <w:t>Specialty Medications</w:t>
      </w:r>
      <w:r w:rsidR="00097FF0" w:rsidRPr="00FF65D2">
        <w:rPr>
          <w:rFonts w:ascii="Arial" w:hAnsi="Arial" w:cs="Arial"/>
          <w:b/>
          <w:bCs/>
        </w:rPr>
        <w:t>:</w:t>
      </w:r>
      <w:r w:rsidR="00097FF0" w:rsidRPr="00FF65D2">
        <w:rPr>
          <w:rFonts w:ascii="Arial" w:hAnsi="Arial" w:cs="Arial"/>
          <w:bCs/>
        </w:rPr>
        <w:t xml:space="preserve"> </w:t>
      </w:r>
      <w:r w:rsidR="009176B3">
        <w:rPr>
          <w:rFonts w:ascii="Arial" w:eastAsia="Segoe UI" w:hAnsi="Arial" w:cs="Arial"/>
          <w:color w:val="333333"/>
        </w:rPr>
        <w:t>m</w:t>
      </w:r>
      <w:r w:rsidR="3CB2950D" w:rsidRPr="00561608">
        <w:rPr>
          <w:rFonts w:ascii="Arial" w:eastAsia="Segoe UI" w:hAnsi="Arial" w:cs="Arial"/>
          <w:color w:val="333333"/>
        </w:rPr>
        <w:t xml:space="preserve">eans medications that are used to treat complex chronic and/or life-threatening conditions; are more costly to obtain and administer; may not be available from all </w:t>
      </w:r>
      <w:r w:rsidR="3CB2950D" w:rsidRPr="00561608">
        <w:rPr>
          <w:rFonts w:ascii="Arial" w:eastAsia="Segoe UI" w:hAnsi="Arial" w:cs="Arial"/>
          <w:b/>
          <w:bCs/>
          <w:color w:val="333333"/>
        </w:rPr>
        <w:t>Participating Pharmacies</w:t>
      </w:r>
      <w:r w:rsidR="3CB2950D" w:rsidRPr="00561608">
        <w:rPr>
          <w:rFonts w:ascii="Arial" w:eastAsia="Segoe UI" w:hAnsi="Arial" w:cs="Arial"/>
          <w:color w:val="333333"/>
        </w:rPr>
        <w:t xml:space="preserve">; require special storage, handling, and administration; and involve a significant degree of patient education, monitoring, and management. </w:t>
      </w:r>
      <w:r w:rsidR="3CB2950D" w:rsidRPr="00227C82">
        <w:rPr>
          <w:rFonts w:ascii="Arial" w:eastAsia="Arial" w:hAnsi="Arial" w:cs="Arial"/>
        </w:rPr>
        <w:t xml:space="preserve"> </w:t>
      </w:r>
    </w:p>
    <w:p w14:paraId="40CCEC7B" w14:textId="6515D14E" w:rsidR="00E30E94" w:rsidRDefault="00F15B91" w:rsidP="009A6133">
      <w:pPr>
        <w:rPr>
          <w:rFonts w:ascii="Arial" w:hAnsi="Arial" w:cs="Arial"/>
          <w:b/>
          <w:bCs/>
        </w:rPr>
      </w:pPr>
      <w:r>
        <w:rPr>
          <w:rFonts w:ascii="Arial" w:hAnsi="Arial" w:cs="Arial"/>
          <w:b/>
          <w:bCs/>
        </w:rPr>
        <w:t>State:</w:t>
      </w:r>
      <w:r w:rsidRPr="00F15B91">
        <w:rPr>
          <w:rFonts w:ascii="Arial" w:hAnsi="Arial" w:cs="Arial"/>
        </w:rPr>
        <w:t xml:space="preserve"> means the State of Wisconsin</w:t>
      </w:r>
      <w:r>
        <w:rPr>
          <w:rFonts w:ascii="Arial" w:hAnsi="Arial" w:cs="Arial"/>
        </w:rPr>
        <w:t>.</w:t>
      </w:r>
    </w:p>
    <w:p w14:paraId="29CF9579" w14:textId="3E7F46D9" w:rsidR="000242D8" w:rsidRDefault="000242D8" w:rsidP="009A6133">
      <w:pPr>
        <w:rPr>
          <w:rFonts w:ascii="Arial" w:hAnsi="Arial" w:cs="Arial"/>
          <w:b/>
          <w:bCs/>
        </w:rPr>
      </w:pPr>
      <w:r w:rsidRPr="000242D8">
        <w:rPr>
          <w:rFonts w:ascii="Arial" w:hAnsi="Arial" w:cs="Arial"/>
          <w:b/>
          <w:bCs/>
        </w:rPr>
        <w:t>State Maintenance Plan (SMP)</w:t>
      </w:r>
      <w:r w:rsidR="00A54AFE">
        <w:rPr>
          <w:rFonts w:ascii="Arial" w:hAnsi="Arial" w:cs="Arial"/>
          <w:b/>
          <w:bCs/>
        </w:rPr>
        <w:t>:</w:t>
      </w:r>
      <w:r w:rsidRPr="000242D8">
        <w:rPr>
          <w:rFonts w:ascii="Arial" w:hAnsi="Arial" w:cs="Arial"/>
          <w:b/>
          <w:bCs/>
        </w:rPr>
        <w:t xml:space="preserve"> </w:t>
      </w:r>
      <w:r w:rsidRPr="00C90CC5">
        <w:rPr>
          <w:rFonts w:ascii="Arial" w:hAnsi="Arial" w:cs="Arial"/>
        </w:rPr>
        <w:t xml:space="preserve">means a </w:t>
      </w:r>
      <w:r w:rsidRPr="000242D8">
        <w:rPr>
          <w:rFonts w:ascii="Arial" w:hAnsi="Arial" w:cs="Arial"/>
          <w:b/>
          <w:bCs/>
        </w:rPr>
        <w:t xml:space="preserve">Plan </w:t>
      </w:r>
      <w:r w:rsidRPr="00C90CC5">
        <w:rPr>
          <w:rFonts w:ascii="Arial" w:hAnsi="Arial" w:cs="Arial"/>
        </w:rPr>
        <w:t xml:space="preserve">offered as a qualified tier 1 </w:t>
      </w:r>
      <w:r w:rsidRPr="000242D8">
        <w:rPr>
          <w:rFonts w:ascii="Arial" w:hAnsi="Arial" w:cs="Arial"/>
          <w:b/>
          <w:bCs/>
        </w:rPr>
        <w:t xml:space="preserve">Plan, </w:t>
      </w:r>
      <w:r w:rsidRPr="00C90CC5">
        <w:rPr>
          <w:rFonts w:ascii="Arial" w:hAnsi="Arial" w:cs="Arial"/>
        </w:rPr>
        <w:t>as determined by the</w:t>
      </w:r>
      <w:r w:rsidRPr="000242D8">
        <w:rPr>
          <w:rFonts w:ascii="Arial" w:hAnsi="Arial" w:cs="Arial"/>
          <w:b/>
          <w:bCs/>
        </w:rPr>
        <w:t xml:space="preserve"> Board. </w:t>
      </w:r>
      <w:r w:rsidR="00101EBD">
        <w:rPr>
          <w:rFonts w:ascii="Arial" w:hAnsi="Arial" w:cs="Arial"/>
          <w:b/>
          <w:bCs/>
        </w:rPr>
        <w:t xml:space="preserve">SMP </w:t>
      </w:r>
      <w:r w:rsidR="00101EBD" w:rsidRPr="00743934">
        <w:rPr>
          <w:rFonts w:ascii="Arial" w:hAnsi="Arial" w:cs="Arial"/>
        </w:rPr>
        <w:t>is a</w:t>
      </w:r>
      <w:r w:rsidR="00101EBD">
        <w:rPr>
          <w:rFonts w:ascii="Arial" w:hAnsi="Arial" w:cs="Arial"/>
          <w:b/>
          <w:bCs/>
        </w:rPr>
        <w:t xml:space="preserve"> </w:t>
      </w:r>
      <w:r w:rsidR="00101EBD" w:rsidRPr="003B74DC">
        <w:rPr>
          <w:rFonts w:ascii="Arial" w:hAnsi="Arial" w:cs="Arial"/>
          <w:b/>
        </w:rPr>
        <w:t xml:space="preserve">Preferred Provider Organization (PPO) </w:t>
      </w:r>
      <w:r w:rsidR="00101EBD" w:rsidRPr="00FF65D2">
        <w:rPr>
          <w:rFonts w:ascii="Arial" w:hAnsi="Arial" w:cs="Arial"/>
          <w:b/>
          <w:bCs/>
        </w:rPr>
        <w:t>Benefit Plan.</w:t>
      </w:r>
      <w:r w:rsidR="00101EBD">
        <w:rPr>
          <w:rFonts w:ascii="Arial" w:hAnsi="Arial" w:cs="Arial"/>
        </w:rPr>
        <w:t xml:space="preserve"> </w:t>
      </w:r>
      <w:r w:rsidR="00101EBD">
        <w:rPr>
          <w:rFonts w:ascii="Arial" w:hAnsi="Arial" w:cs="Arial"/>
          <w:b/>
          <w:bCs/>
        </w:rPr>
        <w:t>Participants</w:t>
      </w:r>
      <w:r w:rsidR="00101EBD">
        <w:rPr>
          <w:rFonts w:ascii="Arial" w:hAnsi="Arial" w:cs="Arial"/>
        </w:rPr>
        <w:t xml:space="preserve"> </w:t>
      </w:r>
      <w:r w:rsidR="008B54E8">
        <w:rPr>
          <w:rFonts w:ascii="Arial" w:hAnsi="Arial" w:cs="Arial"/>
        </w:rPr>
        <w:t>are encouraged to use</w:t>
      </w:r>
      <w:r w:rsidR="00101EBD">
        <w:rPr>
          <w:rFonts w:ascii="Arial" w:hAnsi="Arial" w:cs="Arial"/>
        </w:rPr>
        <w:t xml:space="preserve"> </w:t>
      </w:r>
      <w:r w:rsidR="00101EBD" w:rsidRPr="003B74DC">
        <w:rPr>
          <w:rFonts w:ascii="Arial" w:hAnsi="Arial" w:cs="Arial"/>
          <w:b/>
        </w:rPr>
        <w:t>In-Network</w:t>
      </w:r>
      <w:r w:rsidR="00101EBD">
        <w:rPr>
          <w:rFonts w:ascii="Arial" w:hAnsi="Arial" w:cs="Arial"/>
        </w:rPr>
        <w:t xml:space="preserve"> </w:t>
      </w:r>
      <w:r w:rsidR="00101EBD">
        <w:rPr>
          <w:rFonts w:ascii="Arial" w:hAnsi="Arial" w:cs="Arial"/>
          <w:b/>
          <w:bCs/>
        </w:rPr>
        <w:t>P</w:t>
      </w:r>
      <w:r w:rsidR="00101EBD" w:rsidRPr="003B74DC">
        <w:rPr>
          <w:rFonts w:ascii="Arial" w:hAnsi="Arial" w:cs="Arial"/>
          <w:b/>
        </w:rPr>
        <w:t xml:space="preserve">roviders </w:t>
      </w:r>
      <w:r w:rsidR="00101EBD">
        <w:rPr>
          <w:rFonts w:ascii="Arial" w:hAnsi="Arial" w:cs="Arial"/>
        </w:rPr>
        <w:t>for covered services</w:t>
      </w:r>
      <w:r w:rsidR="008B54E8">
        <w:rPr>
          <w:rFonts w:ascii="Arial" w:hAnsi="Arial" w:cs="Arial"/>
        </w:rPr>
        <w:t xml:space="preserve"> as</w:t>
      </w:r>
      <w:r w:rsidR="00111123">
        <w:rPr>
          <w:rFonts w:ascii="Arial" w:hAnsi="Arial" w:cs="Arial"/>
        </w:rPr>
        <w:t xml:space="preserve"> the Out-of-Pocket costs for </w:t>
      </w:r>
      <w:r w:rsidR="00111123" w:rsidRPr="003B74DC">
        <w:rPr>
          <w:rFonts w:ascii="Arial" w:hAnsi="Arial" w:cs="Arial"/>
          <w:b/>
        </w:rPr>
        <w:t>Out-of-Network</w:t>
      </w:r>
      <w:r w:rsidR="00111123">
        <w:rPr>
          <w:rFonts w:ascii="Arial" w:hAnsi="Arial" w:cs="Arial"/>
          <w:b/>
        </w:rPr>
        <w:t xml:space="preserve"> Providers </w:t>
      </w:r>
      <w:r w:rsidR="00111123">
        <w:rPr>
          <w:rFonts w:ascii="Arial" w:hAnsi="Arial" w:cs="Arial"/>
          <w:bCs/>
        </w:rPr>
        <w:t>are</w:t>
      </w:r>
      <w:r w:rsidR="00C90CC5">
        <w:rPr>
          <w:rFonts w:ascii="Arial" w:hAnsi="Arial" w:cs="Arial"/>
          <w:bCs/>
        </w:rPr>
        <w:t xml:space="preserve"> high, as described on </w:t>
      </w:r>
      <w:r w:rsidR="00C90CC5">
        <w:rPr>
          <w:rFonts w:ascii="Arial" w:hAnsi="Arial" w:cs="Arial"/>
          <w:b/>
        </w:rPr>
        <w:t xml:space="preserve">SMP’s </w:t>
      </w:r>
      <w:r w:rsidR="00C90CC5">
        <w:rPr>
          <w:rFonts w:ascii="Arial" w:hAnsi="Arial" w:cs="Arial"/>
          <w:bCs/>
        </w:rPr>
        <w:t>plan description page</w:t>
      </w:r>
      <w:r w:rsidR="00101EBD">
        <w:rPr>
          <w:rFonts w:ascii="Arial" w:hAnsi="Arial" w:cs="Arial"/>
        </w:rPr>
        <w:t xml:space="preserve">. </w:t>
      </w:r>
      <w:r w:rsidRPr="00C90CC5">
        <w:rPr>
          <w:rFonts w:ascii="Arial" w:hAnsi="Arial" w:cs="Arial"/>
        </w:rPr>
        <w:t>The</w:t>
      </w:r>
      <w:r w:rsidRPr="000242D8">
        <w:rPr>
          <w:rFonts w:ascii="Arial" w:hAnsi="Arial" w:cs="Arial"/>
          <w:b/>
          <w:bCs/>
        </w:rPr>
        <w:t xml:space="preserve"> SMP </w:t>
      </w:r>
      <w:r w:rsidRPr="00C90CC5">
        <w:rPr>
          <w:rFonts w:ascii="Arial" w:hAnsi="Arial" w:cs="Arial"/>
        </w:rPr>
        <w:t>offers</w:t>
      </w:r>
      <w:r w:rsidRPr="000242D8">
        <w:rPr>
          <w:rFonts w:ascii="Arial" w:hAnsi="Arial" w:cs="Arial"/>
          <w:b/>
          <w:bCs/>
        </w:rPr>
        <w:t xml:space="preserve"> </w:t>
      </w:r>
      <w:r w:rsidRPr="005B7DD3">
        <w:rPr>
          <w:rFonts w:ascii="Arial" w:hAnsi="Arial" w:cs="Arial"/>
          <w:b/>
          <w:bCs/>
        </w:rPr>
        <w:t>Uniform Benefits</w:t>
      </w:r>
      <w:r w:rsidRPr="000242D8">
        <w:rPr>
          <w:rFonts w:ascii="Arial" w:hAnsi="Arial" w:cs="Arial"/>
          <w:b/>
          <w:bCs/>
        </w:rPr>
        <w:t xml:space="preserve"> </w:t>
      </w:r>
      <w:r w:rsidRPr="00C90CC5">
        <w:rPr>
          <w:rFonts w:ascii="Arial" w:hAnsi="Arial" w:cs="Arial"/>
        </w:rPr>
        <w:t>and the</w:t>
      </w:r>
      <w:r w:rsidRPr="000242D8">
        <w:rPr>
          <w:rFonts w:ascii="Arial" w:hAnsi="Arial" w:cs="Arial"/>
          <w:b/>
          <w:bCs/>
        </w:rPr>
        <w:t xml:space="preserve"> HDHP </w:t>
      </w:r>
      <w:r w:rsidRPr="005B7DD3">
        <w:rPr>
          <w:rFonts w:ascii="Arial" w:hAnsi="Arial" w:cs="Arial"/>
          <w:b/>
          <w:bCs/>
        </w:rPr>
        <w:t>Uniform Benefits</w:t>
      </w:r>
      <w:r w:rsidRPr="000242D8">
        <w:rPr>
          <w:rFonts w:ascii="Arial" w:hAnsi="Arial" w:cs="Arial"/>
          <w:b/>
          <w:bCs/>
        </w:rPr>
        <w:t xml:space="preserve">. </w:t>
      </w:r>
    </w:p>
    <w:p w14:paraId="2B6E200C" w14:textId="5BD231DB" w:rsidR="008D3418" w:rsidRPr="00FF65D2" w:rsidRDefault="00F669E8" w:rsidP="009A6133">
      <w:pPr>
        <w:rPr>
          <w:rFonts w:ascii="Arial" w:hAnsi="Arial" w:cs="Arial"/>
        </w:rPr>
      </w:pPr>
      <w:r w:rsidRPr="00FF65D2">
        <w:rPr>
          <w:rFonts w:ascii="Arial" w:hAnsi="Arial" w:cs="Arial"/>
          <w:b/>
          <w:bCs/>
        </w:rPr>
        <w:t>Subscriber</w:t>
      </w:r>
      <w:r w:rsidR="00097FF0" w:rsidRPr="00FF65D2">
        <w:rPr>
          <w:rFonts w:ascii="Arial" w:hAnsi="Arial" w:cs="Arial"/>
          <w:b/>
        </w:rPr>
        <w:t>:</w:t>
      </w:r>
      <w:r w:rsidR="00097FF0" w:rsidRPr="00FF65D2">
        <w:rPr>
          <w:rFonts w:ascii="Arial" w:hAnsi="Arial" w:cs="Arial"/>
        </w:rPr>
        <w:t xml:space="preserve"> </w:t>
      </w:r>
      <w:r w:rsidR="00DE5FE3">
        <w:rPr>
          <w:rFonts w:ascii="Arial" w:hAnsi="Arial" w:cs="Arial"/>
        </w:rPr>
        <w:t xml:space="preserve">means </w:t>
      </w:r>
      <w:r w:rsidR="00757117" w:rsidRPr="00FF65D2">
        <w:rPr>
          <w:rFonts w:ascii="Arial" w:hAnsi="Arial" w:cs="Arial"/>
        </w:rPr>
        <w:t>a</w:t>
      </w:r>
      <w:r w:rsidR="00097FF0" w:rsidRPr="00FF65D2">
        <w:rPr>
          <w:rFonts w:ascii="Arial" w:hAnsi="Arial" w:cs="Arial"/>
        </w:rPr>
        <w:t>n</w:t>
      </w:r>
      <w:r w:rsidRPr="00FF65D2">
        <w:rPr>
          <w:rFonts w:ascii="Arial" w:hAnsi="Arial" w:cs="Arial"/>
        </w:rPr>
        <w:t xml:space="preserve"> eligible </w:t>
      </w:r>
      <w:r w:rsidR="008845EC">
        <w:rPr>
          <w:rFonts w:ascii="Arial" w:hAnsi="Arial" w:cs="Arial"/>
          <w:b/>
          <w:bCs/>
        </w:rPr>
        <w:t>E</w:t>
      </w:r>
      <w:r w:rsidRPr="00DE5FE3">
        <w:rPr>
          <w:rFonts w:ascii="Arial" w:hAnsi="Arial" w:cs="Arial"/>
          <w:b/>
          <w:bCs/>
        </w:rPr>
        <w:t>mployee</w:t>
      </w:r>
      <w:r w:rsidR="00097FF0" w:rsidRPr="00FF65D2">
        <w:rPr>
          <w:rFonts w:ascii="Arial" w:hAnsi="Arial" w:cs="Arial"/>
        </w:rPr>
        <w:t xml:space="preserve"> or </w:t>
      </w:r>
      <w:r w:rsidR="008845EC">
        <w:rPr>
          <w:rFonts w:ascii="Arial" w:hAnsi="Arial" w:cs="Arial"/>
          <w:b/>
          <w:bCs/>
        </w:rPr>
        <w:t>A</w:t>
      </w:r>
      <w:r w:rsidR="00097FF0" w:rsidRPr="00DE5FE3">
        <w:rPr>
          <w:rFonts w:ascii="Arial" w:hAnsi="Arial" w:cs="Arial"/>
          <w:b/>
          <w:bCs/>
        </w:rPr>
        <w:t>nnuitant</w:t>
      </w:r>
      <w:r w:rsidR="00097FF0" w:rsidRPr="00FF65D2">
        <w:rPr>
          <w:rFonts w:ascii="Arial" w:hAnsi="Arial" w:cs="Arial"/>
        </w:rPr>
        <w:t xml:space="preserve"> who is enrolled </w:t>
      </w:r>
      <w:r w:rsidRPr="00FF65D2">
        <w:rPr>
          <w:rFonts w:ascii="Arial" w:hAnsi="Arial" w:cs="Arial"/>
        </w:rPr>
        <w:t xml:space="preserve">in the State of Wisconsin </w:t>
      </w:r>
      <w:r w:rsidRPr="00FF65D2">
        <w:rPr>
          <w:rFonts w:ascii="Arial" w:hAnsi="Arial" w:cs="Arial"/>
          <w:b/>
          <w:bCs/>
        </w:rPr>
        <w:t>Group Health Insurance Program</w:t>
      </w:r>
      <w:r w:rsidR="00097FF0" w:rsidRPr="00FF65D2">
        <w:rPr>
          <w:rFonts w:ascii="Arial" w:hAnsi="Arial" w:cs="Arial"/>
        </w:rPr>
        <w:t>.</w:t>
      </w:r>
    </w:p>
    <w:p w14:paraId="4E39422F" w14:textId="2E9A291E" w:rsidR="003436BE" w:rsidRPr="00FF65D2" w:rsidRDefault="003436BE" w:rsidP="009A6133">
      <w:pPr>
        <w:rPr>
          <w:rFonts w:ascii="Arial" w:hAnsi="Arial" w:cs="Arial"/>
          <w:sz w:val="18"/>
          <w:szCs w:val="18"/>
        </w:rPr>
      </w:pPr>
      <w:r w:rsidRPr="00FF65D2">
        <w:rPr>
          <w:rStyle w:val="normaltextrun"/>
          <w:rFonts w:ascii="Arial" w:hAnsi="Arial" w:cs="Arial"/>
          <w:b/>
          <w:bCs/>
        </w:rPr>
        <w:t>Telehealth</w:t>
      </w:r>
      <w:r w:rsidR="00757117" w:rsidRPr="00FF65D2">
        <w:rPr>
          <w:rStyle w:val="normaltextrun"/>
          <w:rFonts w:ascii="Arial" w:hAnsi="Arial" w:cs="Arial"/>
          <w:b/>
          <w:bCs/>
        </w:rPr>
        <w:t>:</w:t>
      </w:r>
      <w:r w:rsidRPr="00FF65D2">
        <w:rPr>
          <w:rStyle w:val="normaltextrun"/>
          <w:rFonts w:ascii="Arial" w:hAnsi="Arial" w:cs="Arial"/>
        </w:rPr>
        <w:t> </w:t>
      </w:r>
      <w:r w:rsidR="00DE5FE3">
        <w:rPr>
          <w:rStyle w:val="normaltextrun"/>
          <w:rFonts w:ascii="Arial" w:hAnsi="Arial" w:cs="Arial"/>
        </w:rPr>
        <w:t>means</w:t>
      </w:r>
      <w:r w:rsidRPr="00FF65D2">
        <w:rPr>
          <w:rStyle w:val="normaltextrun"/>
          <w:rFonts w:ascii="Arial" w:hAnsi="Arial" w:cs="Arial"/>
        </w:rPr>
        <w:t xml:space="preserve"> a service delivered via real-time audio and video. </w:t>
      </w:r>
      <w:r w:rsidRPr="00FF65D2">
        <w:rPr>
          <w:rStyle w:val="normaltextrun"/>
          <w:rFonts w:ascii="Arial" w:hAnsi="Arial" w:cs="Arial"/>
          <w:b/>
          <w:bCs/>
        </w:rPr>
        <w:t>Telehealth</w:t>
      </w:r>
      <w:r w:rsidRPr="00FF65D2">
        <w:rPr>
          <w:rStyle w:val="normaltextrun"/>
          <w:rFonts w:ascii="Arial" w:hAnsi="Arial" w:cs="Arial"/>
        </w:rPr>
        <w:t> may also be called telemedicine, online or virtual evaluation and management, or a video visit.</w:t>
      </w:r>
      <w:r w:rsidRPr="00FF65D2">
        <w:rPr>
          <w:rStyle w:val="eop"/>
          <w:rFonts w:ascii="Arial" w:hAnsi="Arial" w:cs="Arial"/>
        </w:rPr>
        <w:t> </w:t>
      </w:r>
    </w:p>
    <w:p w14:paraId="62E940DE" w14:textId="6B2828FB" w:rsidR="009D1ABD" w:rsidRPr="00FF65D2" w:rsidRDefault="003436BE" w:rsidP="009A6133">
      <w:pPr>
        <w:rPr>
          <w:rFonts w:ascii="Arial" w:hAnsi="Arial" w:cs="Arial"/>
          <w:sz w:val="18"/>
          <w:szCs w:val="18"/>
        </w:rPr>
      </w:pPr>
      <w:r w:rsidRPr="00FF65D2">
        <w:rPr>
          <w:rStyle w:val="normaltextrun"/>
          <w:rFonts w:ascii="Arial" w:hAnsi="Arial" w:cs="Arial"/>
          <w:b/>
          <w:bCs/>
        </w:rPr>
        <w:t>Telephone Visit</w:t>
      </w:r>
      <w:r w:rsidR="00757117" w:rsidRPr="00FF65D2">
        <w:rPr>
          <w:rStyle w:val="normaltextrun"/>
          <w:rFonts w:ascii="Arial" w:hAnsi="Arial" w:cs="Arial"/>
          <w:b/>
          <w:bCs/>
        </w:rPr>
        <w:t>:</w:t>
      </w:r>
      <w:r w:rsidRPr="00FF65D2">
        <w:rPr>
          <w:rStyle w:val="normaltextrun"/>
          <w:rFonts w:ascii="Arial" w:hAnsi="Arial" w:cs="Arial"/>
        </w:rPr>
        <w:t> </w:t>
      </w:r>
      <w:r w:rsidR="00DE5FE3">
        <w:rPr>
          <w:rStyle w:val="normaltextrun"/>
          <w:rFonts w:ascii="Arial" w:hAnsi="Arial" w:cs="Arial"/>
        </w:rPr>
        <w:t>means</w:t>
      </w:r>
      <w:r w:rsidRPr="00FF65D2">
        <w:rPr>
          <w:rStyle w:val="normaltextrun"/>
          <w:rFonts w:ascii="Arial" w:hAnsi="Arial" w:cs="Arial"/>
        </w:rPr>
        <w:t xml:space="preserve"> an evaluation and treatment by a </w:t>
      </w:r>
      <w:r w:rsidR="00DE5FE3" w:rsidRPr="00DE5FE3">
        <w:rPr>
          <w:rStyle w:val="normaltextrun"/>
          <w:rFonts w:ascii="Arial" w:hAnsi="Arial" w:cs="Arial"/>
          <w:b/>
          <w:bCs/>
        </w:rPr>
        <w:t>Provider</w:t>
      </w:r>
      <w:r w:rsidRPr="00FF65D2">
        <w:rPr>
          <w:rStyle w:val="normaltextrun"/>
          <w:rFonts w:ascii="Arial" w:hAnsi="Arial" w:cs="Arial"/>
        </w:rPr>
        <w:t xml:space="preserve"> using audio-only. Services must address an issue that would typically require an office visit and be patient-initiated. </w:t>
      </w:r>
      <w:r w:rsidRPr="00FF65D2">
        <w:rPr>
          <w:rStyle w:val="eop"/>
          <w:rFonts w:ascii="Arial" w:hAnsi="Arial" w:cs="Arial"/>
        </w:rPr>
        <w:t> </w:t>
      </w:r>
    </w:p>
    <w:p w14:paraId="35DEC7E4" w14:textId="39EB9C1E" w:rsidR="00097FF0" w:rsidRPr="00FF65D2" w:rsidRDefault="00AC4919" w:rsidP="009A6133">
      <w:pPr>
        <w:rPr>
          <w:rFonts w:ascii="Arial" w:hAnsi="Arial" w:cs="Arial"/>
        </w:rPr>
      </w:pPr>
      <w:r w:rsidRPr="00FF65D2">
        <w:rPr>
          <w:rFonts w:ascii="Arial" w:hAnsi="Arial" w:cs="Arial"/>
          <w:b/>
          <w:bCs/>
        </w:rPr>
        <w:t>Urgent Care</w:t>
      </w:r>
      <w:r w:rsidR="00097FF0" w:rsidRPr="00FF65D2">
        <w:rPr>
          <w:rFonts w:ascii="Arial" w:hAnsi="Arial" w:cs="Arial"/>
          <w:b/>
        </w:rPr>
        <w:t>:</w:t>
      </w:r>
      <w:r w:rsidR="00097FF0" w:rsidRPr="00FF65D2">
        <w:rPr>
          <w:rFonts w:ascii="Arial" w:hAnsi="Arial" w:cs="Arial"/>
        </w:rPr>
        <w:t xml:space="preserve"> </w:t>
      </w:r>
      <w:r w:rsidR="00757117" w:rsidRPr="00FF65D2">
        <w:rPr>
          <w:rFonts w:ascii="Arial" w:hAnsi="Arial" w:cs="Arial"/>
        </w:rPr>
        <w:t>m</w:t>
      </w:r>
      <w:r w:rsidR="00097FF0" w:rsidRPr="00FF65D2">
        <w:rPr>
          <w:rFonts w:ascii="Arial" w:hAnsi="Arial" w:cs="Arial"/>
        </w:rPr>
        <w:t xml:space="preserve">eans care for an accident or </w:t>
      </w:r>
      <w:r w:rsidR="005E56DC" w:rsidRPr="00FF65D2">
        <w:rPr>
          <w:rFonts w:ascii="Arial" w:hAnsi="Arial" w:cs="Arial"/>
          <w:b/>
          <w:bCs/>
        </w:rPr>
        <w:t>Illness</w:t>
      </w:r>
      <w:r w:rsidR="00097FF0" w:rsidRPr="00FF65D2">
        <w:rPr>
          <w:rFonts w:ascii="Arial" w:hAnsi="Arial" w:cs="Arial"/>
        </w:rPr>
        <w:t xml:space="preserve"> which is needed sooner than a routine doctor's visit. </w:t>
      </w:r>
      <w:r w:rsidRPr="00FF65D2">
        <w:rPr>
          <w:rFonts w:ascii="Arial" w:hAnsi="Arial" w:cs="Arial"/>
        </w:rPr>
        <w:t>This</w:t>
      </w:r>
      <w:r w:rsidR="00097FF0" w:rsidRPr="00FF65D2">
        <w:rPr>
          <w:rFonts w:ascii="Arial" w:hAnsi="Arial" w:cs="Arial"/>
        </w:rPr>
        <w:t xml:space="preserve"> does not include follow-up care unless such care is necessary to prevent </w:t>
      </w:r>
      <w:r w:rsidRPr="00FF65D2">
        <w:rPr>
          <w:rFonts w:ascii="Arial" w:hAnsi="Arial" w:cs="Arial"/>
        </w:rPr>
        <w:t xml:space="preserve">a </w:t>
      </w:r>
      <w:r w:rsidRPr="00FF65D2">
        <w:rPr>
          <w:rFonts w:ascii="Arial" w:hAnsi="Arial" w:cs="Arial"/>
          <w:b/>
          <w:bCs/>
        </w:rPr>
        <w:t>Participant’s</w:t>
      </w:r>
      <w:r w:rsidR="00097FF0" w:rsidRPr="00FF65D2">
        <w:rPr>
          <w:rFonts w:ascii="Arial" w:hAnsi="Arial" w:cs="Arial"/>
        </w:rPr>
        <w:t xml:space="preserve"> health from getting seriously worse before </w:t>
      </w:r>
      <w:r w:rsidRPr="00FF65D2">
        <w:rPr>
          <w:rFonts w:ascii="Arial" w:hAnsi="Arial" w:cs="Arial"/>
        </w:rPr>
        <w:t>they</w:t>
      </w:r>
      <w:r w:rsidR="00097FF0" w:rsidRPr="00FF65D2">
        <w:rPr>
          <w:rFonts w:ascii="Arial" w:hAnsi="Arial" w:cs="Arial"/>
        </w:rPr>
        <w:t xml:space="preserve"> can reach </w:t>
      </w:r>
      <w:r w:rsidRPr="00FF65D2">
        <w:rPr>
          <w:rFonts w:ascii="Arial" w:hAnsi="Arial" w:cs="Arial"/>
        </w:rPr>
        <w:t>their</w:t>
      </w:r>
      <w:r w:rsidR="00097FF0" w:rsidRPr="00FF65D2">
        <w:rPr>
          <w:rFonts w:ascii="Arial" w:hAnsi="Arial" w:cs="Arial"/>
        </w:rPr>
        <w:t xml:space="preserve"> </w:t>
      </w:r>
      <w:r w:rsidR="00097FF0" w:rsidRPr="00FF65D2">
        <w:rPr>
          <w:rFonts w:ascii="Arial" w:hAnsi="Arial" w:cs="Arial"/>
          <w:b/>
          <w:bCs/>
        </w:rPr>
        <w:t xml:space="preserve">Primary Care </w:t>
      </w:r>
      <w:r w:rsidRPr="00FF65D2">
        <w:rPr>
          <w:rFonts w:ascii="Arial" w:hAnsi="Arial" w:cs="Arial"/>
          <w:b/>
          <w:bCs/>
        </w:rPr>
        <w:t>Provider</w:t>
      </w:r>
      <w:r w:rsidR="00097FF0" w:rsidRPr="00FF65D2">
        <w:rPr>
          <w:rFonts w:ascii="Arial" w:hAnsi="Arial" w:cs="Arial"/>
        </w:rPr>
        <w:t xml:space="preserve">. It also does not include care that can be safely postponed until the </w:t>
      </w:r>
      <w:r w:rsidR="005E56DC" w:rsidRPr="00FF65D2">
        <w:rPr>
          <w:rFonts w:ascii="Arial" w:hAnsi="Arial" w:cs="Arial"/>
          <w:b/>
          <w:bCs/>
        </w:rPr>
        <w:t>Participant</w:t>
      </w:r>
      <w:r w:rsidR="00097FF0" w:rsidRPr="00FF65D2">
        <w:rPr>
          <w:rFonts w:ascii="Arial" w:hAnsi="Arial" w:cs="Arial"/>
        </w:rPr>
        <w:t xml:space="preserve"> returns to the </w:t>
      </w:r>
      <w:r w:rsidRPr="00FF65D2">
        <w:rPr>
          <w:rFonts w:ascii="Arial" w:hAnsi="Arial" w:cs="Arial"/>
          <w:b/>
          <w:bCs/>
        </w:rPr>
        <w:t>Service Area</w:t>
      </w:r>
      <w:r w:rsidR="00097FF0" w:rsidRPr="00FF65D2">
        <w:rPr>
          <w:rFonts w:ascii="Arial" w:hAnsi="Arial" w:cs="Arial"/>
        </w:rPr>
        <w:t xml:space="preserve"> to receive such care from an </w:t>
      </w:r>
      <w:r w:rsidRPr="00FF65D2">
        <w:rPr>
          <w:rFonts w:ascii="Arial" w:hAnsi="Arial" w:cs="Arial"/>
          <w:b/>
          <w:bCs/>
        </w:rPr>
        <w:t>In-Network Provider</w:t>
      </w:r>
      <w:r w:rsidR="00097FF0" w:rsidRPr="00FF65D2">
        <w:rPr>
          <w:rFonts w:ascii="Arial" w:hAnsi="Arial" w:cs="Arial"/>
        </w:rPr>
        <w:t>.</w:t>
      </w:r>
      <w:r w:rsidRPr="00FF65D2">
        <w:rPr>
          <w:rFonts w:ascii="Arial" w:hAnsi="Arial" w:cs="Arial"/>
        </w:rPr>
        <w:t xml:space="preserve"> T</w:t>
      </w:r>
      <w:r w:rsidR="00097FF0" w:rsidRPr="00FF65D2">
        <w:rPr>
          <w:rFonts w:ascii="Arial" w:hAnsi="Arial" w:cs="Arial"/>
        </w:rPr>
        <w:t xml:space="preserve">he </w:t>
      </w:r>
      <w:r w:rsidR="005E56DC" w:rsidRPr="00FF65D2">
        <w:rPr>
          <w:rFonts w:ascii="Arial" w:hAnsi="Arial" w:cs="Arial"/>
          <w:b/>
          <w:bCs/>
        </w:rPr>
        <w:t>Health Plan</w:t>
      </w:r>
      <w:r w:rsidR="00097FF0" w:rsidRPr="00FF65D2">
        <w:rPr>
          <w:rFonts w:ascii="Arial" w:hAnsi="Arial" w:cs="Arial"/>
        </w:rPr>
        <w:t xml:space="preserve"> must hold the </w:t>
      </w:r>
      <w:r w:rsidR="005E56DC" w:rsidRPr="00FF65D2">
        <w:rPr>
          <w:rFonts w:ascii="Arial" w:hAnsi="Arial" w:cs="Arial"/>
          <w:b/>
          <w:bCs/>
        </w:rPr>
        <w:t>Participant</w:t>
      </w:r>
      <w:r w:rsidR="00097FF0" w:rsidRPr="00FF65D2">
        <w:rPr>
          <w:rFonts w:ascii="Arial" w:hAnsi="Arial" w:cs="Arial"/>
        </w:rPr>
        <w:t xml:space="preserve"> harmless from any effort(s) by third parties to collect from the </w:t>
      </w:r>
      <w:r w:rsidR="005E56DC" w:rsidRPr="00FF65D2">
        <w:rPr>
          <w:rFonts w:ascii="Arial" w:hAnsi="Arial" w:cs="Arial"/>
          <w:b/>
          <w:bCs/>
        </w:rPr>
        <w:t>Participant</w:t>
      </w:r>
      <w:r w:rsidR="00097FF0" w:rsidRPr="00FF65D2">
        <w:rPr>
          <w:rFonts w:ascii="Arial" w:hAnsi="Arial" w:cs="Arial"/>
        </w:rPr>
        <w:t xml:space="preserve"> the amount above the </w:t>
      </w:r>
      <w:r w:rsidRPr="00FF65D2">
        <w:rPr>
          <w:rFonts w:ascii="Arial" w:hAnsi="Arial" w:cs="Arial"/>
          <w:b/>
          <w:bCs/>
        </w:rPr>
        <w:t>Usual and Customary Charges</w:t>
      </w:r>
      <w:r w:rsidR="00097FF0" w:rsidRPr="00FF65D2">
        <w:rPr>
          <w:rFonts w:ascii="Arial" w:hAnsi="Arial" w:cs="Arial"/>
        </w:rPr>
        <w:t xml:space="preserve"> for medical/</w:t>
      </w:r>
      <w:r w:rsidRPr="00FF65D2">
        <w:rPr>
          <w:rFonts w:ascii="Arial" w:hAnsi="Arial" w:cs="Arial"/>
          <w:b/>
          <w:bCs/>
        </w:rPr>
        <w:t>Hospital</w:t>
      </w:r>
      <w:r w:rsidRPr="00FF65D2">
        <w:rPr>
          <w:rFonts w:ascii="Arial" w:hAnsi="Arial" w:cs="Arial"/>
        </w:rPr>
        <w:t xml:space="preserve"> </w:t>
      </w:r>
      <w:r w:rsidR="00097FF0" w:rsidRPr="00FF65D2">
        <w:rPr>
          <w:rFonts w:ascii="Arial" w:hAnsi="Arial" w:cs="Arial"/>
        </w:rPr>
        <w:t>services.</w:t>
      </w:r>
    </w:p>
    <w:p w14:paraId="5B0C6CC9" w14:textId="64E211DF" w:rsidR="003436BE" w:rsidRPr="00FF65D2" w:rsidRDefault="00AC4919" w:rsidP="00B266E5">
      <w:pPr>
        <w:rPr>
          <w:rFonts w:ascii="Arial" w:hAnsi="Arial" w:cs="Arial"/>
          <w:b/>
          <w:bCs/>
        </w:rPr>
      </w:pPr>
      <w:bookmarkStart w:id="8" w:name="OLE_LINK1"/>
      <w:r w:rsidRPr="00FF65D2">
        <w:rPr>
          <w:rFonts w:ascii="Arial" w:hAnsi="Arial" w:cs="Arial"/>
          <w:b/>
          <w:bCs/>
        </w:rPr>
        <w:t>Usual and Customary Charge</w:t>
      </w:r>
      <w:r w:rsidR="00097FF0" w:rsidRPr="00FF65D2">
        <w:rPr>
          <w:rFonts w:ascii="Arial" w:hAnsi="Arial" w:cs="Arial"/>
          <w:b/>
          <w:bCs/>
        </w:rPr>
        <w:t>:</w:t>
      </w:r>
      <w:r w:rsidR="00097FF0" w:rsidRPr="00FF65D2">
        <w:rPr>
          <w:rFonts w:ascii="Arial" w:hAnsi="Arial" w:cs="Arial"/>
        </w:rPr>
        <w:t xml:space="preserve"> </w:t>
      </w:r>
      <w:r w:rsidR="00DE5FE3">
        <w:rPr>
          <w:rFonts w:ascii="Arial" w:hAnsi="Arial" w:cs="Arial"/>
        </w:rPr>
        <w:t>means</w:t>
      </w:r>
      <w:r w:rsidR="00097FF0" w:rsidRPr="00FF65D2">
        <w:rPr>
          <w:rFonts w:ascii="Arial" w:hAnsi="Arial" w:cs="Arial"/>
        </w:rPr>
        <w:t xml:space="preserve"> </w:t>
      </w:r>
      <w:r w:rsidR="00757117" w:rsidRPr="00FF65D2">
        <w:rPr>
          <w:rFonts w:ascii="Arial" w:hAnsi="Arial" w:cs="Arial"/>
        </w:rPr>
        <w:t>a</w:t>
      </w:r>
      <w:r w:rsidR="00097FF0" w:rsidRPr="00FF65D2">
        <w:rPr>
          <w:rFonts w:ascii="Arial" w:hAnsi="Arial" w:cs="Arial"/>
        </w:rPr>
        <w:t xml:space="preserve">n amount for a treatment, service or supply provided by an </w:t>
      </w:r>
      <w:r w:rsidRPr="00FF65D2">
        <w:rPr>
          <w:rFonts w:ascii="Arial" w:hAnsi="Arial" w:cs="Arial"/>
          <w:b/>
          <w:bCs/>
        </w:rPr>
        <w:t>Out-of-Network Provider</w:t>
      </w:r>
      <w:r w:rsidR="00097FF0" w:rsidRPr="00FF65D2">
        <w:rPr>
          <w:rFonts w:ascii="Arial" w:hAnsi="Arial" w:cs="Arial"/>
        </w:rPr>
        <w:t xml:space="preserve"> that is reasonable, as determined by the </w:t>
      </w:r>
      <w:r w:rsidR="005E56DC" w:rsidRPr="00FF65D2">
        <w:rPr>
          <w:rFonts w:ascii="Arial" w:hAnsi="Arial" w:cs="Arial"/>
          <w:b/>
          <w:bCs/>
        </w:rPr>
        <w:t>Health Plan</w:t>
      </w:r>
      <w:r w:rsidR="00097FF0" w:rsidRPr="00FF65D2">
        <w:rPr>
          <w:rFonts w:ascii="Arial" w:hAnsi="Arial" w:cs="Arial"/>
        </w:rPr>
        <w:t xml:space="preserve">, when taking into consideration, among other factors determined by the </w:t>
      </w:r>
      <w:r w:rsidR="005E56DC" w:rsidRPr="00FF65D2">
        <w:rPr>
          <w:rFonts w:ascii="Arial" w:hAnsi="Arial" w:cs="Arial"/>
          <w:b/>
          <w:bCs/>
        </w:rPr>
        <w:t>Health Plan</w:t>
      </w:r>
      <w:r w:rsidR="00097FF0" w:rsidRPr="00FF65D2">
        <w:rPr>
          <w:rFonts w:ascii="Arial" w:hAnsi="Arial" w:cs="Arial"/>
        </w:rPr>
        <w:t xml:space="preserve">, amounts charged by health care </w:t>
      </w:r>
      <w:r w:rsidRPr="00FF65D2">
        <w:rPr>
          <w:rFonts w:ascii="Arial" w:hAnsi="Arial" w:cs="Arial"/>
          <w:b/>
          <w:bCs/>
        </w:rPr>
        <w:t>Providers</w:t>
      </w:r>
      <w:r w:rsidRPr="00FF65D2">
        <w:rPr>
          <w:rFonts w:ascii="Arial" w:hAnsi="Arial" w:cs="Arial"/>
        </w:rPr>
        <w:t xml:space="preserve"> </w:t>
      </w:r>
      <w:r w:rsidR="00097FF0" w:rsidRPr="00FF65D2">
        <w:rPr>
          <w:rFonts w:ascii="Arial" w:hAnsi="Arial" w:cs="Arial"/>
        </w:rPr>
        <w:t xml:space="preserve">for similar treatment, services and supplies when provided in the same general area under similar or comparable circumstances and amounts accepted by the health care </w:t>
      </w:r>
      <w:r w:rsidRPr="00FF65D2">
        <w:rPr>
          <w:rFonts w:ascii="Arial" w:hAnsi="Arial" w:cs="Arial"/>
          <w:b/>
          <w:bCs/>
        </w:rPr>
        <w:t>Provider</w:t>
      </w:r>
      <w:r w:rsidRPr="00FF65D2">
        <w:rPr>
          <w:rFonts w:ascii="Arial" w:hAnsi="Arial" w:cs="Arial"/>
        </w:rPr>
        <w:t xml:space="preserve"> </w:t>
      </w:r>
      <w:r w:rsidR="00097FF0" w:rsidRPr="00FF65D2">
        <w:rPr>
          <w:rFonts w:ascii="Arial" w:hAnsi="Arial" w:cs="Arial"/>
        </w:rPr>
        <w:t xml:space="preserve">as full payment for similar treatment, services and supplies. </w:t>
      </w:r>
    </w:p>
    <w:bookmarkEnd w:id="8"/>
    <w:p w14:paraId="54030037" w14:textId="6AD3C49C" w:rsidR="00A71364" w:rsidRPr="005B7DD3" w:rsidRDefault="00A71364" w:rsidP="009A6133">
      <w:pPr>
        <w:rPr>
          <w:rStyle w:val="normaltextrun"/>
          <w:rFonts w:ascii="Arial" w:hAnsi="Arial" w:cs="Arial"/>
        </w:rPr>
      </w:pPr>
      <w:r>
        <w:rPr>
          <w:rStyle w:val="normaltextrun"/>
          <w:rFonts w:ascii="Arial" w:hAnsi="Arial" w:cs="Arial"/>
          <w:b/>
          <w:bCs/>
        </w:rPr>
        <w:lastRenderedPageBreak/>
        <w:t xml:space="preserve">Uniform Benefits: </w:t>
      </w:r>
      <w:r w:rsidRPr="005B7DD3">
        <w:rPr>
          <w:rStyle w:val="normaltextrun"/>
          <w:rFonts w:ascii="Arial" w:hAnsi="Arial" w:cs="Arial"/>
        </w:rPr>
        <w:t>means</w:t>
      </w:r>
      <w:r w:rsidR="00CB0EB5" w:rsidRPr="005B7DD3">
        <w:rPr>
          <w:rStyle w:val="normaltextrun"/>
          <w:rFonts w:ascii="Arial" w:hAnsi="Arial" w:cs="Arial"/>
        </w:rPr>
        <w:t xml:space="preserve"> </w:t>
      </w:r>
      <w:r w:rsidR="00CB0EB5" w:rsidRPr="005B7DD3">
        <w:rPr>
          <w:rFonts w:ascii="Arial" w:hAnsi="Arial" w:cs="Arial"/>
        </w:rPr>
        <w:t>the B</w:t>
      </w:r>
      <w:r w:rsidR="00151785" w:rsidRPr="005B7DD3">
        <w:rPr>
          <w:rFonts w:ascii="Arial" w:hAnsi="Arial" w:cs="Arial"/>
        </w:rPr>
        <w:t>enefits</w:t>
      </w:r>
      <w:r w:rsidR="00CB0EB5" w:rsidRPr="005B7DD3">
        <w:rPr>
          <w:rFonts w:ascii="Arial" w:hAnsi="Arial" w:cs="Arial"/>
        </w:rPr>
        <w:t xml:space="preserve"> described </w:t>
      </w:r>
      <w:r w:rsidR="4F8FB9E6" w:rsidRPr="280C190C">
        <w:rPr>
          <w:rFonts w:ascii="Arial" w:hAnsi="Arial" w:cs="Arial"/>
        </w:rPr>
        <w:t>within this document</w:t>
      </w:r>
      <w:r w:rsidR="00CB0EB5" w:rsidRPr="005B7DD3">
        <w:rPr>
          <w:rFonts w:ascii="Arial" w:hAnsi="Arial" w:cs="Arial"/>
        </w:rPr>
        <w:t xml:space="preserve"> and </w:t>
      </w:r>
      <w:r w:rsidR="00F01D02">
        <w:rPr>
          <w:rFonts w:ascii="Arial" w:hAnsi="Arial" w:cs="Arial"/>
        </w:rPr>
        <w:t xml:space="preserve">in the </w:t>
      </w:r>
      <w:r w:rsidR="00CB0EB5" w:rsidRPr="005B7DD3">
        <w:rPr>
          <w:rFonts w:ascii="Arial" w:hAnsi="Arial" w:cs="Arial"/>
        </w:rPr>
        <w:t>S</w:t>
      </w:r>
      <w:r w:rsidR="00151785" w:rsidRPr="005B7DD3">
        <w:rPr>
          <w:rFonts w:ascii="Arial" w:hAnsi="Arial" w:cs="Arial"/>
        </w:rPr>
        <w:t>chedule of Benefits</w:t>
      </w:r>
      <w:r w:rsidR="00CB0EB5" w:rsidRPr="005B7DD3">
        <w:rPr>
          <w:rFonts w:ascii="Arial" w:hAnsi="Arial" w:cs="Arial"/>
        </w:rPr>
        <w:t>.</w:t>
      </w:r>
      <w:r w:rsidR="00335E8C">
        <w:rPr>
          <w:rFonts w:ascii="Arial" w:hAnsi="Arial" w:cs="Arial"/>
        </w:rPr>
        <w:t xml:space="preserve"> </w:t>
      </w:r>
    </w:p>
    <w:p w14:paraId="372756B8" w14:textId="2493C540" w:rsidR="00F305AB" w:rsidRPr="00FF65D2" w:rsidRDefault="003436BE" w:rsidP="009A6133">
      <w:pPr>
        <w:rPr>
          <w:rFonts w:ascii="Arial" w:hAnsi="Arial" w:cs="Arial"/>
        </w:rPr>
      </w:pPr>
      <w:r w:rsidRPr="00FF65D2">
        <w:rPr>
          <w:rStyle w:val="normaltextrun"/>
          <w:rFonts w:ascii="Arial" w:hAnsi="Arial" w:cs="Arial"/>
          <w:b/>
          <w:bCs/>
        </w:rPr>
        <w:t>Virtual Check-In</w:t>
      </w:r>
      <w:r w:rsidR="00757117" w:rsidRPr="00FF65D2">
        <w:rPr>
          <w:rStyle w:val="normaltextrun"/>
          <w:rFonts w:ascii="Arial" w:hAnsi="Arial" w:cs="Arial"/>
          <w:b/>
          <w:bCs/>
        </w:rPr>
        <w:t>:</w:t>
      </w:r>
      <w:r w:rsidRPr="00FF65D2">
        <w:rPr>
          <w:rStyle w:val="normaltextrun"/>
          <w:rFonts w:ascii="Arial" w:hAnsi="Arial" w:cs="Arial"/>
        </w:rPr>
        <w:t> </w:t>
      </w:r>
      <w:r w:rsidR="00DE5FE3">
        <w:rPr>
          <w:rStyle w:val="normaltextrun"/>
          <w:rFonts w:ascii="Arial" w:hAnsi="Arial" w:cs="Arial"/>
        </w:rPr>
        <w:t>means</w:t>
      </w:r>
      <w:r w:rsidRPr="00FF65D2">
        <w:rPr>
          <w:rStyle w:val="normaltextrun"/>
          <w:rFonts w:ascii="Arial" w:hAnsi="Arial" w:cs="Arial"/>
        </w:rPr>
        <w:t xml:space="preserve"> a brief discussion either by telephone or real-time audio and video between a </w:t>
      </w:r>
      <w:r w:rsidR="00DE5FE3" w:rsidRPr="00DE5FE3">
        <w:rPr>
          <w:rStyle w:val="normaltextrun"/>
          <w:rFonts w:ascii="Arial" w:hAnsi="Arial" w:cs="Arial"/>
          <w:b/>
          <w:bCs/>
        </w:rPr>
        <w:t>Provider</w:t>
      </w:r>
      <w:r w:rsidRPr="00FF65D2">
        <w:rPr>
          <w:rStyle w:val="normaltextrun"/>
          <w:rFonts w:ascii="Arial" w:hAnsi="Arial" w:cs="Arial"/>
        </w:rPr>
        <w:t xml:space="preserve"> and an established patient to manage a medical condition. These are services separate from and less intensive than </w:t>
      </w:r>
      <w:r w:rsidRPr="00FF65D2">
        <w:rPr>
          <w:rStyle w:val="normaltextrun"/>
          <w:rFonts w:ascii="Arial" w:hAnsi="Arial" w:cs="Arial"/>
          <w:b/>
          <w:bCs/>
        </w:rPr>
        <w:t>Telehealth, Telephone Visits, or E-Visits</w:t>
      </w:r>
      <w:r w:rsidRPr="00FF65D2">
        <w:rPr>
          <w:rStyle w:val="normaltextrun"/>
          <w:rFonts w:ascii="Arial" w:hAnsi="Arial" w:cs="Arial"/>
        </w:rPr>
        <w:t>.</w:t>
      </w:r>
      <w:r w:rsidRPr="00FF65D2">
        <w:rPr>
          <w:rStyle w:val="eop"/>
          <w:rFonts w:ascii="Arial" w:hAnsi="Arial" w:cs="Arial"/>
        </w:rPr>
        <w:t> </w:t>
      </w:r>
    </w:p>
    <w:p w14:paraId="27CBDA28" w14:textId="77777777" w:rsidR="00F305AB" w:rsidRPr="00FF65D2" w:rsidRDefault="00F305AB" w:rsidP="009A6133">
      <w:pPr>
        <w:rPr>
          <w:rFonts w:ascii="Arial" w:hAnsi="Arial" w:cs="Arial"/>
        </w:rPr>
      </w:pPr>
    </w:p>
    <w:p w14:paraId="7E83D722" w14:textId="77777777" w:rsidR="00F305AB" w:rsidRPr="00FF65D2" w:rsidRDefault="00F305AB" w:rsidP="00941E51">
      <w:pPr>
        <w:pStyle w:val="BodyText"/>
        <w:rPr>
          <w:b/>
        </w:rPr>
      </w:pPr>
    </w:p>
    <w:p w14:paraId="50D72E05" w14:textId="53AEB2F6" w:rsidR="00097FF0" w:rsidRPr="00FF65D2" w:rsidRDefault="00097FF0">
      <w:pPr>
        <w:rPr>
          <w:rFonts w:ascii="Arial" w:hAnsi="Arial" w:cs="Arial"/>
          <w:b/>
          <w:bCs/>
        </w:rPr>
      </w:pPr>
      <w:r w:rsidRPr="00FF65D2">
        <w:rPr>
          <w:rFonts w:ascii="Arial" w:hAnsi="Arial" w:cs="Arial"/>
          <w:b/>
          <w:bCs/>
        </w:rPr>
        <w:br w:type="page"/>
      </w:r>
    </w:p>
    <w:p w14:paraId="4EC26FDF" w14:textId="25613F5F" w:rsidR="00907D9D" w:rsidRPr="00FF65D2" w:rsidRDefault="00713E92">
      <w:pPr>
        <w:pStyle w:val="Heading1"/>
        <w:rPr>
          <w:rFonts w:ascii="Arial" w:hAnsi="Arial" w:cs="Arial"/>
        </w:rPr>
      </w:pPr>
      <w:bookmarkStart w:id="9" w:name="_Toc140570606"/>
      <w:r w:rsidRPr="00FF65D2">
        <w:rPr>
          <w:rFonts w:ascii="Arial" w:hAnsi="Arial" w:cs="Arial"/>
        </w:rPr>
        <w:lastRenderedPageBreak/>
        <w:t xml:space="preserve">2. </w:t>
      </w:r>
      <w:r w:rsidR="00550068" w:rsidRPr="00FF65D2">
        <w:rPr>
          <w:rFonts w:ascii="Arial" w:hAnsi="Arial" w:cs="Arial"/>
        </w:rPr>
        <w:t>Eligibil</w:t>
      </w:r>
      <w:r w:rsidR="00A43E59" w:rsidRPr="00FF65D2">
        <w:rPr>
          <w:rFonts w:ascii="Arial" w:hAnsi="Arial" w:cs="Arial"/>
        </w:rPr>
        <w:t>i</w:t>
      </w:r>
      <w:r w:rsidR="00550068" w:rsidRPr="00FF65D2">
        <w:rPr>
          <w:rFonts w:ascii="Arial" w:hAnsi="Arial" w:cs="Arial"/>
        </w:rPr>
        <w:t>ty, Enrollment, and Termination</w:t>
      </w:r>
      <w:bookmarkEnd w:id="9"/>
    </w:p>
    <w:p w14:paraId="039AA874" w14:textId="51191600" w:rsidR="007E59DE" w:rsidRPr="00FF65D2" w:rsidRDefault="006E72AD" w:rsidP="00F305AB">
      <w:pPr>
        <w:pStyle w:val="Heading2"/>
        <w:rPr>
          <w:rFonts w:ascii="Arial" w:hAnsi="Arial" w:cs="Arial"/>
        </w:rPr>
      </w:pPr>
      <w:bookmarkStart w:id="10" w:name="_Toc512935097"/>
      <w:bookmarkStart w:id="11" w:name="_Toc16090256"/>
      <w:bookmarkStart w:id="12" w:name="_Toc52373898"/>
      <w:bookmarkStart w:id="13" w:name="_Toc140570607"/>
      <w:r w:rsidRPr="00FF65D2">
        <w:rPr>
          <w:rFonts w:ascii="Arial" w:hAnsi="Arial" w:cs="Arial"/>
        </w:rPr>
        <w:t xml:space="preserve">A. </w:t>
      </w:r>
      <w:bookmarkEnd w:id="10"/>
      <w:bookmarkEnd w:id="11"/>
      <w:bookmarkEnd w:id="12"/>
      <w:r w:rsidR="00492EB4" w:rsidRPr="00FF65D2">
        <w:rPr>
          <w:rFonts w:ascii="Arial" w:hAnsi="Arial" w:cs="Arial"/>
        </w:rPr>
        <w:t>Subscriber</w:t>
      </w:r>
      <w:r w:rsidR="00020DC3" w:rsidRPr="00FF65D2">
        <w:rPr>
          <w:rFonts w:ascii="Arial" w:hAnsi="Arial" w:cs="Arial"/>
        </w:rPr>
        <w:t xml:space="preserve"> Eligibility</w:t>
      </w:r>
      <w:bookmarkEnd w:id="13"/>
    </w:p>
    <w:p w14:paraId="6E993EF4" w14:textId="148B2CA1" w:rsidR="00222D27" w:rsidRPr="00FF65D2" w:rsidRDefault="001B4FD0" w:rsidP="00611C69">
      <w:pPr>
        <w:spacing w:after="0"/>
        <w:rPr>
          <w:rFonts w:ascii="Arial" w:eastAsia="Times New Roman" w:hAnsi="Arial" w:cs="Arial"/>
        </w:rPr>
      </w:pPr>
      <w:r w:rsidRPr="00FF65D2">
        <w:rPr>
          <w:rFonts w:ascii="Arial" w:eastAsia="Times New Roman" w:hAnsi="Arial" w:cs="Arial"/>
        </w:rPr>
        <w:t xml:space="preserve">The following people </w:t>
      </w:r>
      <w:r w:rsidR="00F811EC">
        <w:rPr>
          <w:rFonts w:ascii="Arial" w:eastAsia="Times New Roman" w:hAnsi="Arial" w:cs="Arial"/>
        </w:rPr>
        <w:t>may</w:t>
      </w:r>
      <w:r w:rsidRPr="00FF65D2">
        <w:rPr>
          <w:rFonts w:ascii="Arial" w:eastAsia="Times New Roman" w:hAnsi="Arial" w:cs="Arial"/>
        </w:rPr>
        <w:t xml:space="preserve"> enroll </w:t>
      </w:r>
      <w:r w:rsidR="00F669E8" w:rsidRPr="00FF65D2">
        <w:rPr>
          <w:rFonts w:ascii="Arial" w:eastAsia="Times New Roman" w:hAnsi="Arial" w:cs="Arial"/>
        </w:rPr>
        <w:t xml:space="preserve">as </w:t>
      </w:r>
      <w:r w:rsidR="00F669E8" w:rsidRPr="00FF65D2">
        <w:rPr>
          <w:rFonts w:ascii="Arial" w:eastAsia="Times New Roman" w:hAnsi="Arial" w:cs="Arial"/>
          <w:b/>
          <w:bCs/>
        </w:rPr>
        <w:t>Subscribers</w:t>
      </w:r>
      <w:r w:rsidR="00F669E8" w:rsidRPr="00FF65D2">
        <w:rPr>
          <w:rFonts w:ascii="Arial" w:eastAsia="Times New Roman" w:hAnsi="Arial" w:cs="Arial"/>
        </w:rPr>
        <w:t xml:space="preserve"> </w:t>
      </w:r>
      <w:r w:rsidRPr="00FF65D2">
        <w:rPr>
          <w:rFonts w:ascii="Arial" w:eastAsia="Times New Roman" w:hAnsi="Arial" w:cs="Arial"/>
        </w:rPr>
        <w:t xml:space="preserve">in the State of Wisconsin </w:t>
      </w:r>
      <w:r w:rsidRPr="00FF65D2">
        <w:rPr>
          <w:rFonts w:ascii="Arial" w:hAnsi="Arial" w:cs="Arial"/>
          <w:b/>
        </w:rPr>
        <w:t>Group Health Insurance Program</w:t>
      </w:r>
      <w:r w:rsidR="00204381" w:rsidRPr="00FF65D2">
        <w:rPr>
          <w:rFonts w:ascii="Arial" w:eastAsia="Times New Roman" w:hAnsi="Arial" w:cs="Arial"/>
        </w:rPr>
        <w:t>:</w:t>
      </w:r>
    </w:p>
    <w:p w14:paraId="3CB5DD66" w14:textId="7005E128" w:rsidR="002E3A2D" w:rsidRPr="00FF65D2" w:rsidRDefault="00204381" w:rsidP="00546E29">
      <w:pPr>
        <w:pStyle w:val="ListParagraph"/>
        <w:numPr>
          <w:ilvl w:val="0"/>
          <w:numId w:val="24"/>
        </w:numPr>
        <w:rPr>
          <w:rFonts w:ascii="Arial" w:hAnsi="Arial" w:cs="Arial"/>
        </w:rPr>
      </w:pPr>
      <w:r w:rsidRPr="00FF65D2">
        <w:rPr>
          <w:rFonts w:ascii="Arial" w:eastAsia="Times New Roman" w:hAnsi="Arial" w:cs="Arial"/>
        </w:rPr>
        <w:t>A</w:t>
      </w:r>
      <w:r w:rsidR="007E59DE" w:rsidRPr="00FF65D2">
        <w:rPr>
          <w:rFonts w:ascii="Arial" w:eastAsia="Times New Roman" w:hAnsi="Arial" w:cs="Arial"/>
        </w:rPr>
        <w:t xml:space="preserve">ctive </w:t>
      </w:r>
      <w:r w:rsidR="00F811EC">
        <w:rPr>
          <w:rFonts w:ascii="Arial" w:eastAsia="Times New Roman" w:hAnsi="Arial" w:cs="Arial"/>
        </w:rPr>
        <w:t>Wisconsin</w:t>
      </w:r>
      <w:r w:rsidR="007E59DE" w:rsidRPr="00FF65D2">
        <w:rPr>
          <w:rFonts w:ascii="Arial" w:eastAsia="Times New Roman" w:hAnsi="Arial" w:cs="Arial"/>
        </w:rPr>
        <w:t xml:space="preserve"> </w:t>
      </w:r>
      <w:r w:rsidR="00E56274">
        <w:rPr>
          <w:rFonts w:ascii="Arial" w:eastAsia="Times New Roman" w:hAnsi="Arial" w:cs="Arial"/>
        </w:rPr>
        <w:t>S</w:t>
      </w:r>
      <w:r w:rsidR="000B5D66" w:rsidRPr="00FF65D2">
        <w:rPr>
          <w:rFonts w:ascii="Arial" w:eastAsia="Times New Roman" w:hAnsi="Arial" w:cs="Arial"/>
        </w:rPr>
        <w:t xml:space="preserve">tate agency </w:t>
      </w:r>
      <w:r w:rsidR="007E59DE" w:rsidRPr="00FF65D2">
        <w:rPr>
          <w:rFonts w:ascii="Arial" w:eastAsia="Times New Roman" w:hAnsi="Arial" w:cs="Arial"/>
        </w:rPr>
        <w:t xml:space="preserve">and </w:t>
      </w:r>
      <w:r w:rsidR="000B5D66" w:rsidRPr="00FF65D2">
        <w:rPr>
          <w:rFonts w:ascii="Arial" w:eastAsia="Times New Roman" w:hAnsi="Arial" w:cs="Arial"/>
        </w:rPr>
        <w:t xml:space="preserve">University of Wisconsin </w:t>
      </w:r>
      <w:r w:rsidR="00222D27" w:rsidRPr="00FF65D2">
        <w:rPr>
          <w:rFonts w:ascii="Arial" w:eastAsia="Times New Roman" w:hAnsi="Arial" w:cs="Arial"/>
          <w:b/>
          <w:bCs/>
        </w:rPr>
        <w:t>E</w:t>
      </w:r>
      <w:r w:rsidR="000B5D66" w:rsidRPr="00FF65D2">
        <w:rPr>
          <w:rFonts w:ascii="Arial" w:eastAsia="Times New Roman" w:hAnsi="Arial" w:cs="Arial"/>
          <w:b/>
          <w:bCs/>
        </w:rPr>
        <w:t>mployees</w:t>
      </w:r>
      <w:r w:rsidR="000B5D66" w:rsidRPr="00FF65D2">
        <w:rPr>
          <w:rFonts w:ascii="Arial" w:eastAsia="Times New Roman" w:hAnsi="Arial" w:cs="Arial"/>
        </w:rPr>
        <w:t xml:space="preserve"> </w:t>
      </w:r>
      <w:r w:rsidR="002E3A2D" w:rsidRPr="00FF65D2">
        <w:rPr>
          <w:rFonts w:ascii="Arial" w:eastAsia="Times New Roman" w:hAnsi="Arial" w:cs="Arial"/>
        </w:rPr>
        <w:t xml:space="preserve">who participate </w:t>
      </w:r>
      <w:r w:rsidR="007E59DE" w:rsidRPr="00FF65D2">
        <w:rPr>
          <w:rFonts w:ascii="Arial" w:eastAsia="Times New Roman" w:hAnsi="Arial" w:cs="Arial"/>
        </w:rPr>
        <w:t xml:space="preserve">in the Wisconsin Retirement System (WRS), as described in </w:t>
      </w:r>
      <w:hyperlink r:id="rId37">
        <w:r w:rsidR="007E59DE" w:rsidRPr="00FF65D2">
          <w:rPr>
            <w:rStyle w:val="Hyperlink"/>
            <w:rFonts w:ascii="Arial" w:eastAsia="Times New Roman" w:hAnsi="Arial" w:cs="Arial"/>
          </w:rPr>
          <w:t>Wis. Stat. § 40.02 (25) (a)</w:t>
        </w:r>
      </w:hyperlink>
      <w:r w:rsidR="007E5C2A">
        <w:rPr>
          <w:rFonts w:ascii="Arial" w:eastAsia="Times New Roman" w:hAnsi="Arial" w:cs="Arial"/>
        </w:rPr>
        <w:t>.</w:t>
      </w:r>
    </w:p>
    <w:p w14:paraId="508FD601" w14:textId="37C1E95F" w:rsidR="000B5D66" w:rsidRPr="00FF65D2" w:rsidRDefault="007E59DE" w:rsidP="00546E29">
      <w:pPr>
        <w:pStyle w:val="ListParagraph"/>
        <w:numPr>
          <w:ilvl w:val="0"/>
          <w:numId w:val="24"/>
        </w:numPr>
        <w:rPr>
          <w:rFonts w:ascii="Arial" w:eastAsia="Times New Roman" w:hAnsi="Arial" w:cs="Arial"/>
        </w:rPr>
      </w:pPr>
      <w:r w:rsidRPr="00FF65D2">
        <w:rPr>
          <w:rFonts w:ascii="Arial" w:hAnsi="Arial" w:cs="Arial"/>
        </w:rPr>
        <w:t>Elected state officials</w:t>
      </w:r>
      <w:r w:rsidR="000B5D66" w:rsidRPr="00FF65D2">
        <w:rPr>
          <w:rFonts w:ascii="Arial" w:hAnsi="Arial" w:cs="Arial"/>
        </w:rPr>
        <w:t>, including members of the legislature</w:t>
      </w:r>
      <w:r w:rsidRPr="00FF65D2">
        <w:rPr>
          <w:rFonts w:ascii="Arial" w:hAnsi="Arial" w:cs="Arial"/>
        </w:rPr>
        <w:t xml:space="preserve"> (</w:t>
      </w:r>
      <w:hyperlink r:id="rId38" w:history="1">
        <w:r w:rsidRPr="00FF65D2">
          <w:rPr>
            <w:rStyle w:val="Hyperlink"/>
            <w:rFonts w:ascii="Arial" w:eastAsia="Times New Roman" w:hAnsi="Arial" w:cs="Arial"/>
          </w:rPr>
          <w:t>Wis. Stat. § 40.02 (25) (a)</w:t>
        </w:r>
      </w:hyperlink>
      <w:r w:rsidRPr="00FF65D2">
        <w:rPr>
          <w:rStyle w:val="Hyperlink"/>
          <w:rFonts w:ascii="Arial" w:eastAsia="Times New Roman" w:hAnsi="Arial" w:cs="Arial"/>
        </w:rPr>
        <w:t xml:space="preserve"> 2)</w:t>
      </w:r>
      <w:r w:rsidR="007E5C2A">
        <w:rPr>
          <w:rFonts w:ascii="Arial" w:hAnsi="Arial" w:cs="Arial"/>
        </w:rPr>
        <w:t>.</w:t>
      </w:r>
    </w:p>
    <w:p w14:paraId="20A4B289" w14:textId="2522B3DC" w:rsidR="00BD55CF" w:rsidRPr="00FF65D2" w:rsidRDefault="000B5D66" w:rsidP="00546E29">
      <w:pPr>
        <w:pStyle w:val="ListParagraph"/>
        <w:numPr>
          <w:ilvl w:val="0"/>
          <w:numId w:val="24"/>
        </w:numPr>
        <w:rPr>
          <w:rFonts w:ascii="Arial" w:hAnsi="Arial" w:cs="Arial"/>
        </w:rPr>
      </w:pPr>
      <w:r w:rsidRPr="00FF65D2">
        <w:rPr>
          <w:rFonts w:ascii="Arial" w:hAnsi="Arial" w:cs="Arial"/>
        </w:rPr>
        <w:t xml:space="preserve">Employees </w:t>
      </w:r>
      <w:r w:rsidR="007E59DE" w:rsidRPr="00FF65D2">
        <w:rPr>
          <w:rFonts w:ascii="Arial" w:hAnsi="Arial" w:cs="Arial"/>
        </w:rPr>
        <w:t>of the legislature (</w:t>
      </w:r>
      <w:hyperlink r:id="rId39" w:history="1">
        <w:r w:rsidR="007E59DE" w:rsidRPr="00FF65D2">
          <w:rPr>
            <w:rStyle w:val="Hyperlink"/>
            <w:rFonts w:ascii="Arial" w:eastAsia="Times New Roman" w:hAnsi="Arial" w:cs="Arial"/>
          </w:rPr>
          <w:t>Wis. Stat. § 40.02 (25) (a)</w:t>
        </w:r>
      </w:hyperlink>
      <w:r w:rsidR="007E59DE" w:rsidRPr="00FF65D2">
        <w:rPr>
          <w:rStyle w:val="Hyperlink"/>
          <w:rFonts w:ascii="Arial" w:eastAsia="Times New Roman" w:hAnsi="Arial" w:cs="Arial"/>
        </w:rPr>
        <w:t xml:space="preserve"> 2)</w:t>
      </w:r>
      <w:r w:rsidR="007E5C2A">
        <w:rPr>
          <w:rFonts w:ascii="Arial" w:hAnsi="Arial" w:cs="Arial"/>
        </w:rPr>
        <w:t>.</w:t>
      </w:r>
    </w:p>
    <w:p w14:paraId="5D481AB0" w14:textId="3F5ACA4D" w:rsidR="00AB7488" w:rsidRPr="00FF65D2" w:rsidRDefault="007E59DE" w:rsidP="00546E29">
      <w:pPr>
        <w:pStyle w:val="ListParagraph"/>
        <w:numPr>
          <w:ilvl w:val="0"/>
          <w:numId w:val="24"/>
        </w:numPr>
        <w:rPr>
          <w:rFonts w:ascii="Arial" w:hAnsi="Arial" w:cs="Arial"/>
        </w:rPr>
      </w:pPr>
      <w:r w:rsidRPr="00FF65D2">
        <w:rPr>
          <w:rFonts w:ascii="Arial" w:hAnsi="Arial" w:cs="Arial"/>
        </w:rPr>
        <w:t xml:space="preserve">Any blind </w:t>
      </w:r>
      <w:r w:rsidR="00BD55CF" w:rsidRPr="00FF65D2">
        <w:rPr>
          <w:rFonts w:ascii="Arial" w:hAnsi="Arial" w:cs="Arial"/>
        </w:rPr>
        <w:t xml:space="preserve">employees </w:t>
      </w:r>
      <w:r w:rsidRPr="00FF65D2">
        <w:rPr>
          <w:rFonts w:ascii="Arial" w:hAnsi="Arial" w:cs="Arial"/>
        </w:rPr>
        <w:t xml:space="preserve">of Beyond Vision (aka WISCRAFT) authorized under </w:t>
      </w:r>
      <w:hyperlink r:id="rId40" w:history="1">
        <w:r w:rsidRPr="00FF65D2">
          <w:rPr>
            <w:rStyle w:val="Hyperlink"/>
            <w:rFonts w:ascii="Arial" w:eastAsia="Times New Roman" w:hAnsi="Arial" w:cs="Arial"/>
          </w:rPr>
          <w:t>Wis. Stat. § 40.02 (25) (a) 3</w:t>
        </w:r>
      </w:hyperlink>
      <w:r w:rsidR="007E5C2A">
        <w:rPr>
          <w:rFonts w:ascii="Arial" w:hAnsi="Arial" w:cs="Arial"/>
        </w:rPr>
        <w:t>.</w:t>
      </w:r>
    </w:p>
    <w:p w14:paraId="2327E10B" w14:textId="4577D4D3" w:rsidR="007E59DE" w:rsidRPr="00FF65D2" w:rsidRDefault="00AB7488" w:rsidP="00546E29">
      <w:pPr>
        <w:pStyle w:val="ListParagraph"/>
        <w:numPr>
          <w:ilvl w:val="0"/>
          <w:numId w:val="24"/>
        </w:numPr>
        <w:spacing w:after="0"/>
        <w:rPr>
          <w:rFonts w:ascii="Arial" w:eastAsia="Times New Roman" w:hAnsi="Arial" w:cs="Arial"/>
        </w:rPr>
      </w:pPr>
      <w:r w:rsidRPr="00FF65D2">
        <w:rPr>
          <w:rFonts w:ascii="Arial" w:eastAsia="Times New Roman" w:hAnsi="Arial" w:cs="Arial"/>
        </w:rPr>
        <w:t>T</w:t>
      </w:r>
      <w:r w:rsidR="007E59DE" w:rsidRPr="00FF65D2">
        <w:rPr>
          <w:rFonts w:ascii="Arial" w:eastAsia="Times New Roman" w:hAnsi="Arial" w:cs="Arial"/>
        </w:rPr>
        <w:t>he following in the University of Wisconsin (UW) System and UW Hospital</w:t>
      </w:r>
      <w:r w:rsidR="002A6AA1">
        <w:rPr>
          <w:rFonts w:ascii="Arial" w:eastAsia="Times New Roman" w:hAnsi="Arial" w:cs="Arial"/>
        </w:rPr>
        <w:t>s</w:t>
      </w:r>
      <w:r w:rsidR="007E59DE" w:rsidRPr="00FF65D2">
        <w:rPr>
          <w:rFonts w:ascii="Arial" w:eastAsia="Times New Roman" w:hAnsi="Arial" w:cs="Arial"/>
        </w:rPr>
        <w:t xml:space="preserve"> and Clinics Authority (</w:t>
      </w:r>
      <w:hyperlink r:id="rId41" w:history="1">
        <w:r w:rsidR="007E59DE" w:rsidRPr="00FF65D2">
          <w:rPr>
            <w:rStyle w:val="Hyperlink"/>
            <w:rFonts w:ascii="Arial" w:eastAsia="Times New Roman" w:hAnsi="Arial" w:cs="Arial"/>
          </w:rPr>
          <w:t>Wis. Stat. § 40.02 (25) (b)</w:t>
        </w:r>
      </w:hyperlink>
      <w:r w:rsidR="007E59DE" w:rsidRPr="00FF65D2">
        <w:rPr>
          <w:rStyle w:val="Hyperlink"/>
          <w:rFonts w:ascii="Arial" w:eastAsia="Times New Roman" w:hAnsi="Arial" w:cs="Arial"/>
        </w:rPr>
        <w:t>)</w:t>
      </w:r>
      <w:r w:rsidR="007E59DE" w:rsidRPr="00FF65D2">
        <w:rPr>
          <w:rFonts w:ascii="Arial" w:eastAsia="Times New Roman" w:hAnsi="Arial" w:cs="Arial"/>
        </w:rPr>
        <w:t xml:space="preserve">: </w:t>
      </w:r>
    </w:p>
    <w:p w14:paraId="72F4CA4B" w14:textId="16185577" w:rsidR="007E59DE" w:rsidRPr="00FF65D2" w:rsidRDefault="007E59DE" w:rsidP="00067E9B">
      <w:pPr>
        <w:numPr>
          <w:ilvl w:val="2"/>
          <w:numId w:val="12"/>
        </w:numPr>
        <w:spacing w:after="0" w:line="264" w:lineRule="auto"/>
        <w:rPr>
          <w:rFonts w:ascii="Arial" w:eastAsia="Times New Roman" w:hAnsi="Arial" w:cs="Arial"/>
        </w:rPr>
      </w:pPr>
      <w:r w:rsidRPr="00FF65D2">
        <w:rPr>
          <w:rFonts w:ascii="Arial" w:eastAsia="Times New Roman" w:hAnsi="Arial" w:cs="Arial"/>
        </w:rPr>
        <w:t xml:space="preserve">Any teacher who is </w:t>
      </w:r>
      <w:r w:rsidR="001B5910">
        <w:rPr>
          <w:rFonts w:ascii="Arial" w:eastAsia="Times New Roman" w:hAnsi="Arial" w:cs="Arial"/>
        </w:rPr>
        <w:t xml:space="preserve">expected to be </w:t>
      </w:r>
      <w:r w:rsidRPr="00FF65D2">
        <w:rPr>
          <w:rFonts w:ascii="Arial" w:eastAsia="Times New Roman" w:hAnsi="Arial" w:cs="Arial"/>
        </w:rPr>
        <w:t xml:space="preserve">employed by the </w:t>
      </w:r>
      <w:r w:rsidR="001F47E5">
        <w:rPr>
          <w:rFonts w:ascii="Arial" w:eastAsia="Times New Roman" w:hAnsi="Arial" w:cs="Arial"/>
        </w:rPr>
        <w:t>UW System</w:t>
      </w:r>
      <w:r w:rsidRPr="00FF65D2">
        <w:rPr>
          <w:rFonts w:ascii="Arial" w:eastAsia="Times New Roman" w:hAnsi="Arial" w:cs="Arial"/>
        </w:rPr>
        <w:t xml:space="preserve"> for </w:t>
      </w:r>
      <w:r w:rsidRPr="0518A5B9">
        <w:rPr>
          <w:rFonts w:ascii="Arial" w:eastAsia="Times New Roman" w:hAnsi="Arial" w:cs="Arial"/>
        </w:rPr>
        <w:t xml:space="preserve">at least </w:t>
      </w:r>
      <w:r w:rsidRPr="00FF65D2">
        <w:rPr>
          <w:rFonts w:ascii="Arial" w:eastAsia="Times New Roman" w:hAnsi="Arial" w:cs="Arial"/>
        </w:rPr>
        <w:t xml:space="preserve">six (6) months on </w:t>
      </w:r>
      <w:r w:rsidRPr="0518A5B9">
        <w:rPr>
          <w:rFonts w:ascii="Arial" w:eastAsia="Times New Roman" w:hAnsi="Arial" w:cs="Arial"/>
        </w:rPr>
        <w:t>a minimum</w:t>
      </w:r>
      <w:r w:rsidR="00481B40">
        <w:rPr>
          <w:rFonts w:ascii="Arial" w:eastAsia="Times New Roman" w:hAnsi="Arial" w:cs="Arial"/>
        </w:rPr>
        <w:t xml:space="preserve"> </w:t>
      </w:r>
      <w:r w:rsidRPr="35C18665">
        <w:rPr>
          <w:rFonts w:ascii="Arial" w:eastAsia="Times New Roman" w:hAnsi="Arial" w:cs="Arial"/>
        </w:rPr>
        <w:t>of</w:t>
      </w:r>
      <w:r w:rsidRPr="00FF65D2">
        <w:rPr>
          <w:rFonts w:ascii="Arial" w:eastAsia="Times New Roman" w:hAnsi="Arial" w:cs="Arial"/>
        </w:rPr>
        <w:t xml:space="preserve"> one-third (33%) full-time appointment. </w:t>
      </w:r>
    </w:p>
    <w:p w14:paraId="411942F5" w14:textId="3B7D90B1" w:rsidR="009B1C86" w:rsidRPr="00FF65D2" w:rsidRDefault="007E59DE" w:rsidP="00067E9B">
      <w:pPr>
        <w:numPr>
          <w:ilvl w:val="2"/>
          <w:numId w:val="12"/>
        </w:numPr>
        <w:spacing w:after="0" w:line="264" w:lineRule="auto"/>
        <w:rPr>
          <w:rFonts w:ascii="Arial" w:eastAsia="Times New Roman" w:hAnsi="Arial" w:cs="Arial"/>
        </w:rPr>
      </w:pPr>
      <w:r w:rsidRPr="00FF65D2">
        <w:rPr>
          <w:rFonts w:ascii="Arial" w:eastAsia="Times New Roman" w:hAnsi="Arial" w:cs="Arial"/>
        </w:rPr>
        <w:t xml:space="preserve">Any teacher who is a participating </w:t>
      </w:r>
      <w:r w:rsidR="00854813" w:rsidRPr="00FF65D2">
        <w:rPr>
          <w:rFonts w:ascii="Arial" w:eastAsia="Times New Roman" w:hAnsi="Arial" w:cs="Arial"/>
          <w:b/>
          <w:bCs/>
        </w:rPr>
        <w:t>Employee</w:t>
      </w:r>
      <w:r w:rsidRPr="00FF65D2">
        <w:rPr>
          <w:rFonts w:ascii="Arial" w:eastAsia="Times New Roman" w:hAnsi="Arial" w:cs="Arial"/>
        </w:rPr>
        <w:t xml:space="preserve"> and who is </w:t>
      </w:r>
      <w:r w:rsidR="00B36FFA">
        <w:rPr>
          <w:rFonts w:ascii="Arial" w:eastAsia="Times New Roman" w:hAnsi="Arial" w:cs="Arial"/>
        </w:rPr>
        <w:t xml:space="preserve">expected to be </w:t>
      </w:r>
      <w:r w:rsidRPr="00FF65D2">
        <w:rPr>
          <w:rFonts w:ascii="Arial" w:eastAsia="Times New Roman" w:hAnsi="Arial" w:cs="Arial"/>
        </w:rPr>
        <w:t xml:space="preserve">employed by the UW System for </w:t>
      </w:r>
      <w:r w:rsidRPr="0518A5B9">
        <w:rPr>
          <w:rFonts w:ascii="Arial" w:eastAsia="Times New Roman" w:hAnsi="Arial" w:cs="Arial"/>
        </w:rPr>
        <w:t>at least</w:t>
      </w:r>
      <w:r w:rsidRPr="00FF65D2">
        <w:rPr>
          <w:rFonts w:ascii="Arial" w:eastAsia="Times New Roman" w:hAnsi="Arial" w:cs="Arial"/>
        </w:rPr>
        <w:t xml:space="preserve"> six (6) months on a </w:t>
      </w:r>
      <w:r w:rsidRPr="0518A5B9">
        <w:rPr>
          <w:rFonts w:ascii="Arial" w:eastAsia="Times New Roman" w:hAnsi="Arial" w:cs="Arial"/>
        </w:rPr>
        <w:t xml:space="preserve">minimum of </w:t>
      </w:r>
      <w:r w:rsidRPr="00FF65D2">
        <w:rPr>
          <w:rFonts w:ascii="Arial" w:eastAsia="Times New Roman" w:hAnsi="Arial" w:cs="Arial"/>
        </w:rPr>
        <w:t xml:space="preserve">one-third (33%) full-time appointment. </w:t>
      </w:r>
    </w:p>
    <w:p w14:paraId="5BAEEE9A" w14:textId="7A25D425" w:rsidR="009B1C86" w:rsidRPr="00FF65D2" w:rsidRDefault="007E59DE" w:rsidP="00067E9B">
      <w:pPr>
        <w:numPr>
          <w:ilvl w:val="2"/>
          <w:numId w:val="12"/>
        </w:numPr>
        <w:spacing w:after="0" w:line="264" w:lineRule="auto"/>
        <w:rPr>
          <w:rFonts w:ascii="Arial" w:eastAsia="Times New Roman" w:hAnsi="Arial" w:cs="Arial"/>
        </w:rPr>
      </w:pPr>
      <w:r w:rsidRPr="00FF65D2">
        <w:rPr>
          <w:rFonts w:ascii="Arial" w:eastAsia="Times New Roman" w:hAnsi="Arial" w:cs="Arial"/>
        </w:rPr>
        <w:t xml:space="preserve">Certain visiting faculty members in the UW System. </w:t>
      </w:r>
    </w:p>
    <w:p w14:paraId="6C2041A7" w14:textId="25F1A952" w:rsidR="009B1C86" w:rsidRPr="00FF65D2" w:rsidRDefault="007E59DE" w:rsidP="00067E9B">
      <w:pPr>
        <w:numPr>
          <w:ilvl w:val="2"/>
          <w:numId w:val="12"/>
        </w:numPr>
        <w:spacing w:after="0" w:line="264" w:lineRule="auto"/>
        <w:rPr>
          <w:rFonts w:ascii="Arial" w:eastAsia="Times New Roman" w:hAnsi="Arial" w:cs="Arial"/>
        </w:rPr>
      </w:pPr>
      <w:r w:rsidRPr="00FF65D2">
        <w:rPr>
          <w:rFonts w:ascii="Arial" w:eastAsia="Times New Roman" w:hAnsi="Arial" w:cs="Arial"/>
        </w:rPr>
        <w:t xml:space="preserve">Graduate student assistants (research assistants, fellows, advanced opportunity fellows, scholars, trainees, teaching assistants and project/program assistants) holding a combined one-third (33%) or greater appointment of at least one (1) semester per academic year (nine month) appointments or six (6) months for annual (twelve month) appointments. </w:t>
      </w:r>
    </w:p>
    <w:p w14:paraId="633BDA72" w14:textId="6A214E18" w:rsidR="009B1C86" w:rsidRPr="00FF65D2" w:rsidRDefault="007E59DE" w:rsidP="00067E9B">
      <w:pPr>
        <w:numPr>
          <w:ilvl w:val="2"/>
          <w:numId w:val="12"/>
        </w:numPr>
        <w:spacing w:after="0" w:line="264" w:lineRule="auto"/>
        <w:rPr>
          <w:rFonts w:ascii="Arial" w:eastAsia="Times New Roman" w:hAnsi="Arial" w:cs="Arial"/>
        </w:rPr>
      </w:pPr>
      <w:r w:rsidRPr="00FF65D2">
        <w:rPr>
          <w:rFonts w:ascii="Arial" w:eastAsia="Times New Roman" w:hAnsi="Arial" w:cs="Arial"/>
        </w:rPr>
        <w:t>Employees-in-training (research associates, post-doctoral fellows, post-doctoral trainees, post-graduate trainees 1 through 7, interns (non-physician), research interns, and graduate interns/trainees) holding a combined one-third time (33%) or greater appointment of at least</w:t>
      </w:r>
      <w:r w:rsidRPr="0518A5B9">
        <w:rPr>
          <w:rFonts w:ascii="Arial" w:eastAsia="Times New Roman" w:hAnsi="Arial" w:cs="Arial"/>
        </w:rPr>
        <w:t>:</w:t>
      </w:r>
    </w:p>
    <w:p w14:paraId="7EAD6FCD" w14:textId="66435FBE" w:rsidR="009B1C86" w:rsidRPr="00FF65D2" w:rsidRDefault="0998F619" w:rsidP="00546E29">
      <w:pPr>
        <w:numPr>
          <w:ilvl w:val="4"/>
          <w:numId w:val="39"/>
        </w:numPr>
        <w:spacing w:after="0" w:line="264" w:lineRule="auto"/>
      </w:pPr>
      <w:r w:rsidRPr="4D1E114F">
        <w:rPr>
          <w:rFonts w:ascii="Arial" w:eastAsia="Times New Roman" w:hAnsi="Arial" w:cs="Arial"/>
        </w:rPr>
        <w:t xml:space="preserve"> one (1) semester for academic year (nine (9) month); or</w:t>
      </w:r>
    </w:p>
    <w:p w14:paraId="5B97DAD9" w14:textId="5B24A426" w:rsidR="009B1C86" w:rsidRPr="00FF65D2" w:rsidRDefault="007E59DE" w:rsidP="00546E29">
      <w:pPr>
        <w:numPr>
          <w:ilvl w:val="4"/>
          <w:numId w:val="39"/>
        </w:numPr>
        <w:spacing w:after="0" w:line="264" w:lineRule="auto"/>
      </w:pPr>
      <w:r w:rsidRPr="00FF65D2">
        <w:rPr>
          <w:rFonts w:ascii="Arial" w:eastAsia="Times New Roman" w:hAnsi="Arial" w:cs="Arial"/>
        </w:rPr>
        <w:t xml:space="preserve">six (6) months for annual (twelve (12) month) appointments. </w:t>
      </w:r>
    </w:p>
    <w:p w14:paraId="45366152" w14:textId="67CD8A64" w:rsidR="009B1C86" w:rsidRPr="00FF65D2" w:rsidRDefault="0998F619" w:rsidP="00067E9B">
      <w:pPr>
        <w:numPr>
          <w:ilvl w:val="2"/>
          <w:numId w:val="12"/>
        </w:numPr>
        <w:spacing w:after="0" w:line="264" w:lineRule="auto"/>
        <w:rPr>
          <w:rFonts w:ascii="Arial" w:eastAsia="Times New Roman" w:hAnsi="Arial" w:cs="Arial"/>
        </w:rPr>
      </w:pPr>
      <w:r w:rsidRPr="4D1E114F">
        <w:rPr>
          <w:rFonts w:ascii="Arial" w:eastAsia="Times New Roman" w:hAnsi="Arial" w:cs="Arial"/>
        </w:rPr>
        <w:t xml:space="preserve">Short-term academic staff who are employed in positions not covered under the Wisconsin Retirement System (WRS) and who are holding a fixed-term terminal, acting/provisional or interim appointment of twenty-eight percent (28%) or more with an expected duration of at least one (1) semester but less than one (1) academic year if on an academic year (nine (9) month) appointment or have an appointment of twenty-one percent (21%) or more with an expected duration of at least six (6) months but fewer than twelve (12) months if on an annual (twelve (12) month) appointment. </w:t>
      </w:r>
    </w:p>
    <w:p w14:paraId="5F6778FC" w14:textId="1C4E07EC" w:rsidR="009B1C86" w:rsidRPr="00FF65D2" w:rsidRDefault="0998F619" w:rsidP="00067E9B">
      <w:pPr>
        <w:numPr>
          <w:ilvl w:val="2"/>
          <w:numId w:val="12"/>
        </w:numPr>
        <w:spacing w:after="0" w:line="264" w:lineRule="auto"/>
        <w:rPr>
          <w:rFonts w:ascii="Arial" w:eastAsia="Times New Roman" w:hAnsi="Arial" w:cs="Arial"/>
        </w:rPr>
      </w:pPr>
      <w:r w:rsidRPr="4D1E114F">
        <w:rPr>
          <w:rFonts w:ascii="Arial" w:eastAsia="Times New Roman" w:hAnsi="Arial" w:cs="Arial"/>
        </w:rPr>
        <w:t xml:space="preserve">Visiting appointees (e.g., visiting professors, visiting scientists, visiting lecturers) may be eligible. </w:t>
      </w:r>
    </w:p>
    <w:p w14:paraId="0A90554E" w14:textId="0788C4A4" w:rsidR="007E59DE" w:rsidRPr="00FF65D2" w:rsidRDefault="0998F619" w:rsidP="00067E9B">
      <w:pPr>
        <w:numPr>
          <w:ilvl w:val="2"/>
          <w:numId w:val="12"/>
        </w:numPr>
        <w:spacing w:after="0" w:line="264" w:lineRule="auto"/>
        <w:rPr>
          <w:rFonts w:ascii="Arial" w:eastAsia="Times New Roman" w:hAnsi="Arial" w:cs="Arial"/>
        </w:rPr>
      </w:pPr>
      <w:r w:rsidRPr="4D1E114F">
        <w:rPr>
          <w:rFonts w:ascii="Arial" w:eastAsia="Times New Roman" w:hAnsi="Arial" w:cs="Arial"/>
        </w:rPr>
        <w:t>Any person employed as a graduate assistant and other employees-in-training as designated by the board of directors of the UW Hospital</w:t>
      </w:r>
      <w:r w:rsidR="28B0FAC8" w:rsidRPr="4D1E114F">
        <w:rPr>
          <w:rFonts w:ascii="Arial" w:eastAsia="Times New Roman" w:hAnsi="Arial" w:cs="Arial"/>
        </w:rPr>
        <w:t>s</w:t>
      </w:r>
      <w:r w:rsidRPr="4D1E114F">
        <w:rPr>
          <w:rFonts w:ascii="Arial" w:eastAsia="Times New Roman" w:hAnsi="Arial" w:cs="Arial"/>
        </w:rPr>
        <w:t xml:space="preserve"> and Clinics Authority who are employed on at least a one-third full-time appointment with an expected duration of employment of at least six (6) months. </w:t>
      </w:r>
    </w:p>
    <w:p w14:paraId="59B62FBD" w14:textId="0EB3573A" w:rsidR="007E59DE" w:rsidRPr="00FF65D2" w:rsidRDefault="006F2ECC" w:rsidP="00546E29">
      <w:pPr>
        <w:pStyle w:val="ListParagraph"/>
        <w:numPr>
          <w:ilvl w:val="0"/>
          <w:numId w:val="24"/>
        </w:numPr>
        <w:spacing w:after="0" w:line="264" w:lineRule="auto"/>
        <w:rPr>
          <w:rFonts w:ascii="Arial" w:eastAsia="Times New Roman" w:hAnsi="Arial" w:cs="Arial"/>
        </w:rPr>
      </w:pPr>
      <w:r w:rsidRPr="00FF65D2">
        <w:rPr>
          <w:rFonts w:ascii="Arial" w:eastAsia="Times New Roman" w:hAnsi="Arial" w:cs="Arial"/>
          <w:b/>
          <w:bCs/>
        </w:rPr>
        <w:t>Local Employees</w:t>
      </w:r>
      <w:r w:rsidR="007E59DE" w:rsidRPr="00FF65D2">
        <w:rPr>
          <w:rFonts w:ascii="Arial" w:eastAsia="Times New Roman" w:hAnsi="Arial" w:cs="Arial"/>
        </w:rPr>
        <w:t xml:space="preserve"> as described in </w:t>
      </w:r>
      <w:hyperlink r:id="rId42" w:history="1">
        <w:r w:rsidR="007E59DE" w:rsidRPr="00FF65D2">
          <w:rPr>
            <w:rStyle w:val="Hyperlink"/>
            <w:rFonts w:ascii="Arial" w:eastAsia="Times New Roman" w:hAnsi="Arial" w:cs="Arial"/>
            <w:color w:val="0070C0"/>
          </w:rPr>
          <w:t>Wis. Stat. § 40.02 (46)</w:t>
        </w:r>
      </w:hyperlink>
      <w:r w:rsidR="007E59DE" w:rsidRPr="00FF65D2">
        <w:rPr>
          <w:rFonts w:ascii="Arial" w:eastAsia="Times New Roman" w:hAnsi="Arial" w:cs="Arial"/>
        </w:rPr>
        <w:t xml:space="preserve"> or </w:t>
      </w:r>
      <w:hyperlink r:id="rId43" w:history="1">
        <w:r w:rsidR="007E59DE" w:rsidRPr="00FF65D2">
          <w:rPr>
            <w:rFonts w:ascii="Arial" w:eastAsia="Times New Roman" w:hAnsi="Arial" w:cs="Arial"/>
          </w:rPr>
          <w:t>40.19 (4) (a)</w:t>
        </w:r>
      </w:hyperlink>
      <w:r w:rsidR="007E59DE" w:rsidRPr="00FF65D2">
        <w:rPr>
          <w:rFonts w:ascii="Arial" w:eastAsia="Times New Roman" w:hAnsi="Arial" w:cs="Arial"/>
        </w:rPr>
        <w:t>.</w:t>
      </w:r>
    </w:p>
    <w:p w14:paraId="3D5245DE" w14:textId="433A7C49" w:rsidR="007E59DE" w:rsidRPr="00FF65D2" w:rsidRDefault="006F2ECC" w:rsidP="00546E29">
      <w:pPr>
        <w:pStyle w:val="ListParagraph"/>
        <w:numPr>
          <w:ilvl w:val="0"/>
          <w:numId w:val="24"/>
        </w:numPr>
        <w:spacing w:after="0"/>
        <w:rPr>
          <w:rFonts w:ascii="Arial" w:eastAsia="Times New Roman" w:hAnsi="Arial" w:cs="Arial"/>
        </w:rPr>
      </w:pPr>
      <w:r w:rsidRPr="00FF65D2">
        <w:rPr>
          <w:rFonts w:ascii="Arial" w:eastAsia="Times New Roman" w:hAnsi="Arial" w:cs="Arial"/>
          <w:b/>
          <w:bCs/>
        </w:rPr>
        <w:t>Annuitants</w:t>
      </w:r>
      <w:r w:rsidR="007E59DE" w:rsidRPr="00FF65D2">
        <w:rPr>
          <w:rFonts w:ascii="Arial" w:eastAsia="Times New Roman" w:hAnsi="Arial" w:cs="Arial"/>
        </w:rPr>
        <w:t xml:space="preserve"> and </w:t>
      </w:r>
      <w:r w:rsidRPr="00FF65D2">
        <w:rPr>
          <w:rFonts w:ascii="Arial" w:eastAsia="Times New Roman" w:hAnsi="Arial" w:cs="Arial"/>
          <w:b/>
          <w:bCs/>
        </w:rPr>
        <w:t>Continuants</w:t>
      </w:r>
      <w:r w:rsidRPr="00FF65D2">
        <w:rPr>
          <w:rFonts w:ascii="Arial" w:eastAsia="Times New Roman" w:hAnsi="Arial" w:cs="Arial"/>
        </w:rPr>
        <w:t xml:space="preserve"> </w:t>
      </w:r>
      <w:r w:rsidR="007E59DE" w:rsidRPr="00FF65D2">
        <w:rPr>
          <w:rFonts w:ascii="Arial" w:eastAsia="Times New Roman" w:hAnsi="Arial" w:cs="Arial"/>
        </w:rPr>
        <w:t>(</w:t>
      </w:r>
      <w:hyperlink r:id="rId44" w:history="1">
        <w:r w:rsidR="007E59DE" w:rsidRPr="00FF65D2">
          <w:rPr>
            <w:rStyle w:val="Hyperlink"/>
            <w:rFonts w:ascii="Arial" w:eastAsia="Times New Roman" w:hAnsi="Arial" w:cs="Arial"/>
          </w:rPr>
          <w:t>Wis. Stat. § 40.02 (25) (b)</w:t>
        </w:r>
      </w:hyperlink>
      <w:r w:rsidR="007E59DE" w:rsidRPr="00FF65D2">
        <w:rPr>
          <w:rStyle w:val="Hyperlink"/>
          <w:rFonts w:ascii="Arial" w:eastAsia="Times New Roman" w:hAnsi="Arial" w:cs="Arial"/>
        </w:rPr>
        <w:t>), which include the following</w:t>
      </w:r>
      <w:r w:rsidR="007E59DE" w:rsidRPr="00FF65D2">
        <w:rPr>
          <w:rFonts w:ascii="Arial" w:eastAsia="Times New Roman" w:hAnsi="Arial" w:cs="Arial"/>
        </w:rPr>
        <w:t>:</w:t>
      </w:r>
    </w:p>
    <w:p w14:paraId="393B1A56" w14:textId="23135E2F" w:rsidR="007E59DE"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rPr>
        <w:t xml:space="preserve">Any covered </w:t>
      </w:r>
      <w:r w:rsidR="008D3418" w:rsidRPr="00FF65D2">
        <w:rPr>
          <w:rFonts w:ascii="Arial" w:eastAsia="Times New Roman" w:hAnsi="Arial" w:cs="Arial"/>
          <w:b/>
          <w:bCs/>
        </w:rPr>
        <w:t>Participant</w:t>
      </w:r>
      <w:r w:rsidR="008D3418" w:rsidRPr="00FF65D2">
        <w:rPr>
          <w:rFonts w:ascii="Arial" w:eastAsia="Times New Roman" w:hAnsi="Arial" w:cs="Arial"/>
        </w:rPr>
        <w:t xml:space="preserve"> </w:t>
      </w:r>
      <w:r w:rsidRPr="00FF65D2">
        <w:rPr>
          <w:rFonts w:ascii="Arial" w:eastAsia="Times New Roman" w:hAnsi="Arial" w:cs="Arial"/>
        </w:rPr>
        <w:t xml:space="preserve">who is retired on an immediate annuity or disability annuity, or who receives a lump sum payment under WRS which would have been an immediate annuity if paid as an annuity under </w:t>
      </w:r>
      <w:hyperlink r:id="rId45" w:history="1">
        <w:r w:rsidRPr="00FF65D2">
          <w:rPr>
            <w:rStyle w:val="Hyperlink"/>
            <w:rFonts w:ascii="Arial" w:eastAsia="Times New Roman" w:hAnsi="Arial" w:cs="Arial"/>
          </w:rPr>
          <w:t>Wis. Stat. § 40.25 (1)</w:t>
        </w:r>
      </w:hyperlink>
      <w:r w:rsidRPr="00FF65D2">
        <w:rPr>
          <w:rFonts w:ascii="Arial" w:eastAsia="Times New Roman" w:hAnsi="Arial" w:cs="Arial"/>
        </w:rPr>
        <w:t xml:space="preserve">. </w:t>
      </w:r>
    </w:p>
    <w:p w14:paraId="57D708E0" w14:textId="7155DAF9" w:rsidR="007E59DE"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rPr>
        <w:lastRenderedPageBreak/>
        <w:t xml:space="preserve">The surviving spouse of a </w:t>
      </w:r>
      <w:r w:rsidR="008D3418" w:rsidRPr="00FF65D2">
        <w:rPr>
          <w:rFonts w:ascii="Arial" w:eastAsia="Times New Roman" w:hAnsi="Arial" w:cs="Arial"/>
          <w:b/>
          <w:bCs/>
        </w:rPr>
        <w:t>Subscriber</w:t>
      </w:r>
      <w:r w:rsidRPr="00FF65D2">
        <w:rPr>
          <w:rFonts w:ascii="Arial" w:eastAsia="Times New Roman" w:hAnsi="Arial" w:cs="Arial"/>
        </w:rPr>
        <w:t xml:space="preserve">. </w:t>
      </w:r>
    </w:p>
    <w:p w14:paraId="0EB100BE" w14:textId="44E20560" w:rsidR="007E59DE"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rPr>
        <w:t xml:space="preserve">Covered </w:t>
      </w:r>
      <w:r w:rsidR="0021592F" w:rsidRPr="00FF65D2">
        <w:rPr>
          <w:rFonts w:ascii="Arial" w:eastAsia="Times New Roman" w:hAnsi="Arial" w:cs="Arial"/>
          <w:b/>
          <w:bCs/>
        </w:rPr>
        <w:t>Participants</w:t>
      </w:r>
      <w:r w:rsidR="0021592F" w:rsidRPr="00FF65D2">
        <w:rPr>
          <w:rFonts w:ascii="Arial" w:eastAsia="Times New Roman" w:hAnsi="Arial" w:cs="Arial"/>
        </w:rPr>
        <w:t xml:space="preserve"> </w:t>
      </w:r>
      <w:r w:rsidRPr="00FF65D2">
        <w:rPr>
          <w:rFonts w:ascii="Arial" w:eastAsia="Times New Roman" w:hAnsi="Arial" w:cs="Arial"/>
        </w:rPr>
        <w:t>who terminate employment, have attained minimum retirement age, have twenty (20) years of WRS creditable service</w:t>
      </w:r>
      <w:r w:rsidR="0021592F" w:rsidRPr="00FF65D2">
        <w:rPr>
          <w:rFonts w:ascii="Arial" w:eastAsia="Times New Roman" w:hAnsi="Arial" w:cs="Arial"/>
        </w:rPr>
        <w:t>,</w:t>
      </w:r>
      <w:r w:rsidRPr="00FF65D2">
        <w:rPr>
          <w:rFonts w:ascii="Arial" w:eastAsia="Times New Roman" w:hAnsi="Arial" w:cs="Arial"/>
        </w:rPr>
        <w:t xml:space="preserve"> and defer their </w:t>
      </w:r>
      <w:r w:rsidR="0021592F" w:rsidRPr="00FF65D2">
        <w:rPr>
          <w:rFonts w:ascii="Arial" w:eastAsia="Times New Roman" w:hAnsi="Arial" w:cs="Arial"/>
        </w:rPr>
        <w:t>annuity (</w:t>
      </w:r>
      <w:r w:rsidRPr="00FF65D2">
        <w:rPr>
          <w:rFonts w:ascii="Arial" w:eastAsia="Times New Roman" w:hAnsi="Arial" w:cs="Arial"/>
        </w:rPr>
        <w:t>if a timely application is submitted</w:t>
      </w:r>
      <w:r w:rsidR="0021592F" w:rsidRPr="00FF65D2">
        <w:rPr>
          <w:rFonts w:ascii="Arial" w:eastAsia="Times New Roman" w:hAnsi="Arial" w:cs="Arial"/>
        </w:rPr>
        <w:t>)</w:t>
      </w:r>
      <w:r w:rsidRPr="00FF65D2">
        <w:rPr>
          <w:rFonts w:ascii="Arial" w:eastAsia="Times New Roman" w:hAnsi="Arial" w:cs="Arial"/>
        </w:rPr>
        <w:t xml:space="preserve">. </w:t>
      </w:r>
    </w:p>
    <w:p w14:paraId="37763A96" w14:textId="281C3271" w:rsidR="007E59DE"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rPr>
        <w:t xml:space="preserve">Any participating </w:t>
      </w:r>
      <w:r w:rsidR="0021592F" w:rsidRPr="00FF65D2">
        <w:rPr>
          <w:rFonts w:ascii="Arial" w:eastAsia="Times New Roman" w:hAnsi="Arial" w:cs="Arial"/>
          <w:b/>
          <w:bCs/>
        </w:rPr>
        <w:t>State Employee</w:t>
      </w:r>
      <w:r w:rsidRPr="00FF65D2">
        <w:rPr>
          <w:rFonts w:ascii="Arial" w:eastAsia="Times New Roman" w:hAnsi="Arial" w:cs="Arial"/>
        </w:rPr>
        <w:t xml:space="preserve"> who terminates employment after attaining twenty (20) years of WRS creditable service, remains an inactive WRS participant</w:t>
      </w:r>
      <w:r w:rsidR="004B11AB" w:rsidRPr="00FF65D2">
        <w:rPr>
          <w:rFonts w:ascii="Arial" w:eastAsia="Times New Roman" w:hAnsi="Arial" w:cs="Arial"/>
        </w:rPr>
        <w:t>,</w:t>
      </w:r>
      <w:r w:rsidRPr="00FF65D2">
        <w:rPr>
          <w:rFonts w:ascii="Arial" w:eastAsia="Times New Roman" w:hAnsi="Arial" w:cs="Arial"/>
        </w:rPr>
        <w:t xml:space="preserve"> and is ineligible for an immediate annuity (that is, under the minimum retirement age)</w:t>
      </w:r>
      <w:r w:rsidR="004B11AB" w:rsidRPr="00FF65D2">
        <w:rPr>
          <w:rFonts w:ascii="Arial" w:eastAsia="Times New Roman" w:hAnsi="Arial" w:cs="Arial"/>
        </w:rPr>
        <w:t xml:space="preserve">. See </w:t>
      </w:r>
      <w:hyperlink w:anchor="_I._Re-Enrollment_(State" w:history="1">
        <w:r w:rsidR="004B11AB" w:rsidRPr="00FF65D2">
          <w:rPr>
            <w:rStyle w:val="Hyperlink"/>
            <w:rFonts w:ascii="Arial" w:eastAsia="Times New Roman" w:hAnsi="Arial" w:cs="Arial"/>
          </w:rPr>
          <w:t xml:space="preserve">Section </w:t>
        </w:r>
        <w:r w:rsidR="00292A92" w:rsidRPr="00FF65D2">
          <w:rPr>
            <w:rStyle w:val="Hyperlink"/>
            <w:rFonts w:ascii="Arial" w:eastAsia="Times New Roman" w:hAnsi="Arial" w:cs="Arial"/>
          </w:rPr>
          <w:t>2.I</w:t>
        </w:r>
        <w:r w:rsidR="004B11AB" w:rsidRPr="00FF65D2">
          <w:rPr>
            <w:rStyle w:val="Hyperlink"/>
            <w:rFonts w:ascii="Arial" w:eastAsia="Times New Roman" w:hAnsi="Arial" w:cs="Arial"/>
          </w:rPr>
          <w:t>. Re-</w:t>
        </w:r>
        <w:r w:rsidR="00292A92" w:rsidRPr="00FF65D2">
          <w:rPr>
            <w:rStyle w:val="Hyperlink"/>
            <w:rFonts w:ascii="Arial" w:eastAsia="Times New Roman" w:hAnsi="Arial" w:cs="Arial"/>
          </w:rPr>
          <w:t>E</w:t>
        </w:r>
        <w:r w:rsidR="004B11AB" w:rsidRPr="00FF65D2">
          <w:rPr>
            <w:rStyle w:val="Hyperlink"/>
            <w:rFonts w:ascii="Arial" w:eastAsia="Times New Roman" w:hAnsi="Arial" w:cs="Arial"/>
          </w:rPr>
          <w:t>nrollment</w:t>
        </w:r>
      </w:hyperlink>
      <w:r w:rsidR="004B11AB" w:rsidRPr="00FF65D2">
        <w:rPr>
          <w:rFonts w:ascii="Arial" w:eastAsia="Times New Roman" w:hAnsi="Arial" w:cs="Arial"/>
        </w:rPr>
        <w:t xml:space="preserve"> below for more information.</w:t>
      </w:r>
      <w:r w:rsidRPr="00FF65D2">
        <w:rPr>
          <w:rFonts w:ascii="Arial" w:eastAsia="Times New Roman" w:hAnsi="Arial" w:cs="Arial"/>
        </w:rPr>
        <w:t xml:space="preserve"> </w:t>
      </w:r>
    </w:p>
    <w:p w14:paraId="57CB0038" w14:textId="26C59792" w:rsidR="007E59DE"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rPr>
        <w:t xml:space="preserve">Any rehired </w:t>
      </w:r>
      <w:r w:rsidR="00F72D27" w:rsidRPr="00FF65D2">
        <w:rPr>
          <w:rFonts w:ascii="Arial" w:eastAsia="Times New Roman" w:hAnsi="Arial" w:cs="Arial"/>
          <w:b/>
          <w:bCs/>
        </w:rPr>
        <w:t>Annuitant</w:t>
      </w:r>
      <w:r w:rsidR="00F72D27" w:rsidRPr="00FF65D2">
        <w:rPr>
          <w:rFonts w:ascii="Arial" w:eastAsia="Times New Roman" w:hAnsi="Arial" w:cs="Arial"/>
        </w:rPr>
        <w:t xml:space="preserve"> </w:t>
      </w:r>
      <w:r w:rsidRPr="00FF65D2">
        <w:rPr>
          <w:rFonts w:ascii="Arial" w:eastAsia="Times New Roman" w:hAnsi="Arial" w:cs="Arial"/>
        </w:rPr>
        <w:t>electing to return to active WRS participation is immediately eligible to apply for coverage through the</w:t>
      </w:r>
      <w:r w:rsidR="008E09AF" w:rsidRPr="00FF65D2">
        <w:rPr>
          <w:rFonts w:ascii="Arial" w:eastAsia="Times New Roman" w:hAnsi="Arial" w:cs="Arial"/>
        </w:rPr>
        <w:t>ir</w:t>
      </w:r>
      <w:r w:rsidRPr="00FF65D2">
        <w:rPr>
          <w:rFonts w:ascii="Arial" w:eastAsia="Times New Roman" w:hAnsi="Arial" w:cs="Arial"/>
        </w:rPr>
        <w:t xml:space="preserve"> </w:t>
      </w:r>
      <w:r w:rsidR="008E09AF" w:rsidRPr="00FF65D2">
        <w:rPr>
          <w:rFonts w:ascii="Arial" w:eastAsia="Times New Roman" w:hAnsi="Arial" w:cs="Arial"/>
          <w:b/>
          <w:bCs/>
        </w:rPr>
        <w:t>Employer</w:t>
      </w:r>
      <w:r w:rsidRPr="00FF65D2">
        <w:rPr>
          <w:rFonts w:ascii="Arial" w:eastAsia="Times New Roman" w:hAnsi="Arial" w:cs="Arial"/>
        </w:rPr>
        <w:t xml:space="preserve">. </w:t>
      </w:r>
    </w:p>
    <w:p w14:paraId="3CFA46FD" w14:textId="026338CA" w:rsidR="008E09AF"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hAnsi="Arial" w:cs="Arial"/>
        </w:rPr>
        <w:t xml:space="preserve">Any </w:t>
      </w:r>
      <w:r w:rsidR="008E09AF" w:rsidRPr="00FF65D2">
        <w:rPr>
          <w:rFonts w:ascii="Arial" w:hAnsi="Arial" w:cs="Arial"/>
          <w:b/>
          <w:bCs/>
        </w:rPr>
        <w:t xml:space="preserve">Local </w:t>
      </w:r>
      <w:r w:rsidR="000002A0" w:rsidRPr="00FF65D2">
        <w:rPr>
          <w:rFonts w:ascii="Arial" w:hAnsi="Arial" w:cs="Arial"/>
          <w:b/>
          <w:bCs/>
        </w:rPr>
        <w:t>Employee</w:t>
      </w:r>
      <w:r w:rsidRPr="00FF65D2">
        <w:rPr>
          <w:rFonts w:ascii="Arial" w:hAnsi="Arial" w:cs="Arial"/>
        </w:rPr>
        <w:t xml:space="preserve"> under </w:t>
      </w:r>
      <w:hyperlink r:id="rId46" w:history="1">
        <w:r w:rsidRPr="00FF65D2">
          <w:rPr>
            <w:rStyle w:val="Hyperlink"/>
            <w:rFonts w:ascii="Arial" w:hAnsi="Arial" w:cs="Arial"/>
          </w:rPr>
          <w:t xml:space="preserve">Wis. Stat. § </w:t>
        </w:r>
        <w:r w:rsidRPr="00FF65D2">
          <w:rPr>
            <w:rStyle w:val="Hyperlink"/>
            <w:rFonts w:ascii="Arial" w:hAnsi="Arial" w:cs="Arial"/>
            <w:bCs/>
            <w:lang w:val="en"/>
          </w:rPr>
          <w:t>40.02 (25) (b) 11</w:t>
        </w:r>
      </w:hyperlink>
      <w:r w:rsidR="001311F5" w:rsidRPr="00FF65D2">
        <w:rPr>
          <w:rFonts w:ascii="Arial" w:hAnsi="Arial" w:cs="Arial"/>
          <w:lang w:val="en"/>
        </w:rPr>
        <w:t xml:space="preserve"> who retires and</w:t>
      </w:r>
      <w:r w:rsidRPr="00FF65D2">
        <w:rPr>
          <w:rFonts w:ascii="Arial" w:hAnsi="Arial" w:cs="Arial"/>
          <w:lang w:val="en"/>
        </w:rPr>
        <w:t xml:space="preserve"> is receiving an annuity under the Wisconsin Retirement System (but not those only receiving a duty </w:t>
      </w:r>
      <w:r w:rsidRPr="00FF65D2">
        <w:rPr>
          <w:rFonts w:ascii="Arial" w:hAnsi="Arial" w:cs="Arial"/>
        </w:rPr>
        <w:t xml:space="preserve">disability benefit under </w:t>
      </w:r>
      <w:hyperlink r:id="rId47" w:history="1">
        <w:r w:rsidRPr="00FF65D2">
          <w:rPr>
            <w:rStyle w:val="Hyperlink"/>
            <w:rFonts w:ascii="Arial" w:hAnsi="Arial" w:cs="Arial"/>
          </w:rPr>
          <w:t>Wis. Stat. § 40.65</w:t>
        </w:r>
      </w:hyperlink>
      <w:r w:rsidRPr="00FF65D2">
        <w:rPr>
          <w:rFonts w:ascii="Arial" w:hAnsi="Arial" w:cs="Arial"/>
        </w:rPr>
        <w:t xml:space="preserve"> </w:t>
      </w:r>
      <w:r w:rsidRPr="00FF65D2">
        <w:rPr>
          <w:rStyle w:val="Hyperlink"/>
          <w:rFonts w:ascii="Arial" w:hAnsi="Arial" w:cs="Arial"/>
        </w:rPr>
        <w:t>or Long Term Disability Insurance (LTDI))</w:t>
      </w:r>
      <w:r w:rsidR="00AD6D5D">
        <w:rPr>
          <w:rFonts w:ascii="Arial" w:hAnsi="Arial" w:cs="Arial"/>
          <w:lang w:val="en"/>
        </w:rPr>
        <w:t>.</w:t>
      </w:r>
    </w:p>
    <w:p w14:paraId="688A49EA" w14:textId="0DCD5E3A" w:rsidR="007E59DE" w:rsidRPr="00FF65D2" w:rsidRDefault="008E09AF" w:rsidP="00067E9B">
      <w:pPr>
        <w:pStyle w:val="ListParagraph"/>
        <w:numPr>
          <w:ilvl w:val="1"/>
          <w:numId w:val="5"/>
        </w:numPr>
        <w:spacing w:after="0" w:line="264" w:lineRule="auto"/>
        <w:ind w:left="1080"/>
        <w:rPr>
          <w:rFonts w:ascii="Arial" w:eastAsia="Times New Roman" w:hAnsi="Arial" w:cs="Arial"/>
        </w:rPr>
      </w:pPr>
      <w:r w:rsidRPr="00FF65D2">
        <w:rPr>
          <w:rFonts w:ascii="Arial" w:hAnsi="Arial" w:cs="Arial"/>
          <w:lang w:val="en"/>
        </w:rPr>
        <w:t>A</w:t>
      </w:r>
      <w:r w:rsidR="007E59DE" w:rsidRPr="00FF65D2">
        <w:rPr>
          <w:rFonts w:ascii="Arial" w:hAnsi="Arial" w:cs="Arial"/>
          <w:lang w:val="en"/>
        </w:rPr>
        <w:t xml:space="preserve">ny </w:t>
      </w:r>
      <w:r w:rsidRPr="00FF65D2">
        <w:rPr>
          <w:rFonts w:ascii="Arial" w:hAnsi="Arial" w:cs="Arial"/>
          <w:b/>
          <w:bCs/>
          <w:lang w:val="en"/>
        </w:rPr>
        <w:t>Dependent</w:t>
      </w:r>
      <w:r w:rsidRPr="00FF65D2">
        <w:rPr>
          <w:rFonts w:ascii="Arial" w:hAnsi="Arial" w:cs="Arial"/>
          <w:lang w:val="en"/>
        </w:rPr>
        <w:t xml:space="preserve"> </w:t>
      </w:r>
      <w:r w:rsidR="007E59DE" w:rsidRPr="00FF65D2">
        <w:rPr>
          <w:rFonts w:ascii="Arial" w:hAnsi="Arial" w:cs="Arial"/>
          <w:lang w:val="en"/>
        </w:rPr>
        <w:t xml:space="preserve">of a </w:t>
      </w:r>
      <w:r w:rsidRPr="00FF65D2">
        <w:rPr>
          <w:rFonts w:ascii="Arial" w:hAnsi="Arial" w:cs="Arial"/>
          <w:b/>
          <w:bCs/>
          <w:lang w:val="en"/>
        </w:rPr>
        <w:t xml:space="preserve">Local </w:t>
      </w:r>
      <w:r w:rsidR="002405F7" w:rsidRPr="00FF65D2">
        <w:rPr>
          <w:rFonts w:ascii="Arial" w:hAnsi="Arial" w:cs="Arial"/>
          <w:b/>
          <w:bCs/>
          <w:lang w:val="en"/>
        </w:rPr>
        <w:t>Annuitant</w:t>
      </w:r>
      <w:r w:rsidR="007E59DE" w:rsidRPr="00FF65D2">
        <w:rPr>
          <w:rFonts w:ascii="Arial" w:hAnsi="Arial" w:cs="Arial"/>
          <w:lang w:val="en"/>
        </w:rPr>
        <w:t xml:space="preserve">, who is receiving a continuation of the </w:t>
      </w:r>
      <w:r w:rsidRPr="00FF65D2">
        <w:rPr>
          <w:rFonts w:ascii="Arial" w:hAnsi="Arial" w:cs="Arial"/>
          <w:b/>
          <w:bCs/>
          <w:lang w:val="en"/>
        </w:rPr>
        <w:t xml:space="preserve">Local </w:t>
      </w:r>
      <w:r w:rsidR="002405F7" w:rsidRPr="00FF65D2">
        <w:rPr>
          <w:rFonts w:ascii="Arial" w:hAnsi="Arial" w:cs="Arial"/>
          <w:b/>
          <w:bCs/>
          <w:lang w:val="en"/>
        </w:rPr>
        <w:t>Annuitant’s</w:t>
      </w:r>
      <w:r w:rsidR="007E59DE" w:rsidRPr="00FF65D2">
        <w:rPr>
          <w:rFonts w:ascii="Arial" w:hAnsi="Arial" w:cs="Arial"/>
          <w:lang w:val="en"/>
        </w:rPr>
        <w:t xml:space="preserve"> annuity, and, if eligible,</w:t>
      </w:r>
      <w:r w:rsidRPr="00FF65D2">
        <w:rPr>
          <w:rFonts w:ascii="Arial" w:hAnsi="Arial" w:cs="Arial"/>
          <w:lang w:val="en"/>
        </w:rPr>
        <w:t xml:space="preserve"> </w:t>
      </w:r>
      <w:r w:rsidR="007E59DE" w:rsidRPr="00FF65D2">
        <w:rPr>
          <w:rFonts w:ascii="Arial" w:hAnsi="Arial" w:cs="Arial"/>
          <w:lang w:val="en"/>
        </w:rPr>
        <w:t xml:space="preserve">who has acted under </w:t>
      </w:r>
      <w:hyperlink r:id="rId48" w:tooltip="Statutes 40.51(10)" w:history="1">
        <w:r w:rsidR="007E59DE" w:rsidRPr="00FF65D2">
          <w:rPr>
            <w:rStyle w:val="Hyperlink"/>
            <w:rFonts w:ascii="Arial" w:hAnsi="Arial" w:cs="Arial"/>
            <w:lang w:val="en"/>
          </w:rPr>
          <w:t>W</w:t>
        </w:r>
        <w:r w:rsidR="007E59DE" w:rsidRPr="00FF65D2">
          <w:rPr>
            <w:rStyle w:val="Hyperlink"/>
            <w:rFonts w:ascii="Arial" w:hAnsi="Arial" w:cs="Arial"/>
          </w:rPr>
          <w:t>is. Stat. § 40.51 (10)</w:t>
        </w:r>
      </w:hyperlink>
      <w:r w:rsidR="007E59DE" w:rsidRPr="00FF65D2">
        <w:rPr>
          <w:rFonts w:ascii="Arial" w:hAnsi="Arial" w:cs="Arial"/>
          <w:lang w:val="en"/>
        </w:rPr>
        <w:t xml:space="preserve"> to elect the Local Annuitant Health Program (LAHP).</w:t>
      </w:r>
    </w:p>
    <w:p w14:paraId="3DE05173" w14:textId="1E6342F2" w:rsidR="007E59DE" w:rsidRPr="00FF65D2" w:rsidRDefault="007E59DE"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rPr>
        <w:t xml:space="preserve">Any </w:t>
      </w:r>
      <w:r w:rsidR="002405F7" w:rsidRPr="00FF65D2">
        <w:rPr>
          <w:rFonts w:ascii="Arial" w:eastAsia="Times New Roman" w:hAnsi="Arial" w:cs="Arial"/>
          <w:b/>
          <w:bCs/>
        </w:rPr>
        <w:t>Local Annuitant</w:t>
      </w:r>
      <w:r w:rsidRPr="00FF65D2">
        <w:rPr>
          <w:rFonts w:ascii="Arial" w:eastAsia="Times New Roman" w:hAnsi="Arial" w:cs="Arial"/>
        </w:rPr>
        <w:t xml:space="preserve"> receiving an annuity through a program administered by </w:t>
      </w:r>
      <w:r w:rsidR="003A669B" w:rsidRPr="00FF65D2">
        <w:rPr>
          <w:rFonts w:ascii="Arial" w:eastAsia="Times New Roman" w:hAnsi="Arial" w:cs="Arial"/>
          <w:b/>
          <w:bCs/>
        </w:rPr>
        <w:t>ETF</w:t>
      </w:r>
      <w:r w:rsidR="003A669B" w:rsidRPr="00FF65D2">
        <w:rPr>
          <w:rFonts w:ascii="Arial" w:eastAsia="Times New Roman" w:hAnsi="Arial" w:cs="Arial"/>
        </w:rPr>
        <w:t xml:space="preserve"> </w:t>
      </w:r>
      <w:r w:rsidRPr="00FF65D2">
        <w:rPr>
          <w:rFonts w:ascii="Arial" w:eastAsia="Times New Roman" w:hAnsi="Arial" w:cs="Arial"/>
        </w:rPr>
        <w:t xml:space="preserve">under </w:t>
      </w:r>
      <w:hyperlink r:id="rId49" w:history="1">
        <w:r w:rsidRPr="00FF65D2">
          <w:rPr>
            <w:rStyle w:val="Hyperlink"/>
            <w:rFonts w:ascii="Arial" w:eastAsia="Times New Roman" w:hAnsi="Arial" w:cs="Arial"/>
          </w:rPr>
          <w:t>Wis. Stat. § 40.19 (4) (a)</w:t>
        </w:r>
      </w:hyperlink>
      <w:r w:rsidRPr="00FF65D2">
        <w:rPr>
          <w:rFonts w:ascii="Arial" w:eastAsia="Times New Roman" w:hAnsi="Arial" w:cs="Arial"/>
        </w:rPr>
        <w:t>.</w:t>
      </w:r>
    </w:p>
    <w:p w14:paraId="0C28388E" w14:textId="2DBD89A8" w:rsidR="007E59DE" w:rsidRPr="00FF65D2" w:rsidRDefault="002405F7" w:rsidP="00067E9B">
      <w:pPr>
        <w:pStyle w:val="ListParagraph"/>
        <w:numPr>
          <w:ilvl w:val="1"/>
          <w:numId w:val="5"/>
        </w:numPr>
        <w:spacing w:after="0" w:line="264" w:lineRule="auto"/>
        <w:ind w:left="1080"/>
        <w:rPr>
          <w:rFonts w:ascii="Arial" w:eastAsia="Times New Roman" w:hAnsi="Arial" w:cs="Arial"/>
        </w:rPr>
      </w:pPr>
      <w:r w:rsidRPr="00FF65D2">
        <w:rPr>
          <w:rFonts w:ascii="Arial" w:eastAsia="Times New Roman" w:hAnsi="Arial" w:cs="Arial"/>
          <w:b/>
          <w:bCs/>
        </w:rPr>
        <w:t>Participants</w:t>
      </w:r>
      <w:r w:rsidRPr="00FF65D2">
        <w:rPr>
          <w:rFonts w:ascii="Arial" w:eastAsia="Times New Roman" w:hAnsi="Arial" w:cs="Arial"/>
        </w:rPr>
        <w:t xml:space="preserve"> </w:t>
      </w:r>
      <w:r w:rsidR="007E59DE" w:rsidRPr="00FF65D2">
        <w:rPr>
          <w:rFonts w:ascii="Arial" w:eastAsia="Times New Roman" w:hAnsi="Arial" w:cs="Arial"/>
        </w:rPr>
        <w:t xml:space="preserve">who meet federal or </w:t>
      </w:r>
      <w:r w:rsidRPr="00FF65D2">
        <w:rPr>
          <w:rFonts w:ascii="Arial" w:eastAsia="Times New Roman" w:hAnsi="Arial" w:cs="Arial"/>
          <w:b/>
          <w:bCs/>
        </w:rPr>
        <w:t>State</w:t>
      </w:r>
      <w:r w:rsidRPr="00FF65D2">
        <w:rPr>
          <w:rFonts w:ascii="Arial" w:eastAsia="Times New Roman" w:hAnsi="Arial" w:cs="Arial"/>
        </w:rPr>
        <w:t xml:space="preserve"> </w:t>
      </w:r>
      <w:r w:rsidR="007E59DE" w:rsidRPr="00FF65D2">
        <w:rPr>
          <w:rFonts w:ascii="Arial" w:eastAsia="Times New Roman" w:hAnsi="Arial" w:cs="Arial"/>
        </w:rPr>
        <w:t xml:space="preserve">continuation provisions. See </w:t>
      </w:r>
      <w:r w:rsidR="007E59DE" w:rsidRPr="00FF65D2">
        <w:rPr>
          <w:rStyle w:val="Hyperlink"/>
          <w:rFonts w:ascii="Arial" w:eastAsia="Times New Roman" w:hAnsi="Arial" w:cs="Arial"/>
        </w:rPr>
        <w:t>Section 260</w:t>
      </w:r>
      <w:r w:rsidR="007E59DE" w:rsidRPr="00FF65D2">
        <w:rPr>
          <w:rFonts w:ascii="Arial" w:eastAsia="Times New Roman" w:hAnsi="Arial" w:cs="Arial"/>
        </w:rPr>
        <w:t>.</w:t>
      </w:r>
    </w:p>
    <w:p w14:paraId="6404FA12" w14:textId="6A3FD69D" w:rsidR="00E47E78" w:rsidRPr="00FF65D2" w:rsidRDefault="007E59DE" w:rsidP="00546E29">
      <w:pPr>
        <w:pStyle w:val="ListParagraph"/>
        <w:numPr>
          <w:ilvl w:val="0"/>
          <w:numId w:val="24"/>
        </w:numPr>
        <w:spacing w:after="0"/>
        <w:rPr>
          <w:rFonts w:ascii="Arial" w:eastAsia="Times New Roman" w:hAnsi="Arial" w:cs="Arial"/>
        </w:rPr>
      </w:pPr>
      <w:r w:rsidRPr="00FF65D2">
        <w:rPr>
          <w:rFonts w:ascii="Arial" w:eastAsia="Times New Roman" w:hAnsi="Arial" w:cs="Arial"/>
        </w:rPr>
        <w:t xml:space="preserve">Disabled persons entitled to benefits under </w:t>
      </w:r>
      <w:hyperlink r:id="rId50" w:history="1">
        <w:r w:rsidRPr="00FF65D2">
          <w:rPr>
            <w:rStyle w:val="Hyperlink"/>
            <w:rFonts w:ascii="Arial" w:eastAsia="Times New Roman" w:hAnsi="Arial" w:cs="Arial"/>
          </w:rPr>
          <w:t>Wis. Adm. Code §</w:t>
        </w:r>
        <w:r w:rsidRPr="00FF65D2">
          <w:rPr>
            <w:rStyle w:val="Hyperlink"/>
            <w:rFonts w:ascii="Arial" w:hAnsi="Arial" w:cs="Arial"/>
          </w:rPr>
          <w:t xml:space="preserve"> ETF 50.40</w:t>
        </w:r>
      </w:hyperlink>
      <w:r w:rsidRPr="00FF65D2">
        <w:rPr>
          <w:rFonts w:ascii="Arial" w:hAnsi="Arial" w:cs="Arial"/>
        </w:rPr>
        <w:t xml:space="preserve"> or </w:t>
      </w:r>
      <w:hyperlink r:id="rId51" w:history="1">
        <w:r w:rsidRPr="00FF65D2">
          <w:rPr>
            <w:rStyle w:val="Hyperlink"/>
            <w:rFonts w:ascii="Arial" w:hAnsi="Arial" w:cs="Arial"/>
          </w:rPr>
          <w:t>Wis. Stat. § 40.65</w:t>
        </w:r>
      </w:hyperlink>
      <w:r w:rsidRPr="00FF65D2">
        <w:rPr>
          <w:rFonts w:ascii="Arial" w:hAnsi="Arial" w:cs="Arial"/>
        </w:rPr>
        <w:t xml:space="preserve"> including:</w:t>
      </w:r>
    </w:p>
    <w:p w14:paraId="0A74A805" w14:textId="6968D6C5" w:rsidR="00CB0150" w:rsidRPr="00FF65D2" w:rsidRDefault="007E59DE" w:rsidP="00546E29">
      <w:pPr>
        <w:pStyle w:val="ListParagraph"/>
        <w:numPr>
          <w:ilvl w:val="0"/>
          <w:numId w:val="77"/>
        </w:numPr>
        <w:spacing w:after="0"/>
        <w:ind w:left="1080"/>
        <w:rPr>
          <w:rFonts w:ascii="Arial" w:hAnsi="Arial" w:cs="Arial"/>
        </w:rPr>
      </w:pPr>
      <w:r w:rsidRPr="00FF65D2">
        <w:rPr>
          <w:rFonts w:ascii="Arial" w:hAnsi="Arial" w:cs="Arial"/>
        </w:rPr>
        <w:t xml:space="preserve">Insured </w:t>
      </w:r>
      <w:r w:rsidR="00CB0150" w:rsidRPr="00FF65D2">
        <w:rPr>
          <w:rFonts w:ascii="Arial" w:hAnsi="Arial" w:cs="Arial"/>
          <w:b/>
          <w:bCs/>
        </w:rPr>
        <w:t>Employees</w:t>
      </w:r>
      <w:r w:rsidR="00CB0150" w:rsidRPr="00FF65D2">
        <w:rPr>
          <w:rFonts w:ascii="Arial" w:hAnsi="Arial" w:cs="Arial"/>
        </w:rPr>
        <w:t xml:space="preserve"> </w:t>
      </w:r>
      <w:r w:rsidRPr="00FF65D2">
        <w:rPr>
          <w:rFonts w:ascii="Arial" w:hAnsi="Arial" w:cs="Arial"/>
        </w:rPr>
        <w:t xml:space="preserve">or former </w:t>
      </w:r>
      <w:r w:rsidR="00CB0150" w:rsidRPr="00FF65D2">
        <w:rPr>
          <w:rFonts w:ascii="Arial" w:hAnsi="Arial" w:cs="Arial"/>
          <w:b/>
          <w:bCs/>
        </w:rPr>
        <w:t>Employees</w:t>
      </w:r>
      <w:r w:rsidR="00CB0150" w:rsidRPr="00FF65D2">
        <w:rPr>
          <w:rFonts w:ascii="Arial" w:hAnsi="Arial" w:cs="Arial"/>
        </w:rPr>
        <w:t xml:space="preserve"> </w:t>
      </w:r>
      <w:r w:rsidRPr="00FF65D2">
        <w:rPr>
          <w:rFonts w:ascii="Arial" w:hAnsi="Arial" w:cs="Arial"/>
        </w:rPr>
        <w:t xml:space="preserve">who choose to continue coverage when the </w:t>
      </w:r>
      <w:r w:rsidR="00CB0150" w:rsidRPr="00FF65D2">
        <w:rPr>
          <w:rFonts w:ascii="Arial" w:hAnsi="Arial" w:cs="Arial"/>
          <w:b/>
          <w:bCs/>
        </w:rPr>
        <w:t>Employee’s</w:t>
      </w:r>
      <w:r w:rsidR="00CB0150" w:rsidRPr="00FF65D2">
        <w:rPr>
          <w:rFonts w:ascii="Arial" w:hAnsi="Arial" w:cs="Arial"/>
        </w:rPr>
        <w:t xml:space="preserve"> </w:t>
      </w:r>
      <w:r w:rsidRPr="00FF65D2">
        <w:rPr>
          <w:rStyle w:val="Hyperlink"/>
          <w:rFonts w:ascii="Arial" w:hAnsi="Arial" w:cs="Arial"/>
        </w:rPr>
        <w:t>Long-Term Disability Insurance (LTDI)</w:t>
      </w:r>
      <w:r w:rsidRPr="00FF65D2">
        <w:rPr>
          <w:rFonts w:ascii="Arial" w:hAnsi="Arial" w:cs="Arial"/>
        </w:rPr>
        <w:t xml:space="preserve"> benefit under </w:t>
      </w:r>
      <w:hyperlink r:id="rId52" w:history="1">
        <w:r w:rsidRPr="00FF65D2">
          <w:rPr>
            <w:rStyle w:val="Hyperlink"/>
            <w:rFonts w:ascii="Arial" w:hAnsi="Arial" w:cs="Arial"/>
          </w:rPr>
          <w:t>Wis. Adm. Code § ETF 50.40</w:t>
        </w:r>
      </w:hyperlink>
      <w:r w:rsidRPr="00FF65D2">
        <w:rPr>
          <w:rFonts w:ascii="Arial" w:hAnsi="Arial" w:cs="Arial"/>
        </w:rPr>
        <w:t xml:space="preserve"> or a duty disability benefit under </w:t>
      </w:r>
      <w:hyperlink r:id="rId53" w:history="1">
        <w:r w:rsidRPr="00FF65D2">
          <w:rPr>
            <w:rStyle w:val="Hyperlink"/>
            <w:rFonts w:ascii="Arial" w:hAnsi="Arial" w:cs="Arial"/>
          </w:rPr>
          <w:t>Wis. Stat. § 40.65</w:t>
        </w:r>
      </w:hyperlink>
      <w:r w:rsidRPr="00FF65D2">
        <w:rPr>
          <w:rFonts w:ascii="Arial" w:hAnsi="Arial" w:cs="Arial"/>
        </w:rPr>
        <w:t xml:space="preserve"> is approved.</w:t>
      </w:r>
    </w:p>
    <w:p w14:paraId="01BC29F4" w14:textId="3E17A2C2" w:rsidR="00CB0150" w:rsidRPr="00FF65D2" w:rsidRDefault="007E59DE" w:rsidP="00546E29">
      <w:pPr>
        <w:pStyle w:val="ListParagraph"/>
        <w:numPr>
          <w:ilvl w:val="0"/>
          <w:numId w:val="77"/>
        </w:numPr>
        <w:spacing w:after="0"/>
        <w:ind w:left="1080"/>
        <w:rPr>
          <w:rFonts w:ascii="Arial" w:hAnsi="Arial" w:cs="Arial"/>
        </w:rPr>
      </w:pPr>
      <w:r w:rsidRPr="00FF65D2">
        <w:rPr>
          <w:rFonts w:ascii="Arial" w:hAnsi="Arial" w:cs="Arial"/>
        </w:rPr>
        <w:t xml:space="preserve">Previously insured </w:t>
      </w:r>
      <w:r w:rsidR="00591435" w:rsidRPr="00FF65D2">
        <w:rPr>
          <w:rFonts w:ascii="Arial" w:hAnsi="Arial" w:cs="Arial"/>
          <w:b/>
          <w:bCs/>
        </w:rPr>
        <w:t>Employees</w:t>
      </w:r>
      <w:r w:rsidR="00591435" w:rsidRPr="00FF65D2">
        <w:rPr>
          <w:rFonts w:ascii="Arial" w:hAnsi="Arial" w:cs="Arial"/>
        </w:rPr>
        <w:t xml:space="preserve"> </w:t>
      </w:r>
      <w:r w:rsidRPr="00FF65D2">
        <w:rPr>
          <w:rFonts w:ascii="Arial" w:hAnsi="Arial" w:cs="Arial"/>
        </w:rPr>
        <w:t xml:space="preserve">or former </w:t>
      </w:r>
      <w:r w:rsidR="00591435" w:rsidRPr="00FF65D2">
        <w:rPr>
          <w:rFonts w:ascii="Arial" w:hAnsi="Arial" w:cs="Arial"/>
          <w:b/>
        </w:rPr>
        <w:t>Employees</w:t>
      </w:r>
      <w:r w:rsidRPr="00FF65D2">
        <w:rPr>
          <w:rFonts w:ascii="Arial" w:hAnsi="Arial" w:cs="Arial"/>
          <w:b/>
        </w:rPr>
        <w:t xml:space="preserve"> </w:t>
      </w:r>
      <w:r w:rsidRPr="00FF65D2">
        <w:rPr>
          <w:rFonts w:ascii="Arial" w:hAnsi="Arial" w:cs="Arial"/>
        </w:rPr>
        <w:t xml:space="preserve">whose coverage lapsed and who are eligible and apply for an LTDI benefit under </w:t>
      </w:r>
      <w:hyperlink r:id="rId54" w:history="1">
        <w:r w:rsidRPr="00FF65D2">
          <w:rPr>
            <w:rStyle w:val="Hyperlink"/>
            <w:rFonts w:ascii="Arial" w:hAnsi="Arial" w:cs="Arial"/>
          </w:rPr>
          <w:t>Wis. Adm. Code § ETF 50.40</w:t>
        </w:r>
      </w:hyperlink>
      <w:r w:rsidRPr="00FF65D2">
        <w:rPr>
          <w:rFonts w:ascii="Arial" w:hAnsi="Arial" w:cs="Arial"/>
        </w:rPr>
        <w:t xml:space="preserve">, or a duty disability benefit under </w:t>
      </w:r>
      <w:hyperlink r:id="rId55" w:history="1">
        <w:r w:rsidRPr="00FF65D2">
          <w:rPr>
            <w:rStyle w:val="Hyperlink"/>
            <w:rFonts w:ascii="Arial" w:hAnsi="Arial" w:cs="Arial"/>
          </w:rPr>
          <w:t>Wis. Stat. § 40.65</w:t>
        </w:r>
      </w:hyperlink>
      <w:r w:rsidRPr="00FF65D2">
        <w:rPr>
          <w:rFonts w:ascii="Arial" w:hAnsi="Arial" w:cs="Arial"/>
        </w:rPr>
        <w:t>.</w:t>
      </w:r>
    </w:p>
    <w:p w14:paraId="6C337601" w14:textId="77777777" w:rsidR="00CB0150" w:rsidRPr="00FF65D2" w:rsidRDefault="00CB0150" w:rsidP="00F305AB">
      <w:pPr>
        <w:pStyle w:val="ListParagraph"/>
        <w:spacing w:after="0"/>
        <w:ind w:left="1440"/>
        <w:rPr>
          <w:rFonts w:ascii="Arial" w:hAnsi="Arial" w:cs="Arial"/>
        </w:rPr>
      </w:pPr>
    </w:p>
    <w:p w14:paraId="71D765D4" w14:textId="5CF884A3" w:rsidR="00204381" w:rsidRPr="00FF65D2" w:rsidRDefault="00941E51" w:rsidP="00F305AB">
      <w:pPr>
        <w:pStyle w:val="Heading2"/>
        <w:rPr>
          <w:rFonts w:ascii="Arial" w:hAnsi="Arial" w:cs="Arial"/>
        </w:rPr>
      </w:pPr>
      <w:bookmarkStart w:id="14" w:name="_B._Dependent_Eligibility"/>
      <w:bookmarkStart w:id="15" w:name="_Toc140570608"/>
      <w:bookmarkEnd w:id="14"/>
      <w:r w:rsidRPr="00FF65D2">
        <w:rPr>
          <w:rFonts w:ascii="Arial" w:hAnsi="Arial" w:cs="Arial"/>
        </w:rPr>
        <w:t>B. Dependent Eligibility</w:t>
      </w:r>
      <w:bookmarkEnd w:id="15"/>
    </w:p>
    <w:p w14:paraId="4FF07471" w14:textId="055BF48E" w:rsidR="00941E51" w:rsidRPr="00FF65D2" w:rsidRDefault="00941E51" w:rsidP="00941E51">
      <w:pPr>
        <w:spacing w:after="0"/>
        <w:rPr>
          <w:rFonts w:ascii="Arial" w:hAnsi="Arial" w:cs="Arial"/>
          <w:b/>
          <w:bCs/>
        </w:rPr>
      </w:pPr>
      <w:r w:rsidRPr="00FF65D2">
        <w:rPr>
          <w:rFonts w:ascii="Arial" w:hAnsi="Arial" w:cs="Arial"/>
        </w:rPr>
        <w:t xml:space="preserve">A </w:t>
      </w:r>
      <w:r w:rsidRPr="00FF65D2">
        <w:rPr>
          <w:rFonts w:ascii="Arial" w:hAnsi="Arial" w:cs="Arial"/>
          <w:b/>
          <w:bCs/>
        </w:rPr>
        <w:t>Subscriber</w:t>
      </w:r>
      <w:r w:rsidRPr="00FF65D2">
        <w:rPr>
          <w:rFonts w:ascii="Arial" w:hAnsi="Arial" w:cs="Arial"/>
        </w:rPr>
        <w:t xml:space="preserve"> may also be able to enroll certain family members </w:t>
      </w:r>
      <w:r w:rsidR="00181937" w:rsidRPr="00FF65D2">
        <w:rPr>
          <w:rFonts w:ascii="Arial" w:hAnsi="Arial" w:cs="Arial"/>
        </w:rPr>
        <w:t>i</w:t>
      </w:r>
      <w:r w:rsidRPr="00FF65D2">
        <w:rPr>
          <w:rFonts w:ascii="Arial" w:hAnsi="Arial" w:cs="Arial"/>
        </w:rPr>
        <w:t xml:space="preserve">n the </w:t>
      </w:r>
      <w:r w:rsidRPr="00FF65D2">
        <w:rPr>
          <w:rFonts w:ascii="Arial" w:hAnsi="Arial" w:cs="Arial"/>
          <w:b/>
          <w:bCs/>
        </w:rPr>
        <w:t>GHIP</w:t>
      </w:r>
      <w:r w:rsidR="00181937" w:rsidRPr="00FF65D2">
        <w:rPr>
          <w:rFonts w:ascii="Arial" w:hAnsi="Arial" w:cs="Arial"/>
          <w:b/>
          <w:bCs/>
        </w:rPr>
        <w:t xml:space="preserve"> </w:t>
      </w:r>
      <w:r w:rsidR="00181937" w:rsidRPr="00FF65D2">
        <w:rPr>
          <w:rFonts w:ascii="Arial" w:hAnsi="Arial" w:cs="Arial"/>
        </w:rPr>
        <w:t>as a part of their plan</w:t>
      </w:r>
      <w:r w:rsidRPr="00FF65D2">
        <w:rPr>
          <w:rFonts w:ascii="Arial" w:hAnsi="Arial" w:cs="Arial"/>
        </w:rPr>
        <w:t xml:space="preserve">. </w:t>
      </w:r>
      <w:r w:rsidR="00181937" w:rsidRPr="00FF65D2">
        <w:rPr>
          <w:rFonts w:ascii="Arial" w:hAnsi="Arial" w:cs="Arial"/>
        </w:rPr>
        <w:t xml:space="preserve">These </w:t>
      </w:r>
      <w:r w:rsidR="00181937" w:rsidRPr="00FF65D2">
        <w:rPr>
          <w:rFonts w:ascii="Arial" w:hAnsi="Arial" w:cs="Arial"/>
          <w:b/>
          <w:bCs/>
        </w:rPr>
        <w:t xml:space="preserve">Participants </w:t>
      </w:r>
      <w:r w:rsidR="00181937" w:rsidRPr="00FF65D2">
        <w:rPr>
          <w:rFonts w:ascii="Arial" w:hAnsi="Arial" w:cs="Arial"/>
        </w:rPr>
        <w:t xml:space="preserve">are generally described as </w:t>
      </w:r>
      <w:r w:rsidR="00181937" w:rsidRPr="00FF65D2">
        <w:rPr>
          <w:rFonts w:ascii="Arial" w:hAnsi="Arial" w:cs="Arial"/>
          <w:b/>
          <w:bCs/>
        </w:rPr>
        <w:t>Dependents.</w:t>
      </w:r>
      <w:r w:rsidR="00181937" w:rsidRPr="00FF65D2">
        <w:rPr>
          <w:rFonts w:ascii="Arial" w:hAnsi="Arial" w:cs="Arial"/>
        </w:rPr>
        <w:t xml:space="preserve"> A </w:t>
      </w:r>
      <w:r w:rsidR="00181937" w:rsidRPr="00FF65D2">
        <w:rPr>
          <w:rFonts w:ascii="Arial" w:hAnsi="Arial" w:cs="Arial"/>
          <w:b/>
          <w:bCs/>
        </w:rPr>
        <w:t>Dependent</w:t>
      </w:r>
      <w:r w:rsidR="00181937" w:rsidRPr="00FF65D2">
        <w:rPr>
          <w:rFonts w:ascii="Arial" w:hAnsi="Arial" w:cs="Arial"/>
        </w:rPr>
        <w:t xml:space="preserve"> can be a </w:t>
      </w:r>
      <w:r w:rsidR="0020619E" w:rsidRPr="00FF65D2">
        <w:rPr>
          <w:rFonts w:ascii="Arial" w:hAnsi="Arial" w:cs="Arial"/>
          <w:b/>
          <w:bCs/>
        </w:rPr>
        <w:t>Subscriber’s</w:t>
      </w:r>
      <w:r w:rsidR="00181937" w:rsidRPr="00FF65D2">
        <w:rPr>
          <w:rFonts w:ascii="Arial" w:hAnsi="Arial" w:cs="Arial"/>
          <w:b/>
          <w:bCs/>
        </w:rPr>
        <w:t>:</w:t>
      </w:r>
    </w:p>
    <w:p w14:paraId="37A6A6EA" w14:textId="2EC8591A" w:rsidR="00941E51" w:rsidRPr="00FF65D2" w:rsidRDefault="00941E51" w:rsidP="00546E29">
      <w:pPr>
        <w:pStyle w:val="ListParagraph"/>
        <w:numPr>
          <w:ilvl w:val="0"/>
          <w:numId w:val="44"/>
        </w:numPr>
        <w:spacing w:after="0" w:line="264" w:lineRule="auto"/>
        <w:ind w:left="720"/>
        <w:rPr>
          <w:rFonts w:ascii="Arial" w:hAnsi="Arial" w:cs="Arial"/>
          <w:b/>
        </w:rPr>
      </w:pPr>
      <w:r w:rsidRPr="00FF65D2">
        <w:rPr>
          <w:rFonts w:ascii="Arial" w:hAnsi="Arial" w:cs="Arial"/>
        </w:rPr>
        <w:t>Spouse.</w:t>
      </w:r>
    </w:p>
    <w:p w14:paraId="292597A2" w14:textId="401255BC" w:rsidR="00941E51" w:rsidRPr="00FF65D2" w:rsidRDefault="00941E51" w:rsidP="00546E29">
      <w:pPr>
        <w:pStyle w:val="ListParagraph"/>
        <w:numPr>
          <w:ilvl w:val="0"/>
          <w:numId w:val="44"/>
        </w:numPr>
        <w:spacing w:after="0" w:line="264" w:lineRule="auto"/>
        <w:ind w:left="720"/>
        <w:rPr>
          <w:rFonts w:ascii="Arial" w:hAnsi="Arial" w:cs="Arial"/>
          <w:b/>
        </w:rPr>
      </w:pPr>
      <w:r w:rsidRPr="00FF65D2">
        <w:rPr>
          <w:rFonts w:ascii="Arial" w:hAnsi="Arial" w:cs="Arial"/>
        </w:rPr>
        <w:t>Child.</w:t>
      </w:r>
    </w:p>
    <w:p w14:paraId="2D7D3F5C" w14:textId="7155CFC0" w:rsidR="00941E51" w:rsidRPr="00FF65D2" w:rsidRDefault="00941E51" w:rsidP="00546E29">
      <w:pPr>
        <w:pStyle w:val="ListParagraph"/>
        <w:numPr>
          <w:ilvl w:val="0"/>
          <w:numId w:val="44"/>
        </w:numPr>
        <w:spacing w:after="0" w:line="264" w:lineRule="auto"/>
        <w:ind w:left="720"/>
        <w:rPr>
          <w:rFonts w:ascii="Arial" w:hAnsi="Arial" w:cs="Arial"/>
          <w:b/>
        </w:rPr>
      </w:pPr>
      <w:r w:rsidRPr="00FF65D2">
        <w:rPr>
          <w:rFonts w:ascii="Arial" w:hAnsi="Arial" w:cs="Arial"/>
        </w:rPr>
        <w:t xml:space="preserve">Legal ward who becomes a permanent legal ward of the </w:t>
      </w:r>
      <w:r w:rsidR="00591435" w:rsidRPr="00FF65D2">
        <w:rPr>
          <w:rFonts w:ascii="Arial" w:hAnsi="Arial" w:cs="Arial"/>
          <w:b/>
        </w:rPr>
        <w:t>Subscriber</w:t>
      </w:r>
      <w:r w:rsidR="00591435" w:rsidRPr="00FF65D2">
        <w:rPr>
          <w:rFonts w:ascii="Arial" w:hAnsi="Arial" w:cs="Arial"/>
        </w:rPr>
        <w:t xml:space="preserve"> </w:t>
      </w:r>
      <w:r w:rsidRPr="00FF65D2">
        <w:rPr>
          <w:rFonts w:ascii="Arial" w:hAnsi="Arial" w:cs="Arial"/>
        </w:rPr>
        <w:t xml:space="preserve">or </w:t>
      </w:r>
      <w:r w:rsidR="00591435" w:rsidRPr="00FF65D2">
        <w:rPr>
          <w:rFonts w:ascii="Arial" w:hAnsi="Arial" w:cs="Arial"/>
          <w:b/>
        </w:rPr>
        <w:t>Subscriber’s</w:t>
      </w:r>
      <w:r w:rsidR="00591435" w:rsidRPr="00FF65D2">
        <w:rPr>
          <w:rFonts w:ascii="Arial" w:hAnsi="Arial" w:cs="Arial"/>
        </w:rPr>
        <w:t xml:space="preserve"> </w:t>
      </w:r>
      <w:r w:rsidRPr="00FF65D2">
        <w:rPr>
          <w:rFonts w:ascii="Arial" w:hAnsi="Arial" w:cs="Arial"/>
        </w:rPr>
        <w:t>spouse prior to age 19.</w:t>
      </w:r>
      <w:r w:rsidRPr="00FF65D2">
        <w:rPr>
          <w:rFonts w:ascii="Arial" w:hAnsi="Arial" w:cs="Arial"/>
          <w:vertAlign w:val="superscript"/>
        </w:rPr>
        <w:t xml:space="preserve"> </w:t>
      </w:r>
    </w:p>
    <w:p w14:paraId="38F47F85" w14:textId="45508CFD" w:rsidR="00941E51" w:rsidRPr="00FF65D2" w:rsidRDefault="00941E51" w:rsidP="00546E29">
      <w:pPr>
        <w:pStyle w:val="ListParagraph"/>
        <w:numPr>
          <w:ilvl w:val="0"/>
          <w:numId w:val="44"/>
        </w:numPr>
        <w:spacing w:after="0" w:line="264" w:lineRule="auto"/>
        <w:ind w:left="720"/>
        <w:rPr>
          <w:rFonts w:ascii="Arial" w:hAnsi="Arial" w:cs="Arial"/>
          <w:b/>
        </w:rPr>
      </w:pPr>
      <w:r w:rsidRPr="00FF65D2">
        <w:rPr>
          <w:rFonts w:ascii="Arial" w:hAnsi="Arial" w:cs="Arial"/>
        </w:rPr>
        <w:t xml:space="preserve">Adopted child when placed in the custody of the parent as provided by </w:t>
      </w:r>
      <w:hyperlink r:id="rId56" w:history="1">
        <w:r w:rsidRPr="00FF65D2">
          <w:rPr>
            <w:rStyle w:val="Hyperlink"/>
            <w:rFonts w:ascii="Arial" w:hAnsi="Arial" w:cs="Arial"/>
          </w:rPr>
          <w:t>Wis. Stat. § 632.896</w:t>
        </w:r>
      </w:hyperlink>
      <w:r w:rsidR="001C57CA" w:rsidRPr="00FF65D2">
        <w:rPr>
          <w:rFonts w:ascii="Arial" w:hAnsi="Arial" w:cs="Arial"/>
        </w:rPr>
        <w:t>.</w:t>
      </w:r>
    </w:p>
    <w:p w14:paraId="4B2D3452" w14:textId="13871634" w:rsidR="00941E51" w:rsidRPr="00FF65D2" w:rsidRDefault="00941E51" w:rsidP="00546E29">
      <w:pPr>
        <w:pStyle w:val="ListParagraph"/>
        <w:numPr>
          <w:ilvl w:val="0"/>
          <w:numId w:val="44"/>
        </w:numPr>
        <w:spacing w:after="0" w:line="264" w:lineRule="auto"/>
        <w:ind w:left="720"/>
        <w:rPr>
          <w:rFonts w:ascii="Arial" w:hAnsi="Arial" w:cs="Arial"/>
          <w:b/>
        </w:rPr>
      </w:pPr>
      <w:r w:rsidRPr="00FF65D2">
        <w:rPr>
          <w:rFonts w:ascii="Arial" w:hAnsi="Arial" w:cs="Arial"/>
        </w:rPr>
        <w:t>Stepchild.</w:t>
      </w:r>
    </w:p>
    <w:p w14:paraId="203D00A9" w14:textId="66F99F9A" w:rsidR="00941E51" w:rsidRPr="00FF65D2" w:rsidRDefault="00941E51" w:rsidP="00546E29">
      <w:pPr>
        <w:pStyle w:val="ListParagraph"/>
        <w:numPr>
          <w:ilvl w:val="0"/>
          <w:numId w:val="44"/>
        </w:numPr>
        <w:spacing w:after="0" w:line="264" w:lineRule="auto"/>
        <w:ind w:left="720"/>
        <w:rPr>
          <w:rFonts w:ascii="Arial" w:hAnsi="Arial" w:cs="Arial"/>
          <w:b/>
        </w:rPr>
      </w:pPr>
      <w:r w:rsidRPr="00FF65D2">
        <w:rPr>
          <w:rFonts w:ascii="Arial" w:hAnsi="Arial" w:cs="Arial"/>
        </w:rPr>
        <w:t xml:space="preserve">Grandchild if the parent is a </w:t>
      </w:r>
      <w:r w:rsidR="00591435" w:rsidRPr="00FF65D2">
        <w:rPr>
          <w:rFonts w:ascii="Arial" w:hAnsi="Arial" w:cs="Arial"/>
          <w:b/>
        </w:rPr>
        <w:t>Dependent</w:t>
      </w:r>
      <w:r w:rsidR="00591435" w:rsidRPr="00FF65D2">
        <w:rPr>
          <w:rFonts w:ascii="Arial" w:hAnsi="Arial" w:cs="Arial"/>
        </w:rPr>
        <w:t xml:space="preserve"> </w:t>
      </w:r>
      <w:r w:rsidRPr="00FF65D2">
        <w:rPr>
          <w:rFonts w:ascii="Arial" w:hAnsi="Arial" w:cs="Arial"/>
        </w:rPr>
        <w:t>child.</w:t>
      </w:r>
    </w:p>
    <w:p w14:paraId="5F4F2930" w14:textId="77777777" w:rsidR="00941E51" w:rsidRPr="00FF65D2" w:rsidRDefault="00941E51" w:rsidP="00941E51">
      <w:pPr>
        <w:spacing w:after="0"/>
        <w:rPr>
          <w:rFonts w:ascii="Arial" w:hAnsi="Arial" w:cs="Arial"/>
        </w:rPr>
      </w:pPr>
    </w:p>
    <w:p w14:paraId="5E9274EB" w14:textId="7B33790C" w:rsidR="00941E51" w:rsidRPr="00FF65D2" w:rsidRDefault="009D3ABB" w:rsidP="00B16F29">
      <w:pPr>
        <w:spacing w:after="0"/>
        <w:rPr>
          <w:rFonts w:ascii="Arial" w:hAnsi="Arial" w:cs="Arial"/>
        </w:rPr>
      </w:pPr>
      <w:r w:rsidRPr="00FF65D2">
        <w:rPr>
          <w:rFonts w:ascii="Arial" w:hAnsi="Arial" w:cs="Arial"/>
        </w:rPr>
        <w:t xml:space="preserve">A </w:t>
      </w:r>
      <w:r w:rsidRPr="00FF65D2">
        <w:rPr>
          <w:rFonts w:ascii="Arial" w:hAnsi="Arial" w:cs="Arial"/>
          <w:b/>
          <w:bCs/>
        </w:rPr>
        <w:t xml:space="preserve">Dependent’s </w:t>
      </w:r>
      <w:r w:rsidRPr="00FF65D2">
        <w:rPr>
          <w:rFonts w:ascii="Arial" w:hAnsi="Arial" w:cs="Arial"/>
        </w:rPr>
        <w:t xml:space="preserve">eligibility for coverage may change, based on age or a change in legal relationship to the </w:t>
      </w:r>
      <w:r w:rsidRPr="00FF65D2">
        <w:rPr>
          <w:rFonts w:ascii="Arial" w:hAnsi="Arial" w:cs="Arial"/>
          <w:b/>
          <w:bCs/>
        </w:rPr>
        <w:t>Subscriber</w:t>
      </w:r>
      <w:r w:rsidRPr="00FF65D2">
        <w:rPr>
          <w:rFonts w:ascii="Arial" w:hAnsi="Arial" w:cs="Arial"/>
        </w:rPr>
        <w:t xml:space="preserve">. See </w:t>
      </w:r>
      <w:hyperlink w:anchor="_H._Qualifying_Life" w:history="1">
        <w:r w:rsidRPr="00FF65D2">
          <w:rPr>
            <w:rStyle w:val="Hyperlink"/>
            <w:rFonts w:ascii="Arial" w:hAnsi="Arial" w:cs="Arial"/>
          </w:rPr>
          <w:t xml:space="preserve">Section </w:t>
        </w:r>
        <w:r w:rsidR="000B0151" w:rsidRPr="00FF65D2">
          <w:rPr>
            <w:rStyle w:val="Hyperlink"/>
            <w:rFonts w:ascii="Arial" w:hAnsi="Arial" w:cs="Arial"/>
          </w:rPr>
          <w:t>2.</w:t>
        </w:r>
        <w:r w:rsidR="008251FA" w:rsidRPr="00FF65D2">
          <w:rPr>
            <w:rStyle w:val="Hyperlink"/>
            <w:rFonts w:ascii="Arial" w:hAnsi="Arial" w:cs="Arial"/>
          </w:rPr>
          <w:t>H.</w:t>
        </w:r>
        <w:r w:rsidRPr="00FF65D2">
          <w:rPr>
            <w:rStyle w:val="Hyperlink"/>
            <w:rFonts w:ascii="Arial" w:hAnsi="Arial" w:cs="Arial"/>
          </w:rPr>
          <w:t xml:space="preserve"> Qualifying </w:t>
        </w:r>
        <w:r w:rsidR="008251FA" w:rsidRPr="00FF65D2">
          <w:rPr>
            <w:rStyle w:val="Hyperlink"/>
            <w:rFonts w:ascii="Arial" w:hAnsi="Arial" w:cs="Arial"/>
          </w:rPr>
          <w:t xml:space="preserve">Life </w:t>
        </w:r>
        <w:r w:rsidRPr="00FF65D2">
          <w:rPr>
            <w:rStyle w:val="Hyperlink"/>
            <w:rFonts w:ascii="Arial" w:hAnsi="Arial" w:cs="Arial"/>
          </w:rPr>
          <w:t>Events</w:t>
        </w:r>
      </w:hyperlink>
      <w:r w:rsidRPr="00FF65D2">
        <w:rPr>
          <w:rFonts w:ascii="Arial" w:hAnsi="Arial" w:cs="Arial"/>
        </w:rPr>
        <w:t xml:space="preserve"> for more information on when </w:t>
      </w:r>
      <w:r w:rsidRPr="00FF65D2">
        <w:rPr>
          <w:rFonts w:ascii="Arial" w:hAnsi="Arial" w:cs="Arial"/>
          <w:b/>
          <w:bCs/>
        </w:rPr>
        <w:t>Dependent</w:t>
      </w:r>
      <w:r w:rsidRPr="00FF65D2">
        <w:rPr>
          <w:rFonts w:ascii="Arial" w:hAnsi="Arial" w:cs="Arial"/>
        </w:rPr>
        <w:t xml:space="preserve"> eligibility for coverage can change.</w:t>
      </w:r>
    </w:p>
    <w:p w14:paraId="1E1A47CD" w14:textId="77777777" w:rsidR="00B16F29" w:rsidRPr="00B16F29" w:rsidRDefault="00B16F29" w:rsidP="00B16F29">
      <w:pPr>
        <w:spacing w:after="0"/>
        <w:rPr>
          <w:rFonts w:ascii="Arial" w:hAnsi="Arial" w:cs="Arial"/>
        </w:rPr>
      </w:pPr>
    </w:p>
    <w:p w14:paraId="031803EF" w14:textId="77777777" w:rsidR="0094547B" w:rsidRPr="00FF65D2" w:rsidRDefault="0094547B" w:rsidP="00B16F29">
      <w:pPr>
        <w:spacing w:after="0"/>
        <w:rPr>
          <w:rFonts w:ascii="Arial" w:hAnsi="Arial" w:cs="Arial"/>
        </w:rPr>
      </w:pPr>
      <w:r w:rsidRPr="00FF65D2">
        <w:rPr>
          <w:rFonts w:ascii="Arial" w:hAnsi="Arial" w:cs="Arial"/>
        </w:rPr>
        <w:lastRenderedPageBreak/>
        <w:t>Most children cease to be eligible for health insurance coverage when they turn 26, but there are some exceptions.</w:t>
      </w:r>
    </w:p>
    <w:p w14:paraId="217B9D94" w14:textId="77777777" w:rsidR="00B16F29" w:rsidRPr="00B16F29" w:rsidRDefault="00B16F29" w:rsidP="00B16F29">
      <w:pPr>
        <w:spacing w:after="0"/>
        <w:rPr>
          <w:rFonts w:ascii="Arial" w:hAnsi="Arial" w:cs="Arial"/>
        </w:rPr>
      </w:pPr>
    </w:p>
    <w:p w14:paraId="77BE8D3E" w14:textId="2A486D93" w:rsidR="0094547B" w:rsidRPr="00B16F29" w:rsidRDefault="0094547B" w:rsidP="00B16F29">
      <w:pPr>
        <w:spacing w:after="0"/>
        <w:rPr>
          <w:rStyle w:val="Hyperlink"/>
          <w:rFonts w:ascii="Arial" w:hAnsi="Arial" w:cs="Arial"/>
          <w:color w:val="auto"/>
          <w:u w:val="none"/>
        </w:rPr>
      </w:pPr>
      <w:r w:rsidRPr="00FF65D2">
        <w:rPr>
          <w:rFonts w:ascii="Arial" w:hAnsi="Arial" w:cs="Arial"/>
        </w:rPr>
        <w:t xml:space="preserve">Under Wisconsin law, a </w:t>
      </w:r>
      <w:r w:rsidR="00C92665" w:rsidRPr="00FF65D2">
        <w:rPr>
          <w:rFonts w:ascii="Arial" w:hAnsi="Arial" w:cs="Arial"/>
          <w:b/>
          <w:bCs/>
        </w:rPr>
        <w:t>Dependent</w:t>
      </w:r>
      <w:r w:rsidR="00C92665" w:rsidRPr="00FF65D2">
        <w:rPr>
          <w:rFonts w:ascii="Arial" w:hAnsi="Arial" w:cs="Arial"/>
        </w:rPr>
        <w:t xml:space="preserve"> child</w:t>
      </w:r>
      <w:r w:rsidRPr="00FF65D2">
        <w:rPr>
          <w:rFonts w:ascii="Arial" w:hAnsi="Arial" w:cs="Arial"/>
        </w:rPr>
        <w:t xml:space="preserve"> who is called to federal active duty in the military when they are under age 27 and enrolled in full-time higher education can remain covered regardless of age, as long as they are still attending school</w:t>
      </w:r>
      <w:r w:rsidR="00C92665" w:rsidRPr="00FF65D2">
        <w:rPr>
          <w:rFonts w:ascii="Arial" w:hAnsi="Arial" w:cs="Arial"/>
        </w:rPr>
        <w:t xml:space="preserve"> full time</w:t>
      </w:r>
      <w:r w:rsidRPr="00FF65D2">
        <w:rPr>
          <w:rFonts w:ascii="Arial" w:hAnsi="Arial" w:cs="Arial"/>
        </w:rPr>
        <w:t xml:space="preserve"> (see </w:t>
      </w:r>
      <w:hyperlink r:id="rId57" w:history="1">
        <w:r w:rsidRPr="00FF65D2">
          <w:rPr>
            <w:rStyle w:val="Hyperlink"/>
            <w:rFonts w:ascii="Arial" w:hAnsi="Arial" w:cs="Arial"/>
          </w:rPr>
          <w:t>Wis. Stat. § 632.885</w:t>
        </w:r>
      </w:hyperlink>
      <w:r w:rsidRPr="00FF65D2">
        <w:rPr>
          <w:rStyle w:val="Hyperlink"/>
          <w:rFonts w:ascii="Arial" w:hAnsi="Arial" w:cs="Arial"/>
          <w:color w:val="auto"/>
          <w:u w:val="none"/>
        </w:rPr>
        <w:t>).</w:t>
      </w:r>
    </w:p>
    <w:p w14:paraId="55060D50" w14:textId="77777777" w:rsidR="00B16F29" w:rsidRPr="00FF65D2" w:rsidRDefault="00B16F29" w:rsidP="00B16F29">
      <w:pPr>
        <w:spacing w:after="0"/>
        <w:rPr>
          <w:rFonts w:ascii="Arial" w:hAnsi="Arial" w:cs="Arial"/>
        </w:rPr>
      </w:pPr>
    </w:p>
    <w:p w14:paraId="013AADFD" w14:textId="33C19613" w:rsidR="00E74C40" w:rsidRPr="00FF65D2" w:rsidRDefault="00E74C40" w:rsidP="00E74C40">
      <w:pPr>
        <w:pStyle w:val="Heading3"/>
        <w:rPr>
          <w:rFonts w:ascii="Arial" w:hAnsi="Arial" w:cs="Arial"/>
        </w:rPr>
      </w:pPr>
      <w:bookmarkStart w:id="16" w:name="_Toc140570609"/>
      <w:r w:rsidRPr="00FF65D2">
        <w:rPr>
          <w:rFonts w:ascii="Arial" w:hAnsi="Arial" w:cs="Arial"/>
        </w:rPr>
        <w:t>Over-Age Disabled Child Eligibility</w:t>
      </w:r>
      <w:bookmarkEnd w:id="16"/>
    </w:p>
    <w:p w14:paraId="3F67A027" w14:textId="5461C4B3" w:rsidR="00E74C40" w:rsidRPr="00FF65D2" w:rsidRDefault="00E74C40" w:rsidP="00B16F29">
      <w:pPr>
        <w:spacing w:after="0"/>
        <w:rPr>
          <w:rFonts w:ascii="Arial" w:hAnsi="Arial" w:cs="Arial"/>
        </w:rPr>
      </w:pPr>
      <w:r w:rsidRPr="00FF65D2">
        <w:rPr>
          <w:rFonts w:ascii="Arial" w:hAnsi="Arial" w:cs="Arial"/>
        </w:rPr>
        <w:t xml:space="preserve">An unmarried </w:t>
      </w:r>
      <w:r w:rsidRPr="00FF65D2">
        <w:rPr>
          <w:rFonts w:ascii="Arial" w:hAnsi="Arial" w:cs="Arial"/>
          <w:b/>
          <w:bCs/>
        </w:rPr>
        <w:t>Dependent</w:t>
      </w:r>
      <w:r w:rsidRPr="00FF65D2">
        <w:rPr>
          <w:rFonts w:ascii="Arial" w:hAnsi="Arial" w:cs="Arial"/>
        </w:rPr>
        <w:t xml:space="preserve"> child who is incapable of self-support because of a physical or mental disability that can be expected to be of long-continued (at least one year) or indefinite duration is an eligible </w:t>
      </w:r>
      <w:r w:rsidRPr="00FF65D2">
        <w:rPr>
          <w:rFonts w:ascii="Arial" w:hAnsi="Arial" w:cs="Arial"/>
          <w:b/>
          <w:bCs/>
        </w:rPr>
        <w:t>Dependent</w:t>
      </w:r>
      <w:r w:rsidRPr="00FF65D2">
        <w:rPr>
          <w:rFonts w:ascii="Arial" w:hAnsi="Arial" w:cs="Arial"/>
        </w:rPr>
        <w:t xml:space="preserve">, regardless of age, as long as the child remains disabled and is </w:t>
      </w:r>
      <w:r w:rsidRPr="00FF65D2">
        <w:rPr>
          <w:rFonts w:ascii="Arial" w:hAnsi="Arial" w:cs="Arial"/>
          <w:b/>
          <w:bCs/>
        </w:rPr>
        <w:t>Dependent</w:t>
      </w:r>
      <w:r w:rsidRPr="00FF65D2">
        <w:rPr>
          <w:rFonts w:ascii="Arial" w:hAnsi="Arial" w:cs="Arial"/>
        </w:rPr>
        <w:t xml:space="preserve"> on the you (or the other parent) for at least 50% of their support and maintenance. This is demonstrated by the support test done for federal income tax purposes, </w:t>
      </w:r>
      <w:r w:rsidR="0020619E" w:rsidRPr="00FF65D2">
        <w:rPr>
          <w:rFonts w:ascii="Arial" w:hAnsi="Arial" w:cs="Arial"/>
        </w:rPr>
        <w:t>whether</w:t>
      </w:r>
      <w:r w:rsidRPr="00FF65D2">
        <w:rPr>
          <w:rFonts w:ascii="Arial" w:hAnsi="Arial" w:cs="Arial"/>
        </w:rPr>
        <w:t xml:space="preserve"> you claim the child on your taxes. If you die, your disabled adult </w:t>
      </w:r>
      <w:r w:rsidRPr="00FF65D2">
        <w:rPr>
          <w:rFonts w:ascii="Arial" w:hAnsi="Arial" w:cs="Arial"/>
          <w:b/>
          <w:bCs/>
        </w:rPr>
        <w:t>Dependent</w:t>
      </w:r>
      <w:r w:rsidRPr="00FF65D2">
        <w:rPr>
          <w:rFonts w:ascii="Arial" w:hAnsi="Arial" w:cs="Arial"/>
        </w:rPr>
        <w:t xml:space="preserve"> must still meet the remaining disabled criteria and be incapable of self-support. Your </w:t>
      </w:r>
      <w:r w:rsidRPr="00FF65D2">
        <w:rPr>
          <w:rFonts w:ascii="Arial" w:hAnsi="Arial" w:cs="Arial"/>
          <w:b/>
          <w:bCs/>
        </w:rPr>
        <w:t>Health Plan</w:t>
      </w:r>
      <w:r w:rsidRPr="00FF65D2">
        <w:rPr>
          <w:rFonts w:ascii="Arial" w:hAnsi="Arial" w:cs="Arial"/>
        </w:rPr>
        <w:t xml:space="preserve"> will follow up no more than once per year to verify that your child still qualifies for coverage. If your child no longer qualifies because either their disability improves or they become able to support themselves, their coverage under your plan will end. If you disagree with a </w:t>
      </w:r>
      <w:r w:rsidRPr="00FF65D2">
        <w:rPr>
          <w:rFonts w:ascii="Arial" w:hAnsi="Arial" w:cs="Arial"/>
          <w:b/>
          <w:bCs/>
        </w:rPr>
        <w:t>Health Plan’s</w:t>
      </w:r>
      <w:r w:rsidRPr="00FF65D2">
        <w:rPr>
          <w:rFonts w:ascii="Arial" w:hAnsi="Arial" w:cs="Arial"/>
        </w:rPr>
        <w:t xml:space="preserve"> determination of disability, you can appeal that decision to </w:t>
      </w:r>
      <w:r w:rsidRPr="00FF65D2">
        <w:rPr>
          <w:rFonts w:ascii="Arial" w:hAnsi="Arial" w:cs="Arial"/>
          <w:b/>
          <w:bCs/>
        </w:rPr>
        <w:t>ETF</w:t>
      </w:r>
      <w:r w:rsidRPr="00FF65D2">
        <w:rPr>
          <w:rFonts w:ascii="Arial" w:hAnsi="Arial" w:cs="Arial"/>
        </w:rPr>
        <w:t>.</w:t>
      </w:r>
    </w:p>
    <w:p w14:paraId="007ED136" w14:textId="77777777" w:rsidR="00B16F29" w:rsidRPr="00FF65D2" w:rsidRDefault="00B16F29" w:rsidP="00B16F29">
      <w:pPr>
        <w:spacing w:after="0"/>
        <w:rPr>
          <w:rFonts w:ascii="Arial" w:hAnsi="Arial" w:cs="Arial"/>
        </w:rPr>
      </w:pPr>
    </w:p>
    <w:p w14:paraId="43316BD2" w14:textId="6A1EB231" w:rsidR="00E74C40" w:rsidRPr="00FF65D2" w:rsidRDefault="00E74C40" w:rsidP="00E74C40">
      <w:pPr>
        <w:spacing w:after="0"/>
        <w:rPr>
          <w:rFonts w:ascii="Arial" w:eastAsia="Times New Roman" w:hAnsi="Arial" w:cs="Arial"/>
          <w:iCs/>
        </w:rPr>
      </w:pPr>
      <w:r w:rsidRPr="00FF65D2">
        <w:rPr>
          <w:rFonts w:ascii="Arial" w:hAnsi="Arial" w:cs="Arial"/>
        </w:rPr>
        <w:t xml:space="preserve">The </w:t>
      </w:r>
      <w:r w:rsidRPr="00FF65D2">
        <w:rPr>
          <w:rFonts w:ascii="Arial" w:eastAsia="Times New Roman" w:hAnsi="Arial" w:cs="Arial"/>
          <w:b/>
          <w:bCs/>
          <w:iCs/>
        </w:rPr>
        <w:t>Health Plan</w:t>
      </w:r>
      <w:r w:rsidRPr="00FF65D2">
        <w:rPr>
          <w:rFonts w:ascii="Arial" w:eastAsia="Times New Roman" w:hAnsi="Arial" w:cs="Arial"/>
          <w:iCs/>
        </w:rPr>
        <w:t xml:space="preserve"> shall notify the </w:t>
      </w:r>
      <w:r w:rsidRPr="00FF65D2">
        <w:rPr>
          <w:rFonts w:ascii="Arial" w:eastAsia="Times New Roman" w:hAnsi="Arial" w:cs="Arial"/>
          <w:b/>
          <w:bCs/>
          <w:iCs/>
        </w:rPr>
        <w:t>ETF</w:t>
      </w:r>
      <w:r w:rsidRPr="00FF65D2">
        <w:rPr>
          <w:rFonts w:ascii="Arial" w:eastAsia="Times New Roman" w:hAnsi="Arial" w:cs="Arial"/>
          <w:iCs/>
        </w:rPr>
        <w:t xml:space="preserve"> of individual over-age disabled child reviews per </w:t>
      </w:r>
      <w:r w:rsidRPr="00FF65D2">
        <w:rPr>
          <w:rFonts w:ascii="Arial" w:eastAsia="Times New Roman" w:hAnsi="Arial" w:cs="Arial"/>
          <w:b/>
          <w:bCs/>
          <w:iCs/>
        </w:rPr>
        <w:t>ETF</w:t>
      </w:r>
      <w:r w:rsidRPr="00FF65D2">
        <w:rPr>
          <w:rFonts w:ascii="Arial" w:eastAsia="Times New Roman" w:hAnsi="Arial" w:cs="Arial"/>
          <w:iCs/>
        </w:rPr>
        <w:t xml:space="preserve"> submission instructions. The </w:t>
      </w:r>
      <w:r w:rsidRPr="00FF65D2">
        <w:rPr>
          <w:rFonts w:ascii="Arial" w:eastAsia="Times New Roman" w:hAnsi="Arial" w:cs="Arial"/>
          <w:b/>
          <w:bCs/>
          <w:iCs/>
        </w:rPr>
        <w:t>Health Plan</w:t>
      </w:r>
      <w:r w:rsidRPr="00FF65D2">
        <w:rPr>
          <w:rFonts w:ascii="Arial" w:eastAsia="Times New Roman" w:hAnsi="Arial" w:cs="Arial"/>
          <w:iCs/>
        </w:rPr>
        <w:t xml:space="preserve"> may perform </w:t>
      </w:r>
      <w:r w:rsidRPr="00FF65D2">
        <w:rPr>
          <w:rFonts w:ascii="Arial" w:eastAsia="Times New Roman" w:hAnsi="Arial" w:cs="Arial"/>
        </w:rPr>
        <w:t xml:space="preserve">the annual </w:t>
      </w:r>
      <w:r w:rsidRPr="00FF65D2">
        <w:rPr>
          <w:rFonts w:ascii="Arial" w:eastAsia="Times New Roman" w:hAnsi="Arial" w:cs="Arial"/>
          <w:iCs/>
        </w:rPr>
        <w:t xml:space="preserve">individual reviews at any time of the year. If it is found that your child no longer meets the criteria for </w:t>
      </w:r>
      <w:r w:rsidRPr="00FF65D2">
        <w:rPr>
          <w:rFonts w:ascii="Arial" w:eastAsia="Times New Roman" w:hAnsi="Arial" w:cs="Arial"/>
        </w:rPr>
        <w:t xml:space="preserve">an </w:t>
      </w:r>
      <w:r w:rsidRPr="00FF65D2">
        <w:rPr>
          <w:rFonts w:ascii="Arial" w:eastAsia="Times New Roman" w:hAnsi="Arial" w:cs="Arial"/>
          <w:iCs/>
        </w:rPr>
        <w:t xml:space="preserve">over-age disabled child, termination of the child’s coverage must be prospective. </w:t>
      </w:r>
      <w:r w:rsidRPr="00FF65D2">
        <w:rPr>
          <w:rFonts w:ascii="Arial" w:eastAsia="Times New Roman" w:hAnsi="Arial" w:cs="Arial"/>
          <w:b/>
          <w:bCs/>
          <w:iCs/>
        </w:rPr>
        <w:t>ETF</w:t>
      </w:r>
      <w:r w:rsidRPr="00FF65D2">
        <w:rPr>
          <w:rFonts w:ascii="Arial" w:eastAsia="Times New Roman" w:hAnsi="Arial" w:cs="Arial"/>
          <w:iCs/>
        </w:rPr>
        <w:t xml:space="preserve"> must be copied on the notification of the </w:t>
      </w:r>
      <w:r w:rsidRPr="00FF65D2">
        <w:rPr>
          <w:rFonts w:ascii="Arial" w:eastAsia="Times New Roman" w:hAnsi="Arial" w:cs="Arial"/>
          <w:b/>
          <w:bCs/>
          <w:iCs/>
        </w:rPr>
        <w:t>Health Plan’s</w:t>
      </w:r>
      <w:r w:rsidRPr="00FF65D2">
        <w:rPr>
          <w:rFonts w:ascii="Arial" w:eastAsia="Times New Roman" w:hAnsi="Arial" w:cs="Arial"/>
          <w:iCs/>
        </w:rPr>
        <w:t xml:space="preserve"> review as described in the </w:t>
      </w:r>
      <w:r w:rsidR="000E2B1B">
        <w:rPr>
          <w:rFonts w:ascii="Arial" w:eastAsia="Times New Roman" w:hAnsi="Arial" w:cs="Arial"/>
          <w:b/>
          <w:bCs/>
          <w:iCs/>
        </w:rPr>
        <w:t xml:space="preserve">Health Plan </w:t>
      </w:r>
      <w:r w:rsidRPr="00FF65D2">
        <w:rPr>
          <w:rFonts w:ascii="Arial" w:eastAsia="Times New Roman" w:hAnsi="Arial" w:cs="Arial"/>
          <w:iCs/>
        </w:rPr>
        <w:t xml:space="preserve">submission instructions. </w:t>
      </w:r>
    </w:p>
    <w:p w14:paraId="5A0237DF" w14:textId="77777777" w:rsidR="00E74C40" w:rsidRPr="00FF65D2" w:rsidRDefault="00E74C40" w:rsidP="00E74C40">
      <w:pPr>
        <w:spacing w:after="0"/>
        <w:rPr>
          <w:rFonts w:ascii="Arial" w:eastAsia="Times New Roman" w:hAnsi="Arial" w:cs="Arial"/>
          <w:iCs/>
        </w:rPr>
      </w:pPr>
    </w:p>
    <w:p w14:paraId="32EA8328" w14:textId="32D2CFBA" w:rsidR="00E74C40" w:rsidRPr="00FF65D2" w:rsidRDefault="00E74C40" w:rsidP="00E74C40">
      <w:pPr>
        <w:spacing w:after="0"/>
        <w:rPr>
          <w:rFonts w:ascii="Arial" w:eastAsia="Times New Roman" w:hAnsi="Arial" w:cs="Arial"/>
          <w:iCs/>
        </w:rPr>
      </w:pPr>
      <w:r w:rsidRPr="00FF65D2">
        <w:rPr>
          <w:rFonts w:ascii="Arial" w:eastAsia="Times New Roman" w:hAnsi="Arial" w:cs="Arial"/>
          <w:iCs/>
        </w:rPr>
        <w:t xml:space="preserve">In addition, the </w:t>
      </w:r>
      <w:r w:rsidRPr="00FF65D2">
        <w:rPr>
          <w:rFonts w:ascii="Arial" w:eastAsia="Times New Roman" w:hAnsi="Arial" w:cs="Arial"/>
          <w:b/>
          <w:bCs/>
          <w:iCs/>
        </w:rPr>
        <w:t>Health Plan</w:t>
      </w:r>
      <w:r w:rsidRPr="00FF65D2">
        <w:rPr>
          <w:rFonts w:ascii="Arial" w:eastAsia="Times New Roman" w:hAnsi="Arial" w:cs="Arial"/>
          <w:iCs/>
        </w:rPr>
        <w:t xml:space="preserve"> must report and certify to </w:t>
      </w:r>
      <w:r w:rsidRPr="00FF65D2">
        <w:rPr>
          <w:rFonts w:ascii="Arial" w:eastAsia="Times New Roman" w:hAnsi="Arial" w:cs="Arial"/>
          <w:b/>
          <w:bCs/>
          <w:iCs/>
        </w:rPr>
        <w:t>ETF</w:t>
      </w:r>
      <w:r w:rsidRPr="00FF65D2">
        <w:rPr>
          <w:rFonts w:ascii="Arial" w:eastAsia="Times New Roman" w:hAnsi="Arial" w:cs="Arial"/>
          <w:iCs/>
        </w:rPr>
        <w:t xml:space="preserve"> the total results from its process to verify the eligibility of over-age disabled children </w:t>
      </w:r>
      <w:proofErr w:type="gramStart"/>
      <w:r w:rsidRPr="00FF65D2">
        <w:rPr>
          <w:rFonts w:ascii="Arial" w:eastAsia="Times New Roman" w:hAnsi="Arial" w:cs="Arial"/>
          <w:iCs/>
        </w:rPr>
        <w:t>age</w:t>
      </w:r>
      <w:proofErr w:type="gramEnd"/>
      <w:r w:rsidRPr="00FF65D2">
        <w:rPr>
          <w:rFonts w:ascii="Arial" w:eastAsia="Times New Roman" w:hAnsi="Arial" w:cs="Arial"/>
          <w:iCs/>
        </w:rPr>
        <w:t xml:space="preserve"> twenty–six (26) or older, which includes checking that the:</w:t>
      </w:r>
    </w:p>
    <w:p w14:paraId="17AA57E0" w14:textId="6B64CEB6" w:rsidR="00E74C40" w:rsidRPr="00FF65D2" w:rsidRDefault="00E74C40" w:rsidP="00546E29">
      <w:pPr>
        <w:pStyle w:val="ListParagraph"/>
        <w:numPr>
          <w:ilvl w:val="0"/>
          <w:numId w:val="25"/>
        </w:numPr>
        <w:spacing w:after="0" w:line="264" w:lineRule="auto"/>
        <w:ind w:left="720"/>
        <w:rPr>
          <w:rFonts w:ascii="Arial" w:hAnsi="Arial" w:cs="Arial"/>
        </w:rPr>
      </w:pPr>
      <w:r w:rsidRPr="00FF65D2">
        <w:rPr>
          <w:rFonts w:ascii="Arial" w:eastAsia="Times New Roman" w:hAnsi="Arial" w:cs="Arial"/>
          <w:iCs/>
        </w:rPr>
        <w:t>Child is incapable of self-support because of a disability that can be expected to be of long-continued or indefinite duration of at least one year</w:t>
      </w:r>
      <w:r w:rsidRPr="00FF65D2">
        <w:rPr>
          <w:rFonts w:ascii="Arial" w:eastAsia="Times New Roman" w:hAnsi="Arial" w:cs="Arial"/>
        </w:rPr>
        <w:t xml:space="preserve"> (reviewed annually except if the child </w:t>
      </w:r>
      <w:r w:rsidRPr="00FF65D2">
        <w:rPr>
          <w:rFonts w:ascii="Arial" w:eastAsia="Arial" w:hAnsi="Arial" w:cs="Arial"/>
        </w:rPr>
        <w:t xml:space="preserve">has </w:t>
      </w:r>
      <w:r w:rsidRPr="00FF65D2">
        <w:rPr>
          <w:rFonts w:ascii="Arial" w:hAnsi="Arial" w:cs="Arial"/>
          <w:b/>
        </w:rPr>
        <w:t>Medicare Parts A</w:t>
      </w:r>
      <w:r w:rsidRPr="00FF65D2">
        <w:rPr>
          <w:rFonts w:ascii="Arial" w:eastAsia="Arial" w:hAnsi="Arial" w:cs="Arial"/>
        </w:rPr>
        <w:t xml:space="preserve"> and </w:t>
      </w:r>
      <w:r w:rsidR="00254077" w:rsidRPr="00FF65D2">
        <w:rPr>
          <w:rFonts w:ascii="Arial" w:eastAsia="Arial" w:hAnsi="Arial" w:cs="Arial"/>
          <w:b/>
          <w:bCs/>
        </w:rPr>
        <w:t xml:space="preserve">Part </w:t>
      </w:r>
      <w:r w:rsidRPr="00FF65D2">
        <w:rPr>
          <w:rFonts w:ascii="Arial" w:hAnsi="Arial" w:cs="Arial"/>
          <w:b/>
        </w:rPr>
        <w:t>B</w:t>
      </w:r>
      <w:r w:rsidRPr="00FF65D2">
        <w:rPr>
          <w:rFonts w:ascii="Arial" w:eastAsia="Arial" w:hAnsi="Arial" w:cs="Arial"/>
        </w:rPr>
        <w:t>, or has been found permanently disabled; if so, the medical review must be done at least once every 3 years)</w:t>
      </w:r>
      <w:r w:rsidR="00603636">
        <w:rPr>
          <w:rFonts w:ascii="Arial" w:eastAsia="Times New Roman" w:hAnsi="Arial" w:cs="Arial"/>
        </w:rPr>
        <w:t>;</w:t>
      </w:r>
      <w:r w:rsidRPr="00FF65D2">
        <w:rPr>
          <w:rFonts w:ascii="Arial" w:eastAsia="Times New Roman" w:hAnsi="Arial" w:cs="Arial"/>
          <w:iCs/>
        </w:rPr>
        <w:t xml:space="preserve"> and</w:t>
      </w:r>
    </w:p>
    <w:p w14:paraId="7CF9E997" w14:textId="63B64365" w:rsidR="00E74C40" w:rsidRPr="00FF65D2" w:rsidRDefault="00E74C40" w:rsidP="00546E29">
      <w:pPr>
        <w:pStyle w:val="ListParagraph"/>
        <w:numPr>
          <w:ilvl w:val="0"/>
          <w:numId w:val="25"/>
        </w:numPr>
        <w:spacing w:after="0" w:line="264" w:lineRule="auto"/>
        <w:ind w:left="720"/>
        <w:rPr>
          <w:rFonts w:ascii="Arial" w:eastAsia="Times New Roman" w:hAnsi="Arial" w:cs="Arial"/>
        </w:rPr>
      </w:pPr>
      <w:r w:rsidRPr="2B921F19">
        <w:rPr>
          <w:rFonts w:ascii="Arial" w:eastAsia="Times New Roman" w:hAnsi="Arial" w:cs="Arial"/>
        </w:rPr>
        <w:t xml:space="preserve">Support and maintenance requirement is met </w:t>
      </w:r>
      <w:r w:rsidR="73B7380F" w:rsidRPr="2B921F19">
        <w:rPr>
          <w:rFonts w:ascii="Arial" w:eastAsia="Times New Roman" w:hAnsi="Arial" w:cs="Arial"/>
        </w:rPr>
        <w:t xml:space="preserve">(per IRS </w:t>
      </w:r>
      <w:r w:rsidR="008A1D32">
        <w:rPr>
          <w:rFonts w:ascii="Arial" w:eastAsia="Times New Roman" w:hAnsi="Arial" w:cs="Arial"/>
        </w:rPr>
        <w:t xml:space="preserve">Publication </w:t>
      </w:r>
      <w:r w:rsidR="73B7380F" w:rsidRPr="2B921F19">
        <w:rPr>
          <w:rFonts w:ascii="Arial" w:eastAsia="Times New Roman" w:hAnsi="Arial" w:cs="Arial"/>
        </w:rPr>
        <w:t xml:space="preserve">501 worksheet </w:t>
      </w:r>
      <w:r w:rsidR="00657B7B">
        <w:rPr>
          <w:rFonts w:ascii="Arial" w:eastAsia="Times New Roman" w:hAnsi="Arial" w:cs="Arial"/>
        </w:rPr>
        <w:t>2</w:t>
      </w:r>
      <w:r w:rsidR="00253E78">
        <w:rPr>
          <w:rFonts w:ascii="Arial" w:eastAsia="Times New Roman" w:hAnsi="Arial" w:cs="Arial"/>
        </w:rPr>
        <w:t>, the worksheet for determining support</w:t>
      </w:r>
      <w:r w:rsidR="73B7380F" w:rsidRPr="2B921F19">
        <w:rPr>
          <w:rFonts w:ascii="Arial" w:eastAsia="Times New Roman" w:hAnsi="Arial" w:cs="Arial"/>
        </w:rPr>
        <w:t xml:space="preserve">) </w:t>
      </w:r>
      <w:r w:rsidRPr="2B921F19">
        <w:rPr>
          <w:rFonts w:ascii="Arial" w:eastAsia="Times New Roman" w:hAnsi="Arial" w:cs="Arial"/>
        </w:rPr>
        <w:t>(reviewed annually)</w:t>
      </w:r>
      <w:r w:rsidR="00603636">
        <w:rPr>
          <w:rFonts w:ascii="Arial" w:eastAsia="Times New Roman" w:hAnsi="Arial" w:cs="Arial"/>
        </w:rPr>
        <w:t>;</w:t>
      </w:r>
      <w:r w:rsidRPr="2B921F19">
        <w:rPr>
          <w:rFonts w:ascii="Arial" w:eastAsia="Times New Roman" w:hAnsi="Arial" w:cs="Arial"/>
        </w:rPr>
        <w:t xml:space="preserve"> and</w:t>
      </w:r>
    </w:p>
    <w:p w14:paraId="35B106D3" w14:textId="3A3D4185" w:rsidR="00E74C40" w:rsidRPr="00FF65D2" w:rsidRDefault="00603636" w:rsidP="00603636">
      <w:pPr>
        <w:pStyle w:val="ListParagraph"/>
        <w:spacing w:after="0" w:line="264" w:lineRule="auto"/>
        <w:ind w:hanging="360"/>
        <w:rPr>
          <w:rFonts w:ascii="Arial" w:eastAsia="Times New Roman" w:hAnsi="Arial" w:cs="Arial"/>
          <w:iCs/>
        </w:rPr>
      </w:pPr>
      <w:r>
        <w:rPr>
          <w:rFonts w:ascii="Arial" w:eastAsia="Times New Roman" w:hAnsi="Arial" w:cs="Arial"/>
          <w:iCs/>
        </w:rPr>
        <w:t>3.</w:t>
      </w:r>
      <w:r>
        <w:rPr>
          <w:rFonts w:ascii="Arial" w:eastAsia="Times New Roman" w:hAnsi="Arial" w:cs="Arial"/>
          <w:iCs/>
        </w:rPr>
        <w:tab/>
      </w:r>
      <w:r w:rsidR="00E74C40" w:rsidRPr="00FF65D2">
        <w:rPr>
          <w:rFonts w:ascii="Arial" w:eastAsia="Times New Roman" w:hAnsi="Arial" w:cs="Arial"/>
          <w:iCs/>
        </w:rPr>
        <w:t>Child is not married</w:t>
      </w:r>
      <w:r w:rsidR="00E74C40" w:rsidRPr="00FF65D2">
        <w:rPr>
          <w:rFonts w:ascii="Arial" w:eastAsia="Times New Roman" w:hAnsi="Arial" w:cs="Arial"/>
        </w:rPr>
        <w:t xml:space="preserve"> (reviewed annually).</w:t>
      </w:r>
    </w:p>
    <w:p w14:paraId="534C3ADB" w14:textId="77777777" w:rsidR="004B5B4E" w:rsidRPr="00FF65D2" w:rsidRDefault="004B5B4E" w:rsidP="00B55B85">
      <w:pPr>
        <w:pStyle w:val="ListParagraph"/>
        <w:spacing w:after="0"/>
        <w:rPr>
          <w:rFonts w:ascii="Arial" w:eastAsia="Times New Roman" w:hAnsi="Arial" w:cs="Arial"/>
          <w:iCs/>
        </w:rPr>
      </w:pPr>
    </w:p>
    <w:p w14:paraId="7AAF8E42" w14:textId="3887B75D" w:rsidR="009D3ABB" w:rsidRPr="00FF65D2" w:rsidRDefault="003B651E" w:rsidP="00F305AB">
      <w:pPr>
        <w:pStyle w:val="Heading2"/>
        <w:rPr>
          <w:rFonts w:ascii="Arial" w:hAnsi="Arial" w:cs="Arial"/>
        </w:rPr>
      </w:pPr>
      <w:bookmarkStart w:id="17" w:name="_Toc140570610"/>
      <w:r w:rsidRPr="00FF65D2">
        <w:rPr>
          <w:rFonts w:ascii="Arial" w:hAnsi="Arial" w:cs="Arial"/>
        </w:rPr>
        <w:t xml:space="preserve">C. </w:t>
      </w:r>
      <w:r w:rsidR="009D3ABB" w:rsidRPr="00FF65D2">
        <w:rPr>
          <w:rFonts w:ascii="Arial" w:hAnsi="Arial" w:cs="Arial"/>
        </w:rPr>
        <w:t>Program Option Eligibility</w:t>
      </w:r>
      <w:bookmarkEnd w:id="17"/>
    </w:p>
    <w:p w14:paraId="2A1BEEE9" w14:textId="098C6E01" w:rsidR="00727E23" w:rsidRPr="00FF65D2" w:rsidRDefault="00727E23" w:rsidP="009D3ABB">
      <w:pPr>
        <w:spacing w:after="0"/>
        <w:rPr>
          <w:rFonts w:ascii="Arial" w:hAnsi="Arial" w:cs="Arial"/>
        </w:rPr>
      </w:pPr>
      <w:r w:rsidRPr="00FF65D2">
        <w:rPr>
          <w:rFonts w:ascii="Arial" w:hAnsi="Arial" w:cs="Arial"/>
        </w:rPr>
        <w:t xml:space="preserve">The </w:t>
      </w:r>
      <w:r w:rsidRPr="00FF65D2">
        <w:rPr>
          <w:rFonts w:ascii="Arial" w:hAnsi="Arial" w:cs="Arial"/>
          <w:b/>
          <w:bCs/>
        </w:rPr>
        <w:t>GHIP</w:t>
      </w:r>
      <w:r w:rsidRPr="00FF65D2">
        <w:rPr>
          <w:rFonts w:ascii="Arial" w:hAnsi="Arial" w:cs="Arial"/>
        </w:rPr>
        <w:t xml:space="preserve"> offers different </w:t>
      </w:r>
      <w:r w:rsidRPr="00FF65D2">
        <w:rPr>
          <w:rFonts w:ascii="Arial" w:hAnsi="Arial" w:cs="Arial"/>
          <w:b/>
          <w:bCs/>
        </w:rPr>
        <w:t xml:space="preserve">Benefit Plans, </w:t>
      </w:r>
      <w:r w:rsidRPr="00FF65D2">
        <w:rPr>
          <w:rFonts w:ascii="Arial" w:hAnsi="Arial" w:cs="Arial"/>
        </w:rPr>
        <w:t xml:space="preserve">sometimes called Program Options. The </w:t>
      </w:r>
      <w:r w:rsidRPr="00FF65D2">
        <w:rPr>
          <w:rFonts w:ascii="Arial" w:hAnsi="Arial" w:cs="Arial"/>
          <w:b/>
          <w:bCs/>
        </w:rPr>
        <w:t>Benefit Plans</w:t>
      </w:r>
      <w:r w:rsidRPr="00FF65D2">
        <w:rPr>
          <w:rFonts w:ascii="Arial" w:hAnsi="Arial" w:cs="Arial"/>
        </w:rPr>
        <w:t xml:space="preserve"> available to you will depend upon your status (e.g., </w:t>
      </w:r>
      <w:r w:rsidRPr="00FF65D2">
        <w:rPr>
          <w:rFonts w:ascii="Arial" w:hAnsi="Arial" w:cs="Arial"/>
          <w:b/>
          <w:bCs/>
        </w:rPr>
        <w:t>Employee, Annuitant</w:t>
      </w:r>
      <w:r w:rsidRPr="00FF65D2">
        <w:rPr>
          <w:rFonts w:ascii="Arial" w:hAnsi="Arial" w:cs="Arial"/>
        </w:rPr>
        <w:t xml:space="preserve">) and the </w:t>
      </w:r>
      <w:r w:rsidRPr="00FF65D2">
        <w:rPr>
          <w:rFonts w:ascii="Arial" w:hAnsi="Arial" w:cs="Arial"/>
          <w:b/>
          <w:bCs/>
        </w:rPr>
        <w:t>Employer</w:t>
      </w:r>
      <w:r w:rsidRPr="00FF65D2">
        <w:rPr>
          <w:rFonts w:ascii="Arial" w:hAnsi="Arial" w:cs="Arial"/>
        </w:rPr>
        <w:t xml:space="preserve"> who is providing your </w:t>
      </w:r>
      <w:r w:rsidRPr="00FF65D2">
        <w:rPr>
          <w:rFonts w:ascii="Arial" w:hAnsi="Arial" w:cs="Arial"/>
          <w:b/>
          <w:bCs/>
        </w:rPr>
        <w:t>Benefits</w:t>
      </w:r>
      <w:r w:rsidRPr="00FF65D2">
        <w:rPr>
          <w:rFonts w:ascii="Arial" w:hAnsi="Arial" w:cs="Arial"/>
        </w:rPr>
        <w:t xml:space="preserve"> (e.g., </w:t>
      </w:r>
      <w:r w:rsidRPr="00FF65D2">
        <w:rPr>
          <w:rFonts w:ascii="Arial" w:hAnsi="Arial" w:cs="Arial"/>
          <w:b/>
          <w:bCs/>
        </w:rPr>
        <w:t>Local, State</w:t>
      </w:r>
      <w:r w:rsidRPr="00FF65D2">
        <w:rPr>
          <w:rFonts w:ascii="Arial" w:hAnsi="Arial" w:cs="Arial"/>
        </w:rPr>
        <w:t>).</w:t>
      </w:r>
    </w:p>
    <w:p w14:paraId="7B9417B6" w14:textId="1DDCC260" w:rsidR="00127F9B" w:rsidRPr="00FF65D2" w:rsidRDefault="00127F9B" w:rsidP="009D3ABB">
      <w:pPr>
        <w:spacing w:after="0"/>
        <w:rPr>
          <w:rFonts w:ascii="Arial" w:hAnsi="Arial" w:cs="Arial"/>
        </w:rPr>
      </w:pPr>
    </w:p>
    <w:p w14:paraId="3919ABA0" w14:textId="53C6B923" w:rsidR="00127F9B" w:rsidRPr="00FF65D2" w:rsidRDefault="0066578F" w:rsidP="009D3ABB">
      <w:pPr>
        <w:spacing w:after="0"/>
        <w:rPr>
          <w:rFonts w:ascii="Arial" w:hAnsi="Arial" w:cs="Arial"/>
        </w:rPr>
      </w:pPr>
      <w:r>
        <w:rPr>
          <w:rFonts w:ascii="Arial" w:eastAsia="Times New Roman" w:hAnsi="Arial" w:cs="Arial"/>
          <w:b/>
          <w:bCs/>
        </w:rPr>
        <w:t xml:space="preserve">State Employees </w:t>
      </w:r>
      <w:r w:rsidR="002A4C03">
        <w:rPr>
          <w:rFonts w:ascii="Arial" w:eastAsia="Times New Roman" w:hAnsi="Arial" w:cs="Arial"/>
        </w:rPr>
        <w:t>may</w:t>
      </w:r>
      <w:r w:rsidR="00127F9B" w:rsidRPr="00FF65D2">
        <w:rPr>
          <w:rFonts w:ascii="Arial" w:eastAsia="Times New Roman" w:hAnsi="Arial" w:cs="Arial"/>
        </w:rPr>
        <w:t xml:space="preserve"> choose </w:t>
      </w:r>
      <w:r>
        <w:rPr>
          <w:rFonts w:ascii="Arial" w:eastAsia="Times New Roman" w:hAnsi="Arial" w:cs="Arial"/>
        </w:rPr>
        <w:t>between two</w:t>
      </w:r>
      <w:r w:rsidRPr="00FF65D2">
        <w:rPr>
          <w:rFonts w:ascii="Arial" w:eastAsia="Times New Roman" w:hAnsi="Arial" w:cs="Arial"/>
        </w:rPr>
        <w:t xml:space="preserve"> </w:t>
      </w:r>
      <w:r w:rsidR="00254077" w:rsidRPr="00FF65D2">
        <w:rPr>
          <w:rFonts w:ascii="Arial" w:eastAsia="Times New Roman" w:hAnsi="Arial" w:cs="Arial"/>
          <w:b/>
          <w:bCs/>
        </w:rPr>
        <w:t>Benefit Plan</w:t>
      </w:r>
      <w:r w:rsidR="00127F9B" w:rsidRPr="00FF65D2">
        <w:rPr>
          <w:rFonts w:ascii="Arial" w:eastAsia="Times New Roman" w:hAnsi="Arial" w:cs="Arial"/>
        </w:rPr>
        <w:t xml:space="preserve"> design</w:t>
      </w:r>
      <w:r w:rsidR="00AC7363">
        <w:rPr>
          <w:rFonts w:ascii="Arial" w:eastAsia="Times New Roman" w:hAnsi="Arial" w:cs="Arial"/>
        </w:rPr>
        <w:t>s</w:t>
      </w:r>
      <w:r w:rsidR="0049344F">
        <w:rPr>
          <w:rFonts w:ascii="Arial" w:eastAsia="Times New Roman" w:hAnsi="Arial" w:cs="Arial"/>
        </w:rPr>
        <w:t xml:space="preserve"> – HDHP and non-HDHP</w:t>
      </w:r>
      <w:r w:rsidR="00127F9B" w:rsidRPr="00FF65D2">
        <w:rPr>
          <w:rFonts w:ascii="Arial" w:eastAsia="Times New Roman" w:hAnsi="Arial" w:cs="Arial"/>
        </w:rPr>
        <w:t xml:space="preserve">. </w:t>
      </w:r>
    </w:p>
    <w:p w14:paraId="7F647CA6" w14:textId="6CB6DC15" w:rsidR="00727E23" w:rsidRPr="00FF65D2" w:rsidRDefault="00727E23" w:rsidP="009D3ABB">
      <w:pPr>
        <w:spacing w:after="0"/>
        <w:rPr>
          <w:rFonts w:ascii="Arial" w:hAnsi="Arial" w:cs="Arial"/>
        </w:rPr>
      </w:pPr>
    </w:p>
    <w:p w14:paraId="7183962C" w14:textId="24B5F433" w:rsidR="0099426C" w:rsidRPr="00FF65D2" w:rsidRDefault="006A0AC5" w:rsidP="009D3ABB">
      <w:pPr>
        <w:spacing w:after="0"/>
        <w:rPr>
          <w:rFonts w:ascii="Arial" w:hAnsi="Arial" w:cs="Arial"/>
        </w:rPr>
      </w:pPr>
      <w:bookmarkStart w:id="18" w:name="_Hlk92183562"/>
      <w:r w:rsidRPr="00FF65D2">
        <w:rPr>
          <w:rFonts w:ascii="Arial" w:hAnsi="Arial" w:cs="Arial"/>
        </w:rPr>
        <w:t xml:space="preserve">To </w:t>
      </w:r>
      <w:r w:rsidR="002A4C03">
        <w:rPr>
          <w:rFonts w:ascii="Arial" w:hAnsi="Arial" w:cs="Arial"/>
        </w:rPr>
        <w:t>determine</w:t>
      </w:r>
      <w:r w:rsidRPr="00FF65D2">
        <w:rPr>
          <w:rFonts w:ascii="Arial" w:hAnsi="Arial" w:cs="Arial"/>
        </w:rPr>
        <w:t xml:space="preserve"> which </w:t>
      </w:r>
      <w:r w:rsidRPr="00FF65D2">
        <w:rPr>
          <w:rFonts w:ascii="Arial" w:hAnsi="Arial" w:cs="Arial"/>
          <w:b/>
          <w:bCs/>
        </w:rPr>
        <w:t>Benefit Plan</w:t>
      </w:r>
      <w:r w:rsidRPr="00FF65D2">
        <w:rPr>
          <w:rFonts w:ascii="Arial" w:hAnsi="Arial" w:cs="Arial"/>
        </w:rPr>
        <w:t xml:space="preserve"> you have, see the </w:t>
      </w:r>
      <w:r w:rsidRPr="00FF65D2">
        <w:rPr>
          <w:rFonts w:ascii="Arial" w:hAnsi="Arial" w:cs="Arial"/>
          <w:b/>
          <w:bCs/>
        </w:rPr>
        <w:t>Schedule of Benefits</w:t>
      </w:r>
      <w:r w:rsidRPr="00FF65D2">
        <w:rPr>
          <w:rFonts w:ascii="Arial" w:hAnsi="Arial" w:cs="Arial"/>
        </w:rPr>
        <w:t xml:space="preserve"> attached to </w:t>
      </w:r>
      <w:r w:rsidR="00DA1F64">
        <w:rPr>
          <w:rFonts w:ascii="Arial" w:hAnsi="Arial" w:cs="Arial"/>
        </w:rPr>
        <w:t>this</w:t>
      </w:r>
      <w:r w:rsidR="00DA1F64" w:rsidRPr="00FF65D2">
        <w:rPr>
          <w:rFonts w:ascii="Arial" w:hAnsi="Arial" w:cs="Arial"/>
        </w:rPr>
        <w:t xml:space="preserve"> </w:t>
      </w:r>
      <w:r w:rsidRPr="00FF65D2">
        <w:rPr>
          <w:rFonts w:ascii="Arial" w:hAnsi="Arial" w:cs="Arial"/>
          <w:b/>
          <w:bCs/>
        </w:rPr>
        <w:t>Certificate of Coverage</w:t>
      </w:r>
      <w:r w:rsidRPr="00FF65D2">
        <w:rPr>
          <w:rFonts w:ascii="Arial" w:hAnsi="Arial" w:cs="Arial"/>
        </w:rPr>
        <w:t xml:space="preserve">, or </w:t>
      </w:r>
      <w:bookmarkStart w:id="19" w:name="_Hlk92103853"/>
      <w:r w:rsidRPr="00FF65D2">
        <w:rPr>
          <w:rFonts w:ascii="Arial" w:hAnsi="Arial" w:cs="Arial"/>
        </w:rPr>
        <w:t xml:space="preserve">visit </w:t>
      </w:r>
      <w:r w:rsidRPr="00FF65D2">
        <w:rPr>
          <w:rFonts w:ascii="Arial" w:hAnsi="Arial" w:cs="Arial"/>
          <w:b/>
        </w:rPr>
        <w:t>ETF</w:t>
      </w:r>
      <w:r w:rsidRPr="00FF65D2">
        <w:rPr>
          <w:rFonts w:ascii="Arial" w:hAnsi="Arial" w:cs="Arial"/>
        </w:rPr>
        <w:t xml:space="preserve">’s website at </w:t>
      </w:r>
      <w:hyperlink r:id="rId58" w:history="1">
        <w:r w:rsidR="008D6224" w:rsidRPr="00FF65D2">
          <w:rPr>
            <w:rStyle w:val="Hyperlink"/>
            <w:rFonts w:ascii="Arial" w:hAnsi="Arial" w:cs="Arial"/>
          </w:rPr>
          <w:t>http://etf.wi.gov/benefits-by-employer</w:t>
        </w:r>
      </w:hyperlink>
      <w:r w:rsidR="008D6224" w:rsidRPr="00FF65D2">
        <w:rPr>
          <w:rFonts w:ascii="Arial" w:hAnsi="Arial" w:cs="Arial"/>
        </w:rPr>
        <w:t xml:space="preserve"> and search for your </w:t>
      </w:r>
      <w:r w:rsidR="008D6224" w:rsidRPr="00FF65D2">
        <w:rPr>
          <w:rFonts w:ascii="Arial" w:hAnsi="Arial" w:cs="Arial"/>
          <w:b/>
          <w:bCs/>
        </w:rPr>
        <w:t>Employer</w:t>
      </w:r>
      <w:bookmarkEnd w:id="19"/>
      <w:r w:rsidR="008D6224" w:rsidRPr="00FF65D2">
        <w:rPr>
          <w:rFonts w:ascii="Arial" w:hAnsi="Arial" w:cs="Arial"/>
        </w:rPr>
        <w:t>.</w:t>
      </w:r>
      <w:bookmarkEnd w:id="18"/>
      <w:r w:rsidR="008D6224" w:rsidRPr="00FF65D2">
        <w:rPr>
          <w:rFonts w:ascii="Arial" w:hAnsi="Arial" w:cs="Arial"/>
        </w:rPr>
        <w:t xml:space="preserve"> </w:t>
      </w:r>
    </w:p>
    <w:p w14:paraId="371B12F8" w14:textId="24B39787" w:rsidR="004710A4" w:rsidRPr="00FF65D2" w:rsidRDefault="004710A4" w:rsidP="009D3ABB">
      <w:pPr>
        <w:spacing w:after="0"/>
        <w:rPr>
          <w:rFonts w:ascii="Arial" w:hAnsi="Arial" w:cs="Arial"/>
        </w:rPr>
      </w:pPr>
    </w:p>
    <w:p w14:paraId="18C8CAF2" w14:textId="0B00964F" w:rsidR="004710A4" w:rsidRPr="00FF65D2" w:rsidRDefault="004710A4" w:rsidP="009D3ABB">
      <w:pPr>
        <w:spacing w:after="0"/>
        <w:rPr>
          <w:rFonts w:ascii="Arial" w:hAnsi="Arial" w:cs="Arial"/>
        </w:rPr>
      </w:pPr>
      <w:r w:rsidRPr="00FF65D2">
        <w:rPr>
          <w:rFonts w:ascii="Arial" w:hAnsi="Arial" w:cs="Arial"/>
          <w:b/>
          <w:bCs/>
        </w:rPr>
        <w:t>Annuitants</w:t>
      </w:r>
      <w:r w:rsidR="00D562CB" w:rsidRPr="00FF65D2">
        <w:rPr>
          <w:rFonts w:ascii="Arial" w:hAnsi="Arial" w:cs="Arial"/>
          <w:b/>
          <w:bCs/>
        </w:rPr>
        <w:t xml:space="preserve"> </w:t>
      </w:r>
      <w:r w:rsidR="00D562CB" w:rsidRPr="00FF65D2">
        <w:rPr>
          <w:rFonts w:ascii="Arial" w:hAnsi="Arial" w:cs="Arial"/>
        </w:rPr>
        <w:t>who are eligible for</w:t>
      </w:r>
      <w:r w:rsidR="002A294D" w:rsidRPr="00FF65D2">
        <w:rPr>
          <w:rFonts w:ascii="Arial" w:hAnsi="Arial" w:cs="Arial"/>
        </w:rPr>
        <w:t xml:space="preserve"> and enrolled in</w:t>
      </w:r>
      <w:r w:rsidR="00D562CB" w:rsidRPr="00FF65D2">
        <w:rPr>
          <w:rFonts w:ascii="Arial" w:hAnsi="Arial" w:cs="Arial"/>
        </w:rPr>
        <w:t xml:space="preserve"> </w:t>
      </w:r>
      <w:r w:rsidR="00D562CB" w:rsidRPr="00FF65D2">
        <w:rPr>
          <w:rFonts w:ascii="Arial" w:hAnsi="Arial" w:cs="Arial"/>
          <w:b/>
          <w:bCs/>
        </w:rPr>
        <w:t>Medicare</w:t>
      </w:r>
      <w:r w:rsidRPr="00FF65D2">
        <w:rPr>
          <w:rFonts w:ascii="Arial" w:hAnsi="Arial" w:cs="Arial"/>
          <w:b/>
          <w:bCs/>
        </w:rPr>
        <w:t xml:space="preserve"> </w:t>
      </w:r>
      <w:r w:rsidR="00FE3032" w:rsidRPr="00C53342">
        <w:rPr>
          <w:rFonts w:ascii="Arial" w:hAnsi="Arial" w:cs="Arial"/>
        </w:rPr>
        <w:t xml:space="preserve">may </w:t>
      </w:r>
      <w:r w:rsidR="002A294D" w:rsidRPr="00FF65D2">
        <w:rPr>
          <w:rFonts w:ascii="Arial" w:hAnsi="Arial" w:cs="Arial"/>
        </w:rPr>
        <w:t xml:space="preserve">have </w:t>
      </w:r>
      <w:r w:rsidR="00FE3032">
        <w:rPr>
          <w:rFonts w:ascii="Arial" w:hAnsi="Arial" w:cs="Arial"/>
        </w:rPr>
        <w:t>different</w:t>
      </w:r>
      <w:r w:rsidR="00FE3032" w:rsidRPr="00FF65D2">
        <w:rPr>
          <w:rFonts w:ascii="Arial" w:hAnsi="Arial" w:cs="Arial"/>
        </w:rPr>
        <w:t xml:space="preserve"> </w:t>
      </w:r>
      <w:r w:rsidR="002A294D" w:rsidRPr="00FF65D2">
        <w:rPr>
          <w:rFonts w:ascii="Arial" w:hAnsi="Arial" w:cs="Arial"/>
          <w:b/>
          <w:bCs/>
        </w:rPr>
        <w:t>Benefit Plan</w:t>
      </w:r>
      <w:r w:rsidR="002A294D" w:rsidRPr="00FF65D2">
        <w:rPr>
          <w:rFonts w:ascii="Arial" w:hAnsi="Arial" w:cs="Arial"/>
        </w:rPr>
        <w:t xml:space="preserve"> </w:t>
      </w:r>
      <w:r w:rsidR="004A60C0">
        <w:rPr>
          <w:rFonts w:ascii="Arial" w:hAnsi="Arial" w:cs="Arial"/>
        </w:rPr>
        <w:t>designs</w:t>
      </w:r>
      <w:r w:rsidR="004A60C0" w:rsidRPr="00FF65D2">
        <w:rPr>
          <w:rFonts w:ascii="Arial" w:hAnsi="Arial" w:cs="Arial"/>
        </w:rPr>
        <w:t xml:space="preserve"> </w:t>
      </w:r>
      <w:r w:rsidR="002A294D" w:rsidRPr="00FF65D2">
        <w:rPr>
          <w:rFonts w:ascii="Arial" w:hAnsi="Arial" w:cs="Arial"/>
        </w:rPr>
        <w:t xml:space="preserve">available to them. See </w:t>
      </w:r>
      <w:hyperlink w:anchor="_125F_Medicare_Participants" w:history="1">
        <w:r w:rsidR="002A294D" w:rsidRPr="00FF65D2">
          <w:rPr>
            <w:rStyle w:val="Hyperlink"/>
            <w:rFonts w:ascii="Arial" w:hAnsi="Arial" w:cs="Arial"/>
          </w:rPr>
          <w:t xml:space="preserve">Section </w:t>
        </w:r>
        <w:r w:rsidR="00292A92" w:rsidRPr="00FF65D2">
          <w:rPr>
            <w:rStyle w:val="Hyperlink"/>
            <w:rFonts w:ascii="Arial" w:hAnsi="Arial" w:cs="Arial"/>
          </w:rPr>
          <w:t>2.F.</w:t>
        </w:r>
        <w:r w:rsidR="002A294D" w:rsidRPr="00FF65D2">
          <w:rPr>
            <w:rStyle w:val="Hyperlink"/>
            <w:rFonts w:ascii="Arial" w:hAnsi="Arial" w:cs="Arial"/>
          </w:rPr>
          <w:t xml:space="preserve"> Medicare </w:t>
        </w:r>
        <w:r w:rsidR="00292A92" w:rsidRPr="00FF65D2">
          <w:rPr>
            <w:rStyle w:val="Hyperlink"/>
            <w:rFonts w:ascii="Arial" w:hAnsi="Arial" w:cs="Arial"/>
          </w:rPr>
          <w:t>Enrollment</w:t>
        </w:r>
      </w:hyperlink>
      <w:r w:rsidR="002A294D" w:rsidRPr="00FF65D2">
        <w:rPr>
          <w:rFonts w:ascii="Arial" w:hAnsi="Arial" w:cs="Arial"/>
        </w:rPr>
        <w:t xml:space="preserve"> for more information.</w:t>
      </w:r>
    </w:p>
    <w:p w14:paraId="39854C5C" w14:textId="77777777" w:rsidR="007E59DE" w:rsidRPr="00FF65D2" w:rsidRDefault="007E59DE">
      <w:pPr>
        <w:spacing w:after="0"/>
        <w:rPr>
          <w:rFonts w:ascii="Arial" w:eastAsia="Times New Roman" w:hAnsi="Arial" w:cs="Arial"/>
        </w:rPr>
      </w:pPr>
    </w:p>
    <w:p w14:paraId="0727481E" w14:textId="7E3F23DB" w:rsidR="00671D98" w:rsidRPr="00FF65D2" w:rsidRDefault="003B651E" w:rsidP="00F305AB">
      <w:pPr>
        <w:pStyle w:val="Heading2"/>
        <w:rPr>
          <w:rFonts w:ascii="Arial" w:hAnsi="Arial" w:cs="Arial"/>
        </w:rPr>
      </w:pPr>
      <w:bookmarkStart w:id="20" w:name="_Toc512935099"/>
      <w:bookmarkStart w:id="21" w:name="_Toc16090258"/>
      <w:bookmarkStart w:id="22" w:name="_Toc52373900"/>
      <w:bookmarkStart w:id="23" w:name="_Toc140570611"/>
      <w:r w:rsidRPr="00FF65D2">
        <w:rPr>
          <w:rFonts w:ascii="Arial" w:hAnsi="Arial" w:cs="Arial"/>
        </w:rPr>
        <w:t>D</w:t>
      </w:r>
      <w:r w:rsidR="00941E51" w:rsidRPr="00FF65D2">
        <w:rPr>
          <w:rFonts w:ascii="Arial" w:hAnsi="Arial" w:cs="Arial"/>
        </w:rPr>
        <w:t xml:space="preserve">. Individual </w:t>
      </w:r>
      <w:r w:rsidR="007C3BD2">
        <w:rPr>
          <w:rFonts w:ascii="Arial" w:hAnsi="Arial" w:cs="Arial"/>
        </w:rPr>
        <w:t>and</w:t>
      </w:r>
      <w:r w:rsidR="00941E51" w:rsidRPr="00FF65D2">
        <w:rPr>
          <w:rFonts w:ascii="Arial" w:hAnsi="Arial" w:cs="Arial"/>
        </w:rPr>
        <w:t xml:space="preserve"> </w:t>
      </w:r>
      <w:r w:rsidR="00671D98" w:rsidRPr="00FF65D2">
        <w:rPr>
          <w:rFonts w:ascii="Arial" w:hAnsi="Arial" w:cs="Arial"/>
        </w:rPr>
        <w:t>Family Coverage</w:t>
      </w:r>
      <w:bookmarkEnd w:id="20"/>
      <w:bookmarkEnd w:id="21"/>
      <w:bookmarkEnd w:id="22"/>
      <w:bookmarkEnd w:id="23"/>
    </w:p>
    <w:p w14:paraId="56AE35F6" w14:textId="77777777" w:rsidR="003B651E" w:rsidRPr="00FF65D2" w:rsidRDefault="003B651E" w:rsidP="003B651E">
      <w:pPr>
        <w:pStyle w:val="Heading3"/>
        <w:rPr>
          <w:rFonts w:ascii="Arial" w:hAnsi="Arial" w:cs="Arial"/>
        </w:rPr>
      </w:pPr>
      <w:bookmarkStart w:id="24" w:name="_Toc140570612"/>
      <w:r w:rsidRPr="00FF65D2">
        <w:rPr>
          <w:rFonts w:ascii="Arial" w:hAnsi="Arial" w:cs="Arial"/>
        </w:rPr>
        <w:t>Individual Coverage</w:t>
      </w:r>
      <w:bookmarkEnd w:id="24"/>
    </w:p>
    <w:p w14:paraId="6C094BE1" w14:textId="4A3DC5D7" w:rsidR="005851C9" w:rsidRPr="00FF65D2" w:rsidRDefault="00941E51" w:rsidP="00B55B85">
      <w:pPr>
        <w:spacing w:after="0"/>
        <w:rPr>
          <w:rFonts w:ascii="Arial" w:eastAsia="Times New Roman" w:hAnsi="Arial" w:cs="Arial"/>
        </w:rPr>
      </w:pPr>
      <w:r w:rsidRPr="00FF65D2">
        <w:rPr>
          <w:rFonts w:ascii="Arial" w:hAnsi="Arial" w:cs="Arial"/>
        </w:rPr>
        <w:t xml:space="preserve">Individual coverage covers only the </w:t>
      </w:r>
      <w:r w:rsidR="006B2B1C" w:rsidRPr="00FF65D2">
        <w:rPr>
          <w:rFonts w:ascii="Arial" w:hAnsi="Arial" w:cs="Arial"/>
          <w:b/>
          <w:bCs/>
        </w:rPr>
        <w:t>Subscriber</w:t>
      </w:r>
      <w:r w:rsidRPr="00FF65D2">
        <w:rPr>
          <w:rFonts w:ascii="Arial" w:hAnsi="Arial" w:cs="Arial"/>
        </w:rPr>
        <w:t xml:space="preserve">. </w:t>
      </w:r>
      <w:r w:rsidR="003B651E" w:rsidRPr="00FF65D2">
        <w:rPr>
          <w:rFonts w:ascii="Arial" w:eastAsia="Times New Roman" w:hAnsi="Arial" w:cs="Arial"/>
        </w:rPr>
        <w:t xml:space="preserve">If you are </w:t>
      </w:r>
      <w:r w:rsidR="00671D98" w:rsidRPr="00FF65D2">
        <w:rPr>
          <w:rFonts w:ascii="Arial" w:eastAsia="Times New Roman" w:hAnsi="Arial" w:cs="Arial"/>
        </w:rPr>
        <w:t>enrolled in individual coverage</w:t>
      </w:r>
      <w:r w:rsidR="003B651E" w:rsidRPr="00FF65D2">
        <w:rPr>
          <w:rFonts w:ascii="Arial" w:eastAsia="Times New Roman" w:hAnsi="Arial" w:cs="Arial"/>
        </w:rPr>
        <w:t xml:space="preserve">, only your health care services will be covered by your policy. </w:t>
      </w:r>
      <w:r w:rsidR="005851C9" w:rsidRPr="00FF65D2">
        <w:rPr>
          <w:rFonts w:ascii="Arial" w:eastAsia="Times New Roman" w:hAnsi="Arial" w:cs="Arial"/>
        </w:rPr>
        <w:t xml:space="preserve">You may change between individual and family coverage when you have a </w:t>
      </w:r>
      <w:r w:rsidR="005851C9" w:rsidRPr="00FF65D2">
        <w:rPr>
          <w:rFonts w:ascii="Arial" w:eastAsia="Times New Roman" w:hAnsi="Arial" w:cs="Arial"/>
          <w:b/>
          <w:bCs/>
        </w:rPr>
        <w:t>Qualifying Life Event</w:t>
      </w:r>
      <w:r w:rsidR="005851C9" w:rsidRPr="00FF65D2">
        <w:rPr>
          <w:rFonts w:ascii="Arial" w:eastAsia="Times New Roman" w:hAnsi="Arial" w:cs="Arial"/>
        </w:rPr>
        <w:t xml:space="preserve"> or during the annual </w:t>
      </w:r>
      <w:r w:rsidR="005851C9" w:rsidRPr="00FF65D2">
        <w:rPr>
          <w:rFonts w:ascii="Arial" w:eastAsia="Times New Roman" w:hAnsi="Arial" w:cs="Arial"/>
          <w:b/>
          <w:bCs/>
        </w:rPr>
        <w:t>Open Enrollment</w:t>
      </w:r>
      <w:r w:rsidR="005851C9" w:rsidRPr="00FF65D2">
        <w:rPr>
          <w:rFonts w:ascii="Arial" w:eastAsia="Times New Roman" w:hAnsi="Arial" w:cs="Arial"/>
        </w:rPr>
        <w:t xml:space="preserve"> period.</w:t>
      </w:r>
    </w:p>
    <w:p w14:paraId="17884839" w14:textId="77777777" w:rsidR="00327D4B" w:rsidRPr="00FF65D2" w:rsidRDefault="00327D4B" w:rsidP="00B55B85">
      <w:pPr>
        <w:spacing w:after="0"/>
        <w:rPr>
          <w:rFonts w:ascii="Arial" w:eastAsia="Times New Roman" w:hAnsi="Arial" w:cs="Arial"/>
        </w:rPr>
      </w:pPr>
    </w:p>
    <w:p w14:paraId="65A9FC8C" w14:textId="3EDB9755" w:rsidR="003B651E" w:rsidRPr="00FF65D2" w:rsidRDefault="005851C9" w:rsidP="00F305AB">
      <w:pPr>
        <w:pStyle w:val="Heading3"/>
        <w:rPr>
          <w:rFonts w:ascii="Arial" w:hAnsi="Arial" w:cs="Arial"/>
        </w:rPr>
      </w:pPr>
      <w:bookmarkStart w:id="25" w:name="_Toc140570613"/>
      <w:r w:rsidRPr="00FF65D2">
        <w:rPr>
          <w:rFonts w:ascii="Arial" w:hAnsi="Arial" w:cs="Arial"/>
        </w:rPr>
        <w:t>Family Coverage</w:t>
      </w:r>
      <w:bookmarkEnd w:id="25"/>
      <w:r w:rsidRPr="00FF65D2">
        <w:rPr>
          <w:rFonts w:ascii="Arial" w:hAnsi="Arial" w:cs="Arial"/>
        </w:rPr>
        <w:t xml:space="preserve"> </w:t>
      </w:r>
    </w:p>
    <w:p w14:paraId="1E62B033" w14:textId="672673FA" w:rsidR="003B651E" w:rsidRPr="00FF65D2" w:rsidRDefault="005851C9" w:rsidP="00B55B85">
      <w:pPr>
        <w:spacing w:after="0"/>
        <w:rPr>
          <w:rFonts w:ascii="Arial" w:hAnsi="Arial" w:cs="Arial"/>
        </w:rPr>
      </w:pPr>
      <w:r w:rsidRPr="00FF65D2">
        <w:rPr>
          <w:rFonts w:ascii="Arial" w:eastAsia="Times New Roman" w:hAnsi="Arial" w:cs="Arial"/>
        </w:rPr>
        <w:t xml:space="preserve">Family coverage allows you to cover both yourself (the </w:t>
      </w:r>
      <w:r w:rsidRPr="00FF65D2">
        <w:rPr>
          <w:rFonts w:ascii="Arial" w:eastAsia="Times New Roman" w:hAnsi="Arial" w:cs="Arial"/>
          <w:b/>
          <w:bCs/>
        </w:rPr>
        <w:t>Subscriber</w:t>
      </w:r>
      <w:r w:rsidRPr="00FF65D2">
        <w:rPr>
          <w:rFonts w:ascii="Arial" w:eastAsia="Times New Roman" w:hAnsi="Arial" w:cs="Arial"/>
        </w:rPr>
        <w:t xml:space="preserve">) and your </w:t>
      </w:r>
      <w:r w:rsidRPr="00FF65D2">
        <w:rPr>
          <w:rFonts w:ascii="Arial" w:eastAsia="Times New Roman" w:hAnsi="Arial" w:cs="Arial"/>
          <w:b/>
          <w:bCs/>
        </w:rPr>
        <w:t>Dependents</w:t>
      </w:r>
      <w:r w:rsidR="002D61BC" w:rsidRPr="00FF65D2">
        <w:rPr>
          <w:rFonts w:ascii="Arial" w:eastAsia="Times New Roman" w:hAnsi="Arial" w:cs="Arial"/>
        </w:rPr>
        <w:t>.</w:t>
      </w:r>
      <w:r w:rsidRPr="00FF65D2">
        <w:rPr>
          <w:rFonts w:ascii="Arial" w:eastAsia="Times New Roman" w:hAnsi="Arial" w:cs="Arial"/>
        </w:rPr>
        <w:t xml:space="preserve"> </w:t>
      </w:r>
      <w:r w:rsidR="003B651E" w:rsidRPr="00FF65D2">
        <w:rPr>
          <w:rFonts w:ascii="Arial" w:hAnsi="Arial" w:cs="Arial"/>
        </w:rPr>
        <w:t xml:space="preserve">All eligible </w:t>
      </w:r>
      <w:r w:rsidR="003B651E" w:rsidRPr="00FF65D2">
        <w:rPr>
          <w:rFonts w:ascii="Arial" w:hAnsi="Arial" w:cs="Arial"/>
          <w:b/>
          <w:bCs/>
        </w:rPr>
        <w:t>Dependents</w:t>
      </w:r>
      <w:r w:rsidR="003B651E" w:rsidRPr="00FF65D2">
        <w:rPr>
          <w:rFonts w:ascii="Arial" w:hAnsi="Arial" w:cs="Arial"/>
        </w:rPr>
        <w:t xml:space="preserve"> </w:t>
      </w:r>
      <w:r w:rsidR="008E46DA" w:rsidRPr="00FF65D2">
        <w:rPr>
          <w:rFonts w:ascii="Arial" w:hAnsi="Arial" w:cs="Arial"/>
        </w:rPr>
        <w:t xml:space="preserve">must be </w:t>
      </w:r>
      <w:r w:rsidR="003B651E" w:rsidRPr="00FF65D2">
        <w:rPr>
          <w:rFonts w:ascii="Arial" w:hAnsi="Arial" w:cs="Arial"/>
        </w:rPr>
        <w:t xml:space="preserve">listed on </w:t>
      </w:r>
      <w:r w:rsidR="008E46DA" w:rsidRPr="00FF65D2">
        <w:rPr>
          <w:rFonts w:ascii="Arial" w:hAnsi="Arial" w:cs="Arial"/>
        </w:rPr>
        <w:t>your</w:t>
      </w:r>
      <w:r w:rsidR="003B651E" w:rsidRPr="00FF65D2">
        <w:rPr>
          <w:rFonts w:ascii="Arial" w:hAnsi="Arial" w:cs="Arial"/>
        </w:rPr>
        <w:t xml:space="preserve"> application</w:t>
      </w:r>
      <w:r w:rsidR="008E46DA" w:rsidRPr="00FF65D2">
        <w:rPr>
          <w:rFonts w:ascii="Arial" w:hAnsi="Arial" w:cs="Arial"/>
        </w:rPr>
        <w:t xml:space="preserve"> and</w:t>
      </w:r>
      <w:r w:rsidR="003B651E" w:rsidRPr="00FF65D2">
        <w:rPr>
          <w:rFonts w:ascii="Arial" w:hAnsi="Arial" w:cs="Arial"/>
        </w:rPr>
        <w:t xml:space="preserve"> are covered under </w:t>
      </w:r>
      <w:r w:rsidR="008E46DA" w:rsidRPr="00FF65D2">
        <w:rPr>
          <w:rFonts w:ascii="Arial" w:hAnsi="Arial" w:cs="Arial"/>
        </w:rPr>
        <w:t>family coverage</w:t>
      </w:r>
      <w:r w:rsidR="003B651E" w:rsidRPr="00FF65D2">
        <w:rPr>
          <w:rFonts w:ascii="Arial" w:hAnsi="Arial" w:cs="Arial"/>
        </w:rPr>
        <w:t xml:space="preserve">. </w:t>
      </w:r>
      <w:r w:rsidR="008E46DA" w:rsidRPr="00FF65D2">
        <w:rPr>
          <w:rFonts w:ascii="Arial" w:hAnsi="Arial" w:cs="Arial"/>
        </w:rPr>
        <w:t>You</w:t>
      </w:r>
      <w:r w:rsidR="003B651E" w:rsidRPr="00FF65D2">
        <w:rPr>
          <w:rFonts w:ascii="Arial" w:hAnsi="Arial" w:cs="Arial"/>
        </w:rPr>
        <w:t xml:space="preserve"> cannot choose to exclude any eligible </w:t>
      </w:r>
      <w:r w:rsidR="008E46DA" w:rsidRPr="00FF65D2">
        <w:rPr>
          <w:rFonts w:ascii="Arial" w:hAnsi="Arial" w:cs="Arial"/>
          <w:b/>
          <w:bCs/>
        </w:rPr>
        <w:t>Dependent</w:t>
      </w:r>
      <w:r w:rsidR="003B651E" w:rsidRPr="00FF65D2">
        <w:rPr>
          <w:rFonts w:ascii="Arial" w:hAnsi="Arial" w:cs="Arial"/>
        </w:rPr>
        <w:t xml:space="preserve"> from family coverage unless that </w:t>
      </w:r>
      <w:r w:rsidR="008E46DA" w:rsidRPr="00FF65D2">
        <w:rPr>
          <w:rFonts w:ascii="Arial" w:hAnsi="Arial" w:cs="Arial"/>
          <w:b/>
          <w:bCs/>
        </w:rPr>
        <w:t>Dependent</w:t>
      </w:r>
      <w:r w:rsidR="003B651E" w:rsidRPr="00FF65D2">
        <w:rPr>
          <w:rFonts w:ascii="Arial" w:hAnsi="Arial" w:cs="Arial"/>
        </w:rPr>
        <w:t xml:space="preserve"> is already covered under the </w:t>
      </w:r>
      <w:r w:rsidR="008E46DA" w:rsidRPr="00FF65D2">
        <w:rPr>
          <w:rFonts w:ascii="Arial" w:hAnsi="Arial" w:cs="Arial"/>
          <w:b/>
          <w:bCs/>
        </w:rPr>
        <w:t xml:space="preserve">GHIP </w:t>
      </w:r>
      <w:r w:rsidR="008E46DA" w:rsidRPr="00FF65D2">
        <w:rPr>
          <w:rFonts w:ascii="Arial" w:hAnsi="Arial" w:cs="Arial"/>
        </w:rPr>
        <w:t xml:space="preserve">through either their own policy or another </w:t>
      </w:r>
      <w:r w:rsidR="008E46DA" w:rsidRPr="00FF65D2">
        <w:rPr>
          <w:rFonts w:ascii="Arial" w:hAnsi="Arial" w:cs="Arial"/>
          <w:b/>
          <w:bCs/>
        </w:rPr>
        <w:t>Subscriber</w:t>
      </w:r>
      <w:r w:rsidR="003B651E" w:rsidRPr="00FF65D2">
        <w:rPr>
          <w:rFonts w:ascii="Arial" w:hAnsi="Arial" w:cs="Arial"/>
        </w:rPr>
        <w:t>.</w:t>
      </w:r>
    </w:p>
    <w:p w14:paraId="3511BB6C" w14:textId="77777777" w:rsidR="00671D98" w:rsidRPr="00FF65D2" w:rsidRDefault="00671D98" w:rsidP="00611C69">
      <w:pPr>
        <w:spacing w:after="0"/>
        <w:rPr>
          <w:rFonts w:ascii="Arial" w:eastAsia="Times New Roman" w:hAnsi="Arial" w:cs="Arial"/>
        </w:rPr>
      </w:pPr>
    </w:p>
    <w:p w14:paraId="044FE3B2" w14:textId="20220104" w:rsidR="00671D98" w:rsidRPr="00FF65D2" w:rsidRDefault="00253600" w:rsidP="00F305AB">
      <w:pPr>
        <w:pStyle w:val="Heading2"/>
        <w:rPr>
          <w:rFonts w:ascii="Arial" w:hAnsi="Arial" w:cs="Arial"/>
        </w:rPr>
      </w:pPr>
      <w:bookmarkStart w:id="26" w:name="_Toc512935100"/>
      <w:bookmarkStart w:id="27" w:name="_Toc16090259"/>
      <w:bookmarkStart w:id="28" w:name="_Toc52373901"/>
      <w:bookmarkStart w:id="29" w:name="_Toc140570614"/>
      <w:r w:rsidRPr="00FF65D2">
        <w:rPr>
          <w:rFonts w:ascii="Arial" w:hAnsi="Arial" w:cs="Arial"/>
        </w:rPr>
        <w:t xml:space="preserve">E. </w:t>
      </w:r>
      <w:r w:rsidR="00671D98" w:rsidRPr="00FF65D2">
        <w:rPr>
          <w:rFonts w:ascii="Arial" w:hAnsi="Arial" w:cs="Arial"/>
        </w:rPr>
        <w:t>No Double Coverage</w:t>
      </w:r>
      <w:bookmarkEnd w:id="26"/>
      <w:bookmarkEnd w:id="27"/>
      <w:bookmarkEnd w:id="28"/>
      <w:r w:rsidR="00CE6F30" w:rsidRPr="00FF65D2">
        <w:rPr>
          <w:rFonts w:ascii="Arial" w:hAnsi="Arial" w:cs="Arial"/>
        </w:rPr>
        <w:t xml:space="preserve"> </w:t>
      </w:r>
      <w:r w:rsidR="007C3BD2">
        <w:rPr>
          <w:rFonts w:ascii="Arial" w:hAnsi="Arial" w:cs="Arial"/>
        </w:rPr>
        <w:t>and</w:t>
      </w:r>
      <w:r w:rsidR="00CE6F30" w:rsidRPr="00FF65D2">
        <w:rPr>
          <w:rFonts w:ascii="Arial" w:hAnsi="Arial" w:cs="Arial"/>
        </w:rPr>
        <w:t xml:space="preserve"> Spouse-to-Spouse Transfer</w:t>
      </w:r>
      <w:bookmarkEnd w:id="29"/>
    </w:p>
    <w:p w14:paraId="07DEE5C1" w14:textId="4B615CE0" w:rsidR="00671D98" w:rsidRPr="00FF65D2" w:rsidRDefault="00671D98" w:rsidP="00611C69">
      <w:pPr>
        <w:spacing w:after="0"/>
        <w:rPr>
          <w:rFonts w:ascii="Arial" w:eastAsia="Times New Roman" w:hAnsi="Arial" w:cs="Arial"/>
        </w:rPr>
      </w:pPr>
      <w:r w:rsidRPr="00FF65D2">
        <w:rPr>
          <w:rFonts w:ascii="Arial" w:eastAsia="Times New Roman" w:hAnsi="Arial" w:cs="Arial"/>
        </w:rPr>
        <w:t xml:space="preserve">A </w:t>
      </w:r>
      <w:r w:rsidR="008E46DA" w:rsidRPr="00FF65D2">
        <w:rPr>
          <w:rFonts w:ascii="Arial" w:eastAsia="Times New Roman" w:hAnsi="Arial" w:cs="Arial"/>
          <w:b/>
          <w:bCs/>
        </w:rPr>
        <w:t>Dependent</w:t>
      </w:r>
      <w:r w:rsidR="008E46DA" w:rsidRPr="00FF65D2">
        <w:rPr>
          <w:rFonts w:ascii="Arial" w:eastAsia="Times New Roman" w:hAnsi="Arial" w:cs="Arial"/>
        </w:rPr>
        <w:t xml:space="preserve"> </w:t>
      </w:r>
      <w:r w:rsidRPr="00FF65D2">
        <w:rPr>
          <w:rFonts w:ascii="Arial" w:eastAsia="Times New Roman" w:hAnsi="Arial" w:cs="Arial"/>
        </w:rPr>
        <w:t xml:space="preserve">or </w:t>
      </w:r>
      <w:r w:rsidR="008E46DA" w:rsidRPr="00FF65D2">
        <w:rPr>
          <w:rFonts w:ascii="Arial" w:eastAsia="Times New Roman" w:hAnsi="Arial" w:cs="Arial"/>
          <w:b/>
          <w:bCs/>
        </w:rPr>
        <w:t>Subscriber</w:t>
      </w:r>
      <w:r w:rsidR="008E46DA" w:rsidRPr="00FF65D2">
        <w:rPr>
          <w:rFonts w:ascii="Arial" w:eastAsia="Times New Roman" w:hAnsi="Arial" w:cs="Arial"/>
        </w:rPr>
        <w:t xml:space="preserve"> </w:t>
      </w:r>
      <w:r w:rsidRPr="00FF65D2">
        <w:rPr>
          <w:rFonts w:ascii="Arial" w:eastAsia="Times New Roman" w:hAnsi="Arial" w:cs="Arial"/>
        </w:rPr>
        <w:t xml:space="preserve">cannot be covered at the same time by </w:t>
      </w:r>
      <w:r w:rsidR="00D67B0A" w:rsidRPr="00FF65D2">
        <w:rPr>
          <w:rFonts w:ascii="Arial" w:eastAsia="Times New Roman" w:hAnsi="Arial" w:cs="Arial"/>
        </w:rPr>
        <w:t>more than one</w:t>
      </w:r>
      <w:r w:rsidRPr="00FF65D2">
        <w:rPr>
          <w:rFonts w:ascii="Arial" w:eastAsia="Times New Roman" w:hAnsi="Arial" w:cs="Arial"/>
        </w:rPr>
        <w:t xml:space="preserve"> </w:t>
      </w:r>
      <w:r w:rsidR="00A00CAA" w:rsidRPr="00FF65D2">
        <w:rPr>
          <w:rFonts w:ascii="Arial" w:eastAsia="Times New Roman" w:hAnsi="Arial" w:cs="Arial"/>
          <w:b/>
          <w:bCs/>
        </w:rPr>
        <w:t>Subscriber</w:t>
      </w:r>
      <w:r w:rsidR="00A00CAA" w:rsidRPr="00FF65D2">
        <w:rPr>
          <w:rFonts w:ascii="Arial" w:eastAsia="Times New Roman" w:hAnsi="Arial" w:cs="Arial"/>
        </w:rPr>
        <w:t xml:space="preserve"> </w:t>
      </w:r>
      <w:r w:rsidRPr="00FF65D2">
        <w:rPr>
          <w:rFonts w:ascii="Arial" w:eastAsia="Times New Roman" w:hAnsi="Arial" w:cs="Arial"/>
        </w:rPr>
        <w:t xml:space="preserve">of the </w:t>
      </w:r>
      <w:r w:rsidR="00A00CAA" w:rsidRPr="00FF65D2">
        <w:rPr>
          <w:rFonts w:ascii="Arial" w:eastAsia="Times New Roman" w:hAnsi="Arial" w:cs="Arial"/>
          <w:b/>
          <w:bCs/>
        </w:rPr>
        <w:t>Group Health Insurance Program</w:t>
      </w:r>
      <w:r w:rsidRPr="00FF65D2">
        <w:rPr>
          <w:rFonts w:ascii="Arial" w:eastAsia="Times New Roman" w:hAnsi="Arial" w:cs="Arial"/>
        </w:rPr>
        <w:t xml:space="preserve"> (including </w:t>
      </w:r>
      <w:r w:rsidR="00A00CAA" w:rsidRPr="00FF65D2">
        <w:rPr>
          <w:rFonts w:ascii="Arial" w:eastAsia="Times New Roman" w:hAnsi="Arial" w:cs="Arial"/>
          <w:b/>
          <w:bCs/>
        </w:rPr>
        <w:t>State</w:t>
      </w:r>
      <w:r w:rsidR="00A00CAA" w:rsidRPr="00FF65D2">
        <w:rPr>
          <w:rFonts w:ascii="Arial" w:eastAsia="Times New Roman" w:hAnsi="Arial" w:cs="Arial"/>
        </w:rPr>
        <w:t xml:space="preserve"> </w:t>
      </w:r>
      <w:r w:rsidRPr="00FF65D2">
        <w:rPr>
          <w:rFonts w:ascii="Arial" w:eastAsia="Times New Roman" w:hAnsi="Arial" w:cs="Arial"/>
        </w:rPr>
        <w:t xml:space="preserve">and </w:t>
      </w:r>
      <w:r w:rsidR="00A00CAA" w:rsidRPr="00FF65D2">
        <w:rPr>
          <w:rFonts w:ascii="Arial" w:eastAsia="Times New Roman" w:hAnsi="Arial" w:cs="Arial"/>
          <w:b/>
          <w:bCs/>
        </w:rPr>
        <w:t>Local</w:t>
      </w:r>
      <w:r w:rsidRPr="00FF65D2">
        <w:rPr>
          <w:rFonts w:ascii="Arial" w:eastAsia="Times New Roman" w:hAnsi="Arial" w:cs="Arial"/>
        </w:rPr>
        <w:t xml:space="preserve">). </w:t>
      </w:r>
      <w:r w:rsidR="00D67B0A" w:rsidRPr="00FF65D2">
        <w:rPr>
          <w:rFonts w:ascii="Arial" w:eastAsia="Times New Roman" w:hAnsi="Arial" w:cs="Arial"/>
        </w:rPr>
        <w:t>If a</w:t>
      </w:r>
      <w:r w:rsidRPr="00FF65D2">
        <w:rPr>
          <w:rFonts w:ascii="Arial" w:eastAsia="Times New Roman" w:hAnsi="Arial" w:cs="Arial"/>
        </w:rPr>
        <w:t xml:space="preserve"> </w:t>
      </w:r>
      <w:r w:rsidR="00D67B0A" w:rsidRPr="00FF65D2">
        <w:rPr>
          <w:rFonts w:ascii="Arial" w:eastAsia="Times New Roman" w:hAnsi="Arial" w:cs="Arial"/>
          <w:b/>
          <w:bCs/>
        </w:rPr>
        <w:t>Dependent</w:t>
      </w:r>
      <w:r w:rsidR="00D67B0A" w:rsidRPr="00FF65D2">
        <w:rPr>
          <w:rFonts w:ascii="Arial" w:eastAsia="Times New Roman" w:hAnsi="Arial" w:cs="Arial"/>
        </w:rPr>
        <w:t xml:space="preserve"> on your </w:t>
      </w:r>
      <w:r w:rsidR="00D67B0A" w:rsidRPr="00FF65D2">
        <w:rPr>
          <w:rFonts w:ascii="Arial" w:eastAsia="Times New Roman" w:hAnsi="Arial" w:cs="Arial"/>
          <w:b/>
          <w:bCs/>
        </w:rPr>
        <w:t xml:space="preserve">Benefit Plan </w:t>
      </w:r>
      <w:r w:rsidRPr="00FF65D2">
        <w:rPr>
          <w:rFonts w:ascii="Arial" w:eastAsia="Times New Roman" w:hAnsi="Arial" w:cs="Arial"/>
        </w:rPr>
        <w:t xml:space="preserve">is covered by </w:t>
      </w:r>
      <w:r w:rsidR="00D67B0A" w:rsidRPr="00FF65D2">
        <w:rPr>
          <w:rFonts w:ascii="Arial" w:eastAsia="Times New Roman" w:hAnsi="Arial" w:cs="Arial"/>
        </w:rPr>
        <w:t xml:space="preserve">another </w:t>
      </w:r>
      <w:r w:rsidR="00225018" w:rsidRPr="00FF65D2">
        <w:rPr>
          <w:rFonts w:ascii="Arial" w:eastAsia="Times New Roman" w:hAnsi="Arial" w:cs="Arial"/>
          <w:b/>
          <w:bCs/>
        </w:rPr>
        <w:t>GHIP</w:t>
      </w:r>
      <w:r w:rsidR="00225018" w:rsidRPr="00FF65D2">
        <w:rPr>
          <w:rFonts w:ascii="Arial" w:eastAsia="Times New Roman" w:hAnsi="Arial" w:cs="Arial"/>
        </w:rPr>
        <w:t xml:space="preserve"> </w:t>
      </w:r>
      <w:r w:rsidR="00225018" w:rsidRPr="00FF65D2">
        <w:rPr>
          <w:rFonts w:ascii="Arial" w:eastAsia="Times New Roman" w:hAnsi="Arial" w:cs="Arial"/>
          <w:b/>
          <w:bCs/>
        </w:rPr>
        <w:t>Subscriber</w:t>
      </w:r>
      <w:r w:rsidRPr="00FF65D2">
        <w:rPr>
          <w:rFonts w:ascii="Arial" w:eastAsia="Times New Roman" w:hAnsi="Arial" w:cs="Arial"/>
        </w:rPr>
        <w:t xml:space="preserve">, </w:t>
      </w:r>
      <w:r w:rsidR="00225018" w:rsidRPr="00FF65D2">
        <w:rPr>
          <w:rFonts w:ascii="Arial" w:eastAsia="Times New Roman" w:hAnsi="Arial" w:cs="Arial"/>
        </w:rPr>
        <w:t xml:space="preserve">you and </w:t>
      </w:r>
      <w:r w:rsidRPr="00FF65D2">
        <w:rPr>
          <w:rFonts w:ascii="Arial" w:eastAsia="Times New Roman" w:hAnsi="Arial" w:cs="Arial"/>
        </w:rPr>
        <w:t>the</w:t>
      </w:r>
      <w:r w:rsidR="00225018" w:rsidRPr="00FF65D2">
        <w:rPr>
          <w:rFonts w:ascii="Arial" w:eastAsia="Times New Roman" w:hAnsi="Arial" w:cs="Arial"/>
        </w:rPr>
        <w:t xml:space="preserve"> other</w:t>
      </w:r>
      <w:r w:rsidRPr="00FF65D2">
        <w:rPr>
          <w:rFonts w:ascii="Arial" w:eastAsia="Times New Roman" w:hAnsi="Arial" w:cs="Arial"/>
        </w:rPr>
        <w:t xml:space="preserve"> </w:t>
      </w:r>
      <w:r w:rsidR="00D67B0A" w:rsidRPr="00FF65D2">
        <w:rPr>
          <w:rFonts w:ascii="Arial" w:eastAsia="Times New Roman" w:hAnsi="Arial" w:cs="Arial"/>
          <w:b/>
          <w:bCs/>
        </w:rPr>
        <w:t>Subscriber</w:t>
      </w:r>
      <w:r w:rsidR="00D67B0A" w:rsidRPr="00FF65D2">
        <w:rPr>
          <w:rFonts w:ascii="Arial" w:eastAsia="Times New Roman" w:hAnsi="Arial" w:cs="Arial"/>
        </w:rPr>
        <w:t xml:space="preserve"> </w:t>
      </w:r>
      <w:r w:rsidRPr="00FF65D2">
        <w:rPr>
          <w:rFonts w:ascii="Arial" w:eastAsia="Times New Roman" w:hAnsi="Arial" w:cs="Arial"/>
        </w:rPr>
        <w:t>will be notified</w:t>
      </w:r>
      <w:r w:rsidR="00225018" w:rsidRPr="00FF65D2">
        <w:rPr>
          <w:rFonts w:ascii="Arial" w:eastAsia="Times New Roman" w:hAnsi="Arial" w:cs="Arial"/>
        </w:rPr>
        <w:t>.</w:t>
      </w:r>
      <w:r w:rsidRPr="00FF65D2">
        <w:rPr>
          <w:rFonts w:ascii="Arial" w:eastAsia="Times New Roman" w:hAnsi="Arial" w:cs="Arial"/>
        </w:rPr>
        <w:t xml:space="preserve"> </w:t>
      </w:r>
      <w:r w:rsidR="00225018" w:rsidRPr="00FF65D2">
        <w:rPr>
          <w:rFonts w:ascii="Arial" w:eastAsia="Times New Roman" w:hAnsi="Arial" w:cs="Arial"/>
        </w:rPr>
        <w:t xml:space="preserve">You </w:t>
      </w:r>
      <w:r w:rsidRPr="00FF65D2">
        <w:rPr>
          <w:rFonts w:ascii="Arial" w:eastAsia="Times New Roman" w:hAnsi="Arial" w:cs="Arial"/>
        </w:rPr>
        <w:t xml:space="preserve">will have thirty (30) calendar </w:t>
      </w:r>
      <w:r w:rsidR="009B1475" w:rsidRPr="00FF65D2">
        <w:rPr>
          <w:rFonts w:ascii="Arial" w:eastAsia="Times New Roman" w:hAnsi="Arial" w:cs="Arial"/>
        </w:rPr>
        <w:t xml:space="preserve">days </w:t>
      </w:r>
      <w:r w:rsidRPr="00FF65D2">
        <w:rPr>
          <w:rFonts w:ascii="Arial" w:eastAsia="Times New Roman" w:hAnsi="Arial" w:cs="Arial"/>
        </w:rPr>
        <w:t xml:space="preserve">to </w:t>
      </w:r>
      <w:r w:rsidR="009B1475" w:rsidRPr="00FF65D2">
        <w:rPr>
          <w:rFonts w:ascii="Arial" w:eastAsia="Times New Roman" w:hAnsi="Arial" w:cs="Arial"/>
        </w:rPr>
        <w:t xml:space="preserve">decide </w:t>
      </w:r>
      <w:r w:rsidRPr="00FF65D2">
        <w:rPr>
          <w:rFonts w:ascii="Arial" w:eastAsia="Times New Roman" w:hAnsi="Arial" w:cs="Arial"/>
        </w:rPr>
        <w:t>which</w:t>
      </w:r>
      <w:r w:rsidR="009B1475" w:rsidRPr="00FF65D2">
        <w:rPr>
          <w:rFonts w:ascii="Arial" w:eastAsia="Times New Roman" w:hAnsi="Arial" w:cs="Arial"/>
        </w:rPr>
        <w:t xml:space="preserve"> of you</w:t>
      </w:r>
      <w:r w:rsidRPr="00FF65D2">
        <w:rPr>
          <w:rFonts w:ascii="Arial" w:eastAsia="Times New Roman" w:hAnsi="Arial" w:cs="Arial"/>
        </w:rPr>
        <w:t xml:space="preserve"> will </w:t>
      </w:r>
      <w:r w:rsidR="009B1475" w:rsidRPr="00FF65D2">
        <w:rPr>
          <w:rFonts w:ascii="Arial" w:eastAsia="Times New Roman" w:hAnsi="Arial" w:cs="Arial"/>
        </w:rPr>
        <w:t xml:space="preserve">keep your </w:t>
      </w:r>
      <w:r w:rsidR="009B1475" w:rsidRPr="00FF65D2">
        <w:rPr>
          <w:rFonts w:ascii="Arial" w:eastAsia="Times New Roman" w:hAnsi="Arial" w:cs="Arial"/>
          <w:b/>
          <w:bCs/>
        </w:rPr>
        <w:t>Dependent</w:t>
      </w:r>
      <w:r w:rsidR="009B1475" w:rsidRPr="00FF65D2">
        <w:rPr>
          <w:rFonts w:ascii="Arial" w:eastAsia="Times New Roman" w:hAnsi="Arial" w:cs="Arial"/>
        </w:rPr>
        <w:t xml:space="preserve"> on your plan. Whoever does not keep the </w:t>
      </w:r>
      <w:r w:rsidR="009B1475" w:rsidRPr="00FF65D2">
        <w:rPr>
          <w:rFonts w:ascii="Arial" w:eastAsia="Times New Roman" w:hAnsi="Arial" w:cs="Arial"/>
          <w:b/>
          <w:bCs/>
        </w:rPr>
        <w:t>Dependent</w:t>
      </w:r>
      <w:r w:rsidR="009B1475" w:rsidRPr="00FF65D2">
        <w:rPr>
          <w:rFonts w:ascii="Arial" w:eastAsia="Times New Roman" w:hAnsi="Arial" w:cs="Arial"/>
        </w:rPr>
        <w:t xml:space="preserve"> must</w:t>
      </w:r>
      <w:r w:rsidRPr="00FF65D2">
        <w:rPr>
          <w:rFonts w:ascii="Arial" w:eastAsia="Times New Roman" w:hAnsi="Arial" w:cs="Arial"/>
        </w:rPr>
        <w:t xml:space="preserve"> </w:t>
      </w:r>
      <w:proofErr w:type="gramStart"/>
      <w:r w:rsidRPr="00FF65D2">
        <w:rPr>
          <w:rFonts w:ascii="Arial" w:eastAsia="Times New Roman" w:hAnsi="Arial" w:cs="Arial"/>
        </w:rPr>
        <w:t>submit an application</w:t>
      </w:r>
      <w:proofErr w:type="gramEnd"/>
      <w:r w:rsidRPr="00FF65D2">
        <w:rPr>
          <w:rFonts w:ascii="Arial" w:eastAsia="Times New Roman" w:hAnsi="Arial" w:cs="Arial"/>
        </w:rPr>
        <w:t xml:space="preserve"> to remove the </w:t>
      </w:r>
      <w:r w:rsidR="009B1475" w:rsidRPr="00FF65D2">
        <w:rPr>
          <w:rFonts w:ascii="Arial" w:eastAsia="Times New Roman" w:hAnsi="Arial" w:cs="Arial"/>
          <w:b/>
          <w:bCs/>
        </w:rPr>
        <w:t>Dependent</w:t>
      </w:r>
      <w:r w:rsidRPr="00FF65D2">
        <w:rPr>
          <w:rFonts w:ascii="Arial" w:eastAsia="Times New Roman" w:hAnsi="Arial" w:cs="Arial"/>
        </w:rPr>
        <w:t xml:space="preserve">. The </w:t>
      </w:r>
      <w:r w:rsidR="009B1475" w:rsidRPr="00FF65D2">
        <w:rPr>
          <w:rFonts w:ascii="Arial" w:eastAsia="Times New Roman" w:hAnsi="Arial" w:cs="Arial"/>
          <w:b/>
          <w:bCs/>
        </w:rPr>
        <w:t>Effective Date</w:t>
      </w:r>
      <w:r w:rsidR="009B1475" w:rsidRPr="00FF65D2">
        <w:rPr>
          <w:rFonts w:ascii="Arial" w:eastAsia="Times New Roman" w:hAnsi="Arial" w:cs="Arial"/>
        </w:rPr>
        <w:t xml:space="preserve"> of the change</w:t>
      </w:r>
      <w:r w:rsidRPr="00FF65D2">
        <w:rPr>
          <w:rFonts w:ascii="Arial" w:eastAsia="Times New Roman" w:hAnsi="Arial" w:cs="Arial"/>
        </w:rPr>
        <w:t xml:space="preserve"> will be the first of the month following receipt of the application.</w:t>
      </w:r>
    </w:p>
    <w:p w14:paraId="0D20D889" w14:textId="77777777" w:rsidR="00671D98" w:rsidRPr="00FF65D2" w:rsidRDefault="00671D98" w:rsidP="00611C69">
      <w:pPr>
        <w:spacing w:after="0"/>
        <w:rPr>
          <w:rFonts w:ascii="Arial" w:eastAsia="Times New Roman" w:hAnsi="Arial" w:cs="Arial"/>
        </w:rPr>
      </w:pPr>
    </w:p>
    <w:p w14:paraId="401FB4D2" w14:textId="4B998AEF" w:rsidR="00671D98" w:rsidRPr="00FF65D2" w:rsidRDefault="00671D98" w:rsidP="00611C69">
      <w:pPr>
        <w:spacing w:after="0"/>
        <w:rPr>
          <w:rFonts w:ascii="Arial" w:eastAsia="Times New Roman" w:hAnsi="Arial" w:cs="Arial"/>
        </w:rPr>
      </w:pPr>
      <w:r w:rsidRPr="00FF65D2">
        <w:rPr>
          <w:rFonts w:ascii="Arial" w:eastAsia="Times New Roman" w:hAnsi="Arial" w:cs="Arial"/>
        </w:rPr>
        <w:t xml:space="preserve">If no application is submitted within the thirty (30) calendar </w:t>
      </w:r>
      <w:r w:rsidR="009B1475" w:rsidRPr="00FF65D2">
        <w:rPr>
          <w:rFonts w:ascii="Arial" w:eastAsia="Times New Roman" w:hAnsi="Arial" w:cs="Arial"/>
        </w:rPr>
        <w:t xml:space="preserve">day </w:t>
      </w:r>
      <w:r w:rsidRPr="00FF65D2">
        <w:rPr>
          <w:rFonts w:ascii="Arial" w:eastAsia="Times New Roman" w:hAnsi="Arial" w:cs="Arial"/>
        </w:rPr>
        <w:t xml:space="preserve">period, </w:t>
      </w:r>
      <w:r w:rsidR="003A669B" w:rsidRPr="00FF65D2">
        <w:rPr>
          <w:rFonts w:ascii="Arial" w:eastAsia="Times New Roman" w:hAnsi="Arial" w:cs="Arial"/>
          <w:b/>
          <w:bCs/>
        </w:rPr>
        <w:t>ETF</w:t>
      </w:r>
      <w:r w:rsidR="003A669B" w:rsidRPr="00FF65D2">
        <w:rPr>
          <w:rFonts w:ascii="Arial" w:eastAsia="Times New Roman" w:hAnsi="Arial" w:cs="Arial"/>
        </w:rPr>
        <w:t xml:space="preserve"> </w:t>
      </w:r>
      <w:r w:rsidRPr="00FF65D2">
        <w:rPr>
          <w:rFonts w:ascii="Arial" w:eastAsia="Times New Roman" w:hAnsi="Arial" w:cs="Arial"/>
        </w:rPr>
        <w:t xml:space="preserve">will </w:t>
      </w:r>
      <w:r w:rsidR="00CE46DD" w:rsidRPr="00FF65D2">
        <w:rPr>
          <w:rFonts w:ascii="Arial" w:eastAsia="Times New Roman" w:hAnsi="Arial" w:cs="Arial"/>
        </w:rPr>
        <w:t xml:space="preserve">select </w:t>
      </w:r>
      <w:r w:rsidRPr="00FF65D2">
        <w:rPr>
          <w:rFonts w:ascii="Arial" w:eastAsia="Times New Roman" w:hAnsi="Arial" w:cs="Arial"/>
        </w:rPr>
        <w:t xml:space="preserve">one </w:t>
      </w:r>
      <w:r w:rsidR="00CE46DD" w:rsidRPr="00FF65D2">
        <w:rPr>
          <w:rFonts w:ascii="Arial" w:eastAsia="Times New Roman" w:hAnsi="Arial" w:cs="Arial"/>
          <w:b/>
          <w:bCs/>
        </w:rPr>
        <w:t>Subscriber</w:t>
      </w:r>
      <w:r w:rsidRPr="00FF65D2">
        <w:rPr>
          <w:rFonts w:ascii="Arial" w:eastAsia="Times New Roman" w:hAnsi="Arial" w:cs="Arial"/>
        </w:rPr>
        <w:t xml:space="preserve"> and re-enroll all other </w:t>
      </w:r>
      <w:r w:rsidR="00CE46DD" w:rsidRPr="00FF65D2">
        <w:rPr>
          <w:rFonts w:ascii="Arial" w:eastAsia="Times New Roman" w:hAnsi="Arial" w:cs="Arial"/>
          <w:b/>
          <w:bCs/>
        </w:rPr>
        <w:t>Participants</w:t>
      </w:r>
      <w:r w:rsidR="00CE46DD" w:rsidRPr="00FF65D2">
        <w:rPr>
          <w:rFonts w:ascii="Arial" w:eastAsia="Times New Roman" w:hAnsi="Arial" w:cs="Arial"/>
        </w:rPr>
        <w:t xml:space="preserve"> as </w:t>
      </w:r>
      <w:r w:rsidR="00CE46DD" w:rsidRPr="00FF65D2">
        <w:rPr>
          <w:rFonts w:ascii="Arial" w:eastAsia="Times New Roman" w:hAnsi="Arial" w:cs="Arial"/>
          <w:b/>
          <w:bCs/>
        </w:rPr>
        <w:t>Dependents</w:t>
      </w:r>
      <w:r w:rsidRPr="00FF65D2">
        <w:rPr>
          <w:rFonts w:ascii="Arial" w:eastAsia="Times New Roman" w:hAnsi="Arial" w:cs="Arial"/>
        </w:rPr>
        <w:t>.</w:t>
      </w:r>
    </w:p>
    <w:p w14:paraId="6B4AB00F" w14:textId="2B51234A" w:rsidR="00CE6F30" w:rsidRPr="00FF65D2" w:rsidRDefault="00CE6F30" w:rsidP="00611C69">
      <w:pPr>
        <w:spacing w:after="0"/>
        <w:rPr>
          <w:rFonts w:ascii="Arial" w:eastAsia="Times New Roman" w:hAnsi="Arial" w:cs="Arial"/>
        </w:rPr>
      </w:pPr>
    </w:p>
    <w:p w14:paraId="62C3A0D4" w14:textId="78976504" w:rsidR="00CE6F30" w:rsidRPr="00FF65D2" w:rsidRDefault="00CE6F30" w:rsidP="00611C69">
      <w:pPr>
        <w:spacing w:after="0"/>
        <w:rPr>
          <w:rFonts w:ascii="Arial" w:eastAsia="Times New Roman" w:hAnsi="Arial" w:cs="Arial"/>
        </w:rPr>
      </w:pPr>
      <w:r w:rsidRPr="00FF65D2">
        <w:rPr>
          <w:rFonts w:ascii="Arial" w:eastAsia="Times New Roman" w:hAnsi="Arial" w:cs="Arial"/>
          <w:iCs/>
          <w:color w:val="000000"/>
        </w:rPr>
        <w:t xml:space="preserve">If you and your spouse are both employed by a </w:t>
      </w:r>
      <w:r w:rsidRPr="00FF65D2">
        <w:rPr>
          <w:rFonts w:ascii="Arial" w:eastAsia="Times New Roman" w:hAnsi="Arial" w:cs="Arial"/>
          <w:b/>
          <w:bCs/>
          <w:iCs/>
          <w:color w:val="000000"/>
        </w:rPr>
        <w:t>State</w:t>
      </w:r>
      <w:r w:rsidRPr="00FF65D2">
        <w:rPr>
          <w:rFonts w:ascii="Arial" w:eastAsia="Times New Roman" w:hAnsi="Arial" w:cs="Arial"/>
          <w:iCs/>
          <w:color w:val="000000"/>
        </w:rPr>
        <w:t xml:space="preserve"> or </w:t>
      </w:r>
      <w:r w:rsidRPr="00FF65D2">
        <w:rPr>
          <w:rFonts w:ascii="Arial" w:eastAsia="Times New Roman" w:hAnsi="Arial" w:cs="Arial"/>
          <w:b/>
          <w:bCs/>
          <w:iCs/>
          <w:color w:val="000000"/>
        </w:rPr>
        <w:t>Local Employer</w:t>
      </w:r>
      <w:r w:rsidRPr="00FF65D2">
        <w:rPr>
          <w:rFonts w:ascii="Arial" w:eastAsia="Times New Roman" w:hAnsi="Arial" w:cs="Arial"/>
          <w:iCs/>
          <w:color w:val="000000"/>
        </w:rPr>
        <w:t xml:space="preserve"> that offers the </w:t>
      </w:r>
      <w:r w:rsidRPr="00FF65D2">
        <w:rPr>
          <w:rFonts w:ascii="Arial" w:eastAsia="Times New Roman" w:hAnsi="Arial" w:cs="Arial"/>
          <w:b/>
          <w:bCs/>
          <w:iCs/>
          <w:color w:val="000000"/>
        </w:rPr>
        <w:t>GHIP</w:t>
      </w:r>
      <w:r w:rsidRPr="00FF65D2">
        <w:rPr>
          <w:rFonts w:ascii="Arial" w:eastAsia="Times New Roman" w:hAnsi="Arial" w:cs="Arial"/>
          <w:iCs/>
          <w:color w:val="000000"/>
        </w:rPr>
        <w:t xml:space="preserve">, and you are both enrolled under a family policy provided by one employer, you can opt to change which of you is the </w:t>
      </w:r>
      <w:r w:rsidRPr="00FF65D2">
        <w:rPr>
          <w:rFonts w:ascii="Arial" w:eastAsia="Times New Roman" w:hAnsi="Arial" w:cs="Arial"/>
          <w:b/>
          <w:bCs/>
          <w:iCs/>
          <w:color w:val="000000"/>
        </w:rPr>
        <w:t>Subscriber</w:t>
      </w:r>
      <w:r w:rsidRPr="00FF65D2">
        <w:rPr>
          <w:rFonts w:ascii="Arial" w:eastAsia="Times New Roman" w:hAnsi="Arial" w:cs="Arial"/>
          <w:iCs/>
          <w:color w:val="000000"/>
        </w:rPr>
        <w:t xml:space="preserve"> for your </w:t>
      </w:r>
      <w:r w:rsidRPr="00FF65D2">
        <w:rPr>
          <w:rFonts w:ascii="Arial" w:eastAsia="Times New Roman" w:hAnsi="Arial" w:cs="Arial"/>
          <w:b/>
          <w:bCs/>
          <w:iCs/>
          <w:color w:val="000000"/>
        </w:rPr>
        <w:t>GHIP</w:t>
      </w:r>
      <w:r w:rsidRPr="00FF65D2">
        <w:rPr>
          <w:rFonts w:ascii="Arial" w:eastAsia="Times New Roman" w:hAnsi="Arial" w:cs="Arial"/>
          <w:iCs/>
          <w:color w:val="000000"/>
        </w:rPr>
        <w:t xml:space="preserve"> coverage. </w:t>
      </w:r>
      <w:r w:rsidR="000C1E83">
        <w:rPr>
          <w:rFonts w:ascii="Arial" w:eastAsia="Times New Roman" w:hAnsi="Arial" w:cs="Arial"/>
          <w:iCs/>
          <w:color w:val="000000"/>
        </w:rPr>
        <w:t xml:space="preserve">This is called a spouse-to-spouse transfer. </w:t>
      </w:r>
      <w:r w:rsidRPr="00FF65D2">
        <w:rPr>
          <w:rFonts w:ascii="Arial" w:eastAsia="Times New Roman" w:hAnsi="Arial" w:cs="Arial"/>
          <w:iCs/>
          <w:color w:val="000000"/>
        </w:rPr>
        <w:t xml:space="preserve">Note that you will only be able to select the </w:t>
      </w:r>
      <w:r w:rsidRPr="00FF65D2">
        <w:rPr>
          <w:rFonts w:ascii="Arial" w:eastAsia="Times New Roman" w:hAnsi="Arial" w:cs="Arial"/>
          <w:b/>
          <w:bCs/>
          <w:iCs/>
          <w:color w:val="000000"/>
        </w:rPr>
        <w:t>Benefit Plans</w:t>
      </w:r>
      <w:r w:rsidRPr="00FF65D2">
        <w:rPr>
          <w:rFonts w:ascii="Arial" w:eastAsia="Times New Roman" w:hAnsi="Arial" w:cs="Arial"/>
          <w:iCs/>
          <w:color w:val="000000"/>
        </w:rPr>
        <w:t xml:space="preserve"> available to you under the </w:t>
      </w:r>
      <w:r w:rsidRPr="00FF65D2">
        <w:rPr>
          <w:rFonts w:ascii="Arial" w:eastAsia="Times New Roman" w:hAnsi="Arial" w:cs="Arial"/>
          <w:b/>
          <w:bCs/>
          <w:iCs/>
          <w:color w:val="000000"/>
        </w:rPr>
        <w:t>Subscriber’s Employer</w:t>
      </w:r>
      <w:r w:rsidRPr="00FF65D2">
        <w:rPr>
          <w:rFonts w:ascii="Arial" w:eastAsia="Times New Roman" w:hAnsi="Arial" w:cs="Arial"/>
          <w:iCs/>
          <w:color w:val="000000"/>
        </w:rPr>
        <w:t>.</w:t>
      </w:r>
      <w:r w:rsidR="00972F74" w:rsidRPr="00FF65D2">
        <w:rPr>
          <w:rFonts w:ascii="Arial" w:eastAsia="Times New Roman" w:hAnsi="Arial" w:cs="Arial"/>
          <w:iCs/>
          <w:color w:val="000000"/>
        </w:rPr>
        <w:t xml:space="preserve"> If you change mid-year</w:t>
      </w:r>
      <w:r w:rsidR="00773AE7">
        <w:rPr>
          <w:rFonts w:ascii="Arial" w:eastAsia="Times New Roman" w:hAnsi="Arial" w:cs="Arial"/>
          <w:iCs/>
          <w:color w:val="000000"/>
        </w:rPr>
        <w:t xml:space="preserve"> due to a </w:t>
      </w:r>
      <w:r w:rsidR="00C82346">
        <w:rPr>
          <w:rFonts w:ascii="Arial" w:eastAsia="Times New Roman" w:hAnsi="Arial" w:cs="Arial"/>
          <w:iCs/>
          <w:color w:val="000000"/>
        </w:rPr>
        <w:t xml:space="preserve">qualifying </w:t>
      </w:r>
      <w:r w:rsidR="00773AE7">
        <w:rPr>
          <w:rFonts w:ascii="Arial" w:eastAsia="Times New Roman" w:hAnsi="Arial" w:cs="Arial"/>
          <w:iCs/>
          <w:color w:val="000000"/>
        </w:rPr>
        <w:t>life event</w:t>
      </w:r>
      <w:r w:rsidR="00972F74" w:rsidRPr="00FF65D2">
        <w:rPr>
          <w:rFonts w:ascii="Arial" w:eastAsia="Times New Roman" w:hAnsi="Arial" w:cs="Arial"/>
          <w:iCs/>
          <w:color w:val="000000"/>
        </w:rPr>
        <w:t xml:space="preserve">, you may be able to transfer the amounts you have already paid towards your benefit maximums; see </w:t>
      </w:r>
      <w:hyperlink w:anchor="_D._Transfer_of" w:history="1">
        <w:r w:rsidR="00972F74" w:rsidRPr="00FF65D2">
          <w:rPr>
            <w:rStyle w:val="Hyperlink"/>
            <w:rFonts w:ascii="Arial" w:eastAsia="Times New Roman" w:hAnsi="Arial" w:cs="Arial"/>
            <w:iCs/>
          </w:rPr>
          <w:t>Section 3. D. Transfer of Benefit Maximums, Deductibles, and Out-of-Pocket Limits</w:t>
        </w:r>
      </w:hyperlink>
      <w:r w:rsidR="00972F74" w:rsidRPr="00FF65D2">
        <w:rPr>
          <w:rFonts w:ascii="Arial" w:eastAsia="Times New Roman" w:hAnsi="Arial" w:cs="Arial"/>
          <w:iCs/>
          <w:color w:val="000000"/>
        </w:rPr>
        <w:t xml:space="preserve"> below for more information.</w:t>
      </w:r>
    </w:p>
    <w:p w14:paraId="1B68A6D8" w14:textId="77777777" w:rsidR="00671D98" w:rsidRPr="00FF65D2" w:rsidRDefault="00671D98">
      <w:pPr>
        <w:spacing w:after="0"/>
        <w:rPr>
          <w:rFonts w:ascii="Arial" w:eastAsia="Times New Roman" w:hAnsi="Arial" w:cs="Arial"/>
        </w:rPr>
      </w:pPr>
      <w:bookmarkStart w:id="30" w:name="_125E_Local_Annuitants"/>
      <w:bookmarkEnd w:id="30"/>
    </w:p>
    <w:p w14:paraId="18D57C0C" w14:textId="38633BCB" w:rsidR="00671D98" w:rsidRPr="00FF65D2" w:rsidRDefault="00253600" w:rsidP="00F305AB">
      <w:pPr>
        <w:pStyle w:val="Heading2"/>
        <w:rPr>
          <w:rFonts w:ascii="Arial" w:hAnsi="Arial" w:cs="Arial"/>
        </w:rPr>
      </w:pPr>
      <w:bookmarkStart w:id="31" w:name="_125F_Medicare_Participants"/>
      <w:bookmarkStart w:id="32" w:name="_125E_Medicare_Participants"/>
      <w:bookmarkStart w:id="33" w:name="_F._Medicare_Enrollment"/>
      <w:bookmarkStart w:id="34" w:name="_Toc512935102"/>
      <w:bookmarkStart w:id="35" w:name="_Toc16090260"/>
      <w:bookmarkStart w:id="36" w:name="_Toc52373902"/>
      <w:bookmarkStart w:id="37" w:name="_Toc140570615"/>
      <w:bookmarkEnd w:id="31"/>
      <w:bookmarkEnd w:id="32"/>
      <w:bookmarkEnd w:id="33"/>
      <w:r w:rsidRPr="00FF65D2">
        <w:rPr>
          <w:rFonts w:ascii="Arial" w:hAnsi="Arial" w:cs="Arial"/>
        </w:rPr>
        <w:t xml:space="preserve">F. </w:t>
      </w:r>
      <w:r w:rsidR="00671D98" w:rsidRPr="00FF65D2">
        <w:rPr>
          <w:rFonts w:ascii="Arial" w:hAnsi="Arial" w:cs="Arial"/>
        </w:rPr>
        <w:t xml:space="preserve">Medicare </w:t>
      </w:r>
      <w:bookmarkEnd w:id="34"/>
      <w:bookmarkEnd w:id="35"/>
      <w:bookmarkEnd w:id="36"/>
      <w:r w:rsidR="000F460C" w:rsidRPr="00FF65D2">
        <w:rPr>
          <w:rFonts w:ascii="Arial" w:hAnsi="Arial" w:cs="Arial"/>
        </w:rPr>
        <w:t>Enrollment</w:t>
      </w:r>
      <w:r w:rsidR="00896766">
        <w:rPr>
          <w:rFonts w:ascii="Arial" w:hAnsi="Arial" w:cs="Arial"/>
        </w:rPr>
        <w:t xml:space="preserve"> for </w:t>
      </w:r>
      <w:r w:rsidR="004C5FDA">
        <w:rPr>
          <w:rFonts w:ascii="Arial" w:hAnsi="Arial" w:cs="Arial"/>
        </w:rPr>
        <w:t>Annuitants</w:t>
      </w:r>
      <w:r w:rsidR="00A505B7">
        <w:rPr>
          <w:rFonts w:ascii="Arial" w:hAnsi="Arial" w:cs="Arial"/>
        </w:rPr>
        <w:t xml:space="preserve"> and Continuants</w:t>
      </w:r>
      <w:bookmarkEnd w:id="37"/>
    </w:p>
    <w:p w14:paraId="73BB74D3" w14:textId="1EEAE53B" w:rsidR="003A669B" w:rsidRPr="00FF65D2" w:rsidRDefault="00253600">
      <w:pPr>
        <w:spacing w:after="0"/>
        <w:rPr>
          <w:rFonts w:ascii="Arial" w:hAnsi="Arial" w:cs="Arial"/>
        </w:rPr>
      </w:pPr>
      <w:r w:rsidRPr="00FF65D2">
        <w:rPr>
          <w:rFonts w:ascii="Arial" w:hAnsi="Arial" w:cs="Arial"/>
        </w:rPr>
        <w:t xml:space="preserve">If you are an </w:t>
      </w:r>
      <w:r w:rsidRPr="00FF65D2">
        <w:rPr>
          <w:rFonts w:ascii="Arial" w:hAnsi="Arial" w:cs="Arial"/>
          <w:b/>
          <w:bCs/>
        </w:rPr>
        <w:t>Annuitant</w:t>
      </w:r>
      <w:r w:rsidRPr="00FF65D2">
        <w:rPr>
          <w:rFonts w:ascii="Arial" w:hAnsi="Arial" w:cs="Arial"/>
        </w:rPr>
        <w:t>,</w:t>
      </w:r>
      <w:r w:rsidRPr="00FF65D2">
        <w:rPr>
          <w:rFonts w:ascii="Arial" w:hAnsi="Arial" w:cs="Arial"/>
          <w:b/>
          <w:bCs/>
        </w:rPr>
        <w:t xml:space="preserve"> </w:t>
      </w:r>
      <w:proofErr w:type="gramStart"/>
      <w:r w:rsidRPr="00FF65D2">
        <w:rPr>
          <w:rFonts w:ascii="Arial" w:hAnsi="Arial" w:cs="Arial"/>
        </w:rPr>
        <w:t>you</w:t>
      </w:r>
      <w:proofErr w:type="gramEnd"/>
      <w:r w:rsidRPr="00FF65D2">
        <w:rPr>
          <w:rFonts w:ascii="Arial" w:hAnsi="Arial" w:cs="Arial"/>
        </w:rPr>
        <w:t xml:space="preserve"> and your</w:t>
      </w:r>
      <w:r w:rsidR="00671D98" w:rsidRPr="00FF65D2">
        <w:rPr>
          <w:rFonts w:ascii="Arial" w:hAnsi="Arial" w:cs="Arial"/>
        </w:rPr>
        <w:t xml:space="preserve"> </w:t>
      </w:r>
      <w:r w:rsidRPr="00FF65D2">
        <w:rPr>
          <w:rFonts w:ascii="Arial" w:hAnsi="Arial" w:cs="Arial"/>
          <w:b/>
          <w:bCs/>
        </w:rPr>
        <w:t>Dependents</w:t>
      </w:r>
      <w:r w:rsidR="00671D98" w:rsidRPr="00FF65D2">
        <w:rPr>
          <w:rFonts w:ascii="Arial" w:hAnsi="Arial" w:cs="Arial"/>
        </w:rPr>
        <w:t xml:space="preserve"> </w:t>
      </w:r>
      <w:r w:rsidRPr="00FF65D2">
        <w:rPr>
          <w:rFonts w:ascii="Arial" w:hAnsi="Arial" w:cs="Arial"/>
        </w:rPr>
        <w:t>(</w:t>
      </w:r>
      <w:r w:rsidR="00671D98" w:rsidRPr="00FF65D2">
        <w:rPr>
          <w:rFonts w:ascii="Arial" w:hAnsi="Arial" w:cs="Arial"/>
        </w:rPr>
        <w:t xml:space="preserve">or </w:t>
      </w:r>
      <w:r w:rsidRPr="00FF65D2">
        <w:rPr>
          <w:rFonts w:ascii="Arial" w:hAnsi="Arial" w:cs="Arial"/>
        </w:rPr>
        <w:t xml:space="preserve">your </w:t>
      </w:r>
      <w:r w:rsidR="00671D98" w:rsidRPr="00FF65D2">
        <w:rPr>
          <w:rFonts w:ascii="Arial" w:hAnsi="Arial" w:cs="Arial"/>
        </w:rPr>
        <w:t xml:space="preserve">surviving </w:t>
      </w:r>
      <w:r w:rsidRPr="00FF65D2">
        <w:rPr>
          <w:rFonts w:ascii="Arial" w:hAnsi="Arial" w:cs="Arial"/>
          <w:b/>
          <w:bCs/>
        </w:rPr>
        <w:t>Dependents</w:t>
      </w:r>
      <w:r w:rsidRPr="00FF65D2">
        <w:rPr>
          <w:rFonts w:ascii="Arial" w:hAnsi="Arial" w:cs="Arial"/>
        </w:rPr>
        <w:t xml:space="preserve"> if you die)</w:t>
      </w:r>
      <w:r w:rsidR="00671D98" w:rsidRPr="00FF65D2">
        <w:rPr>
          <w:rFonts w:ascii="Arial" w:hAnsi="Arial" w:cs="Arial"/>
        </w:rPr>
        <w:t xml:space="preserve"> who enroll in Medicare may continue </w:t>
      </w:r>
      <w:r w:rsidR="003A669B" w:rsidRPr="00FF65D2">
        <w:rPr>
          <w:rFonts w:ascii="Arial" w:hAnsi="Arial" w:cs="Arial"/>
        </w:rPr>
        <w:t>your coverage</w:t>
      </w:r>
      <w:r w:rsidR="00671D98" w:rsidRPr="00FF65D2">
        <w:rPr>
          <w:rFonts w:ascii="Arial" w:hAnsi="Arial" w:cs="Arial"/>
        </w:rPr>
        <w:t xml:space="preserve"> at reduced </w:t>
      </w:r>
      <w:r w:rsidR="003A669B" w:rsidRPr="00FF65D2">
        <w:rPr>
          <w:rFonts w:ascii="Arial" w:hAnsi="Arial" w:cs="Arial"/>
          <w:b/>
          <w:bCs/>
        </w:rPr>
        <w:t>Premium</w:t>
      </w:r>
      <w:r w:rsidR="003A669B" w:rsidRPr="00FF65D2">
        <w:rPr>
          <w:rFonts w:ascii="Arial" w:hAnsi="Arial" w:cs="Arial"/>
        </w:rPr>
        <w:t xml:space="preserve"> </w:t>
      </w:r>
      <w:r w:rsidR="00671D98" w:rsidRPr="00FF65D2">
        <w:rPr>
          <w:rFonts w:ascii="Arial" w:hAnsi="Arial" w:cs="Arial"/>
        </w:rPr>
        <w:t>rates</w:t>
      </w:r>
      <w:r w:rsidR="003A669B" w:rsidRPr="00FF65D2">
        <w:rPr>
          <w:rFonts w:ascii="Arial" w:hAnsi="Arial" w:cs="Arial"/>
        </w:rPr>
        <w:t xml:space="preserve">. </w:t>
      </w:r>
    </w:p>
    <w:p w14:paraId="1CFD7CA5" w14:textId="77777777" w:rsidR="00671D98" w:rsidRPr="00FF65D2" w:rsidRDefault="00671D98" w:rsidP="00611C69">
      <w:pPr>
        <w:spacing w:after="0"/>
        <w:rPr>
          <w:rFonts w:ascii="Arial" w:hAnsi="Arial" w:cs="Arial"/>
        </w:rPr>
      </w:pPr>
    </w:p>
    <w:p w14:paraId="785979F0" w14:textId="0E484798" w:rsidR="003A669B" w:rsidRPr="00FF65D2" w:rsidRDefault="00BA3B62" w:rsidP="003A68A8">
      <w:pPr>
        <w:spacing w:after="0"/>
        <w:ind w:left="720"/>
        <w:rPr>
          <w:rFonts w:ascii="Arial" w:hAnsi="Arial" w:cs="Arial"/>
          <w:b/>
          <w:bCs/>
        </w:rPr>
      </w:pPr>
      <w:bookmarkStart w:id="38" w:name="_Hlk532483005"/>
      <w:r>
        <w:rPr>
          <w:rFonts w:ascii="Arial" w:hAnsi="Arial" w:cs="Arial"/>
        </w:rPr>
        <w:t>Employees only</w:t>
      </w:r>
      <w:r w:rsidR="00896766">
        <w:rPr>
          <w:rFonts w:ascii="Arial" w:hAnsi="Arial" w:cs="Arial"/>
        </w:rPr>
        <w:t xml:space="preserve">: </w:t>
      </w:r>
      <w:r w:rsidR="003A669B" w:rsidRPr="00FF65D2">
        <w:rPr>
          <w:rFonts w:ascii="Arial" w:hAnsi="Arial" w:cs="Arial"/>
        </w:rPr>
        <w:t xml:space="preserve">You (and your eligible </w:t>
      </w:r>
      <w:r w:rsidR="003A669B" w:rsidRPr="00FF65D2">
        <w:rPr>
          <w:rFonts w:ascii="Arial" w:hAnsi="Arial" w:cs="Arial"/>
          <w:b/>
          <w:bCs/>
        </w:rPr>
        <w:t>Dependents</w:t>
      </w:r>
      <w:r w:rsidR="003A669B" w:rsidRPr="00FF65D2">
        <w:rPr>
          <w:rFonts w:ascii="Arial" w:hAnsi="Arial" w:cs="Arial"/>
        </w:rPr>
        <w:t>) do not need to enroll in Medicare</w:t>
      </w:r>
      <w:r w:rsidR="00671D98" w:rsidRPr="00FF65D2">
        <w:rPr>
          <w:rFonts w:ascii="Arial" w:hAnsi="Arial" w:cs="Arial"/>
        </w:rPr>
        <w:t xml:space="preserve"> </w:t>
      </w:r>
      <w:r w:rsidR="003A669B" w:rsidRPr="00FF65D2">
        <w:rPr>
          <w:rFonts w:ascii="Arial" w:hAnsi="Arial" w:cs="Arial"/>
        </w:rPr>
        <w:t>while you are</w:t>
      </w:r>
      <w:r w:rsidR="00671D98" w:rsidRPr="00FF65D2">
        <w:rPr>
          <w:rFonts w:ascii="Arial" w:hAnsi="Arial" w:cs="Arial"/>
        </w:rPr>
        <w:t xml:space="preserve"> an active </w:t>
      </w:r>
      <w:r w:rsidR="003A669B" w:rsidRPr="00FF65D2">
        <w:rPr>
          <w:rFonts w:ascii="Arial" w:hAnsi="Arial" w:cs="Arial"/>
          <w:b/>
          <w:bCs/>
        </w:rPr>
        <w:t>Employee</w:t>
      </w:r>
      <w:r w:rsidR="003A669B" w:rsidRPr="00FF65D2">
        <w:rPr>
          <w:rFonts w:ascii="Arial" w:hAnsi="Arial" w:cs="Arial"/>
        </w:rPr>
        <w:t xml:space="preserve"> </w:t>
      </w:r>
      <w:r w:rsidR="00671D98" w:rsidRPr="00FF65D2">
        <w:rPr>
          <w:rFonts w:ascii="Arial" w:hAnsi="Arial" w:cs="Arial"/>
        </w:rPr>
        <w:t xml:space="preserve">of </w:t>
      </w:r>
      <w:r w:rsidR="003A669B" w:rsidRPr="00FF65D2">
        <w:rPr>
          <w:rFonts w:ascii="Arial" w:hAnsi="Arial" w:cs="Arial"/>
        </w:rPr>
        <w:t xml:space="preserve">your </w:t>
      </w:r>
      <w:r w:rsidR="003A669B" w:rsidRPr="00FF65D2">
        <w:rPr>
          <w:rFonts w:ascii="Arial" w:hAnsi="Arial" w:cs="Arial"/>
          <w:b/>
          <w:bCs/>
        </w:rPr>
        <w:t>State Employer</w:t>
      </w:r>
      <w:r w:rsidR="00671D98" w:rsidRPr="00FF65D2">
        <w:rPr>
          <w:rFonts w:ascii="Arial" w:hAnsi="Arial" w:cs="Arial"/>
        </w:rPr>
        <w:t xml:space="preserve"> or participating </w:t>
      </w:r>
      <w:r w:rsidR="003A669B" w:rsidRPr="00FF65D2">
        <w:rPr>
          <w:rFonts w:ascii="Arial" w:hAnsi="Arial" w:cs="Arial"/>
          <w:b/>
          <w:bCs/>
        </w:rPr>
        <w:t>Local Employer</w:t>
      </w:r>
      <w:r w:rsidR="00671D98" w:rsidRPr="00FF65D2">
        <w:rPr>
          <w:rFonts w:ascii="Arial" w:hAnsi="Arial" w:cs="Arial"/>
        </w:rPr>
        <w:t xml:space="preserve">. </w:t>
      </w:r>
      <w:r w:rsidR="009B7F7D">
        <w:rPr>
          <w:rFonts w:ascii="Arial" w:hAnsi="Arial" w:cs="Arial"/>
        </w:rPr>
        <w:t xml:space="preserve">However, if you have End Stage Renal Disease (ESRD) as determined by </w:t>
      </w:r>
      <w:r w:rsidR="009B7F7D" w:rsidRPr="003A68A8">
        <w:rPr>
          <w:rFonts w:ascii="Arial" w:hAnsi="Arial" w:cs="Arial"/>
          <w:b/>
        </w:rPr>
        <w:t>Medicare</w:t>
      </w:r>
      <w:r w:rsidR="009B7F7D">
        <w:rPr>
          <w:rFonts w:ascii="Arial" w:hAnsi="Arial" w:cs="Arial"/>
        </w:rPr>
        <w:t xml:space="preserve">, you may want to be enrolled in </w:t>
      </w:r>
      <w:r w:rsidR="009B7F7D" w:rsidRPr="003A68A8">
        <w:rPr>
          <w:rFonts w:ascii="Arial" w:hAnsi="Arial" w:cs="Arial"/>
          <w:b/>
        </w:rPr>
        <w:t xml:space="preserve">Medicare Parts A </w:t>
      </w:r>
      <w:r w:rsidR="009B7F7D" w:rsidRPr="007A5F1F">
        <w:rPr>
          <w:rFonts w:ascii="Arial" w:hAnsi="Arial" w:cs="Arial"/>
        </w:rPr>
        <w:t>and</w:t>
      </w:r>
      <w:r w:rsidR="009B7F7D" w:rsidRPr="003A68A8">
        <w:rPr>
          <w:rFonts w:ascii="Arial" w:hAnsi="Arial" w:cs="Arial"/>
          <w:b/>
        </w:rPr>
        <w:t xml:space="preserve"> B</w:t>
      </w:r>
      <w:r w:rsidR="009B7F7D">
        <w:rPr>
          <w:rFonts w:ascii="Arial" w:hAnsi="Arial" w:cs="Arial"/>
        </w:rPr>
        <w:t xml:space="preserve"> </w:t>
      </w:r>
      <w:r w:rsidR="008C0465">
        <w:rPr>
          <w:rFonts w:ascii="Arial" w:hAnsi="Arial" w:cs="Arial"/>
        </w:rPr>
        <w:t xml:space="preserve">effective </w:t>
      </w:r>
      <w:r w:rsidR="009B7F7D">
        <w:rPr>
          <w:rFonts w:ascii="Arial" w:hAnsi="Arial" w:cs="Arial"/>
        </w:rPr>
        <w:t>at the end of your 30</w:t>
      </w:r>
      <w:r w:rsidR="008C0465">
        <w:rPr>
          <w:rFonts w:ascii="Arial" w:hAnsi="Arial" w:cs="Arial"/>
        </w:rPr>
        <w:t>-</w:t>
      </w:r>
      <w:r w:rsidR="009B7F7D">
        <w:rPr>
          <w:rFonts w:ascii="Arial" w:hAnsi="Arial" w:cs="Arial"/>
        </w:rPr>
        <w:t>month waitin</w:t>
      </w:r>
      <w:r w:rsidR="008C0465">
        <w:rPr>
          <w:rFonts w:ascii="Arial" w:hAnsi="Arial" w:cs="Arial"/>
        </w:rPr>
        <w:t xml:space="preserve">g period. </w:t>
      </w:r>
      <w:r w:rsidR="003A669B" w:rsidRPr="00FF65D2">
        <w:rPr>
          <w:rFonts w:ascii="Arial" w:hAnsi="Arial" w:cs="Arial"/>
        </w:rPr>
        <w:t xml:space="preserve">If you retire or otherwise leave active employment, you (and </w:t>
      </w:r>
      <w:r w:rsidR="003A669B" w:rsidRPr="00FF65D2">
        <w:rPr>
          <w:rFonts w:ascii="Arial" w:hAnsi="Arial" w:cs="Arial"/>
        </w:rPr>
        <w:lastRenderedPageBreak/>
        <w:t xml:space="preserve">your eligible </w:t>
      </w:r>
      <w:r w:rsidR="003A669B" w:rsidRPr="00FF65D2">
        <w:rPr>
          <w:rFonts w:ascii="Arial" w:hAnsi="Arial" w:cs="Arial"/>
          <w:b/>
          <w:bCs/>
        </w:rPr>
        <w:t>Dependents</w:t>
      </w:r>
      <w:r w:rsidR="003A669B" w:rsidRPr="00FF65D2">
        <w:rPr>
          <w:rFonts w:ascii="Arial" w:hAnsi="Arial" w:cs="Arial"/>
        </w:rPr>
        <w:t xml:space="preserve">) must enroll in </w:t>
      </w:r>
      <w:r w:rsidR="003A669B" w:rsidRPr="00FF65D2">
        <w:rPr>
          <w:rFonts w:ascii="Arial" w:hAnsi="Arial" w:cs="Arial"/>
          <w:b/>
          <w:bCs/>
        </w:rPr>
        <w:t>Medicare Part A</w:t>
      </w:r>
      <w:r w:rsidR="003A669B" w:rsidRPr="00FF65D2">
        <w:rPr>
          <w:rFonts w:ascii="Arial" w:hAnsi="Arial" w:cs="Arial"/>
        </w:rPr>
        <w:t xml:space="preserve"> and </w:t>
      </w:r>
      <w:r w:rsidR="003A669B" w:rsidRPr="00FF65D2">
        <w:rPr>
          <w:rFonts w:ascii="Arial" w:hAnsi="Arial" w:cs="Arial"/>
          <w:b/>
          <w:bCs/>
        </w:rPr>
        <w:t>Part B</w:t>
      </w:r>
      <w:r w:rsidR="003A669B" w:rsidRPr="00FF65D2">
        <w:rPr>
          <w:rFonts w:ascii="Arial" w:hAnsi="Arial" w:cs="Arial"/>
        </w:rPr>
        <w:t xml:space="preserve"> as soon as you are eligible. You must provide your Medicare enrollment information to </w:t>
      </w:r>
      <w:r w:rsidR="003A669B" w:rsidRPr="00FF65D2">
        <w:rPr>
          <w:rFonts w:ascii="Arial" w:hAnsi="Arial" w:cs="Arial"/>
          <w:b/>
          <w:bCs/>
        </w:rPr>
        <w:t>ETF.</w:t>
      </w:r>
    </w:p>
    <w:p w14:paraId="46CB92DF" w14:textId="0ACE5F6A" w:rsidR="00944566" w:rsidRPr="00FF65D2" w:rsidRDefault="00944566" w:rsidP="00611C69">
      <w:pPr>
        <w:spacing w:after="0"/>
        <w:rPr>
          <w:rFonts w:ascii="Arial" w:hAnsi="Arial" w:cs="Arial"/>
          <w:b/>
          <w:bCs/>
        </w:rPr>
      </w:pPr>
    </w:p>
    <w:p w14:paraId="677CAFEA" w14:textId="087C4723" w:rsidR="00D620A4" w:rsidRPr="00FF65D2" w:rsidRDefault="00944566" w:rsidP="00611C69">
      <w:pPr>
        <w:spacing w:after="0"/>
        <w:rPr>
          <w:rFonts w:ascii="Arial" w:eastAsia="Times New Roman" w:hAnsi="Arial" w:cs="Arial"/>
        </w:rPr>
      </w:pPr>
      <w:r w:rsidRPr="00FF65D2">
        <w:rPr>
          <w:rFonts w:ascii="Arial" w:eastAsia="Times New Roman" w:hAnsi="Arial" w:cs="Arial"/>
        </w:rPr>
        <w:t xml:space="preserve">You and your </w:t>
      </w:r>
      <w:r w:rsidRPr="00FF65D2">
        <w:rPr>
          <w:rFonts w:ascii="Arial" w:eastAsia="Times New Roman" w:hAnsi="Arial" w:cs="Arial"/>
          <w:b/>
          <w:bCs/>
        </w:rPr>
        <w:t>Medicare</w:t>
      </w:r>
      <w:r w:rsidRPr="0059039F">
        <w:rPr>
          <w:rFonts w:ascii="Arial" w:eastAsia="Times New Roman" w:hAnsi="Arial" w:cs="Arial"/>
        </w:rPr>
        <w:t>-</w:t>
      </w:r>
      <w:r w:rsidRPr="00FF65D2">
        <w:rPr>
          <w:rFonts w:ascii="Arial" w:eastAsia="Times New Roman" w:hAnsi="Arial" w:cs="Arial"/>
        </w:rPr>
        <w:t xml:space="preserve">eligible </w:t>
      </w:r>
      <w:r w:rsidRPr="00FF65D2">
        <w:rPr>
          <w:rFonts w:ascii="Arial" w:eastAsia="Times New Roman" w:hAnsi="Arial" w:cs="Arial"/>
          <w:b/>
          <w:bCs/>
        </w:rPr>
        <w:t xml:space="preserve">Dependents </w:t>
      </w:r>
      <w:r w:rsidRPr="00FF65D2">
        <w:rPr>
          <w:rFonts w:ascii="Arial" w:eastAsia="Times New Roman" w:hAnsi="Arial" w:cs="Arial"/>
        </w:rPr>
        <w:t xml:space="preserve">must remain enrolled in </w:t>
      </w:r>
      <w:r w:rsidRPr="00FF65D2">
        <w:rPr>
          <w:rFonts w:ascii="Arial" w:eastAsia="Times New Roman" w:hAnsi="Arial" w:cs="Arial"/>
          <w:b/>
          <w:bCs/>
        </w:rPr>
        <w:t xml:space="preserve">Medicare Parts A and </w:t>
      </w:r>
      <w:r w:rsidR="00254077" w:rsidRPr="00FF65D2">
        <w:rPr>
          <w:rFonts w:ascii="Arial" w:eastAsia="Times New Roman" w:hAnsi="Arial" w:cs="Arial"/>
          <w:b/>
          <w:bCs/>
        </w:rPr>
        <w:t xml:space="preserve">Part </w:t>
      </w:r>
      <w:r w:rsidRPr="00FF65D2">
        <w:rPr>
          <w:rFonts w:ascii="Arial" w:eastAsia="Times New Roman" w:hAnsi="Arial" w:cs="Arial"/>
          <w:b/>
          <w:bCs/>
        </w:rPr>
        <w:t>B</w:t>
      </w:r>
      <w:r w:rsidRPr="00FF65D2">
        <w:rPr>
          <w:rFonts w:ascii="Arial" w:eastAsia="Times New Roman" w:hAnsi="Arial" w:cs="Arial"/>
        </w:rPr>
        <w:t xml:space="preserve"> once you retire. </w:t>
      </w:r>
      <w:r w:rsidR="00ED7B24" w:rsidRPr="00FF65D2">
        <w:rPr>
          <w:rFonts w:ascii="Arial" w:eastAsia="Times New Roman" w:hAnsi="Arial" w:cs="Arial"/>
        </w:rPr>
        <w:t xml:space="preserve">If you are not enrolled in </w:t>
      </w:r>
      <w:r w:rsidR="00ED7B24" w:rsidRPr="00FF65D2">
        <w:rPr>
          <w:rFonts w:ascii="Arial" w:eastAsia="Times New Roman" w:hAnsi="Arial" w:cs="Arial"/>
          <w:b/>
          <w:bCs/>
        </w:rPr>
        <w:t xml:space="preserve">Part B </w:t>
      </w:r>
      <w:r w:rsidR="00ED7B24" w:rsidRPr="00FF65D2">
        <w:rPr>
          <w:rFonts w:ascii="Arial" w:eastAsia="Times New Roman" w:hAnsi="Arial" w:cs="Arial"/>
        </w:rPr>
        <w:t>when you retire</w:t>
      </w:r>
      <w:r w:rsidR="00A523AF" w:rsidRPr="00FF65D2">
        <w:rPr>
          <w:rFonts w:ascii="Arial" w:eastAsia="Times New Roman" w:hAnsi="Arial" w:cs="Arial"/>
        </w:rPr>
        <w:t xml:space="preserve"> or if you disenroll from </w:t>
      </w:r>
      <w:r w:rsidR="00A523AF" w:rsidRPr="00FF65D2">
        <w:rPr>
          <w:rFonts w:ascii="Arial" w:eastAsia="Times New Roman" w:hAnsi="Arial" w:cs="Arial"/>
          <w:b/>
          <w:bCs/>
        </w:rPr>
        <w:t>Part B</w:t>
      </w:r>
      <w:r w:rsidR="00ED7B24" w:rsidRPr="00FF65D2">
        <w:rPr>
          <w:rFonts w:ascii="Arial" w:eastAsia="Times New Roman" w:hAnsi="Arial" w:cs="Arial"/>
        </w:rPr>
        <w:t xml:space="preserve">, you will have to pay all of the costs for services your receive out of pocket that </w:t>
      </w:r>
      <w:r w:rsidR="00D620A4" w:rsidRPr="00FF65D2">
        <w:rPr>
          <w:rFonts w:ascii="Arial" w:eastAsia="Times New Roman" w:hAnsi="Arial" w:cs="Arial"/>
          <w:b/>
          <w:bCs/>
        </w:rPr>
        <w:t xml:space="preserve">Part B </w:t>
      </w:r>
      <w:r w:rsidR="00D620A4" w:rsidRPr="00FF65D2">
        <w:rPr>
          <w:rFonts w:ascii="Arial" w:eastAsia="Times New Roman" w:hAnsi="Arial" w:cs="Arial"/>
        </w:rPr>
        <w:t>would have covered</w:t>
      </w:r>
      <w:r w:rsidR="00A523AF" w:rsidRPr="00FF65D2">
        <w:rPr>
          <w:rFonts w:ascii="Arial" w:eastAsia="Times New Roman" w:hAnsi="Arial" w:cs="Arial"/>
        </w:rPr>
        <w:t>.</w:t>
      </w:r>
    </w:p>
    <w:p w14:paraId="7991A6AC" w14:textId="77777777" w:rsidR="00D620A4" w:rsidRPr="00FF65D2" w:rsidRDefault="00D620A4" w:rsidP="00611C69">
      <w:pPr>
        <w:spacing w:after="0"/>
        <w:rPr>
          <w:rFonts w:ascii="Arial" w:eastAsia="Times New Roman" w:hAnsi="Arial" w:cs="Arial"/>
        </w:rPr>
      </w:pPr>
    </w:p>
    <w:p w14:paraId="2A2F164A" w14:textId="6DA7995D" w:rsidR="00944566" w:rsidRPr="00FF65D2" w:rsidRDefault="00944566" w:rsidP="00611C69">
      <w:pPr>
        <w:spacing w:after="0"/>
        <w:rPr>
          <w:rFonts w:ascii="Arial" w:hAnsi="Arial" w:cs="Arial"/>
        </w:rPr>
      </w:pPr>
      <w:r w:rsidRPr="00FF65D2">
        <w:rPr>
          <w:rFonts w:ascii="Arial" w:eastAsia="Times New Roman" w:hAnsi="Arial" w:cs="Arial"/>
        </w:rPr>
        <w:t xml:space="preserve">If your </w:t>
      </w:r>
      <w:r w:rsidRPr="00FF65D2">
        <w:rPr>
          <w:rFonts w:ascii="Arial" w:eastAsia="Times New Roman" w:hAnsi="Arial" w:cs="Arial"/>
          <w:b/>
          <w:bCs/>
        </w:rPr>
        <w:t>Health Plan</w:t>
      </w:r>
      <w:r w:rsidRPr="00FF65D2">
        <w:rPr>
          <w:rFonts w:ascii="Arial" w:eastAsia="Times New Roman" w:hAnsi="Arial" w:cs="Arial"/>
        </w:rPr>
        <w:t xml:space="preserve"> discover</w:t>
      </w:r>
      <w:r w:rsidR="001C2BC4" w:rsidRPr="00FF65D2">
        <w:rPr>
          <w:rFonts w:ascii="Arial" w:eastAsia="Times New Roman" w:hAnsi="Arial" w:cs="Arial"/>
        </w:rPr>
        <w:t>s</w:t>
      </w:r>
      <w:r w:rsidRPr="00FF65D2">
        <w:rPr>
          <w:rFonts w:ascii="Arial" w:eastAsia="Times New Roman" w:hAnsi="Arial" w:cs="Arial"/>
        </w:rPr>
        <w:t xml:space="preserve"> that </w:t>
      </w:r>
      <w:r w:rsidR="001C2BC4" w:rsidRPr="00FF65D2">
        <w:rPr>
          <w:rFonts w:ascii="Arial" w:eastAsia="Times New Roman" w:hAnsi="Arial" w:cs="Arial"/>
        </w:rPr>
        <w:t>you</w:t>
      </w:r>
      <w:r w:rsidRPr="00FF65D2">
        <w:rPr>
          <w:rFonts w:ascii="Arial" w:eastAsia="Times New Roman" w:hAnsi="Arial" w:cs="Arial"/>
        </w:rPr>
        <w:t xml:space="preserve"> </w:t>
      </w:r>
      <w:r w:rsidR="001C2BC4" w:rsidRPr="00FF65D2">
        <w:rPr>
          <w:rFonts w:ascii="Arial" w:eastAsia="Times New Roman" w:hAnsi="Arial" w:cs="Arial"/>
        </w:rPr>
        <w:t>are</w:t>
      </w:r>
      <w:r w:rsidRPr="00FF65D2">
        <w:rPr>
          <w:rFonts w:ascii="Arial" w:eastAsia="Times New Roman" w:hAnsi="Arial" w:cs="Arial"/>
        </w:rPr>
        <w:t xml:space="preserve"> </w:t>
      </w:r>
      <w:r w:rsidR="009103F3">
        <w:rPr>
          <w:rFonts w:ascii="Arial" w:eastAsia="Times New Roman" w:hAnsi="Arial" w:cs="Arial"/>
        </w:rPr>
        <w:t>eligible</w:t>
      </w:r>
      <w:r w:rsidR="009103F3" w:rsidRPr="00FF65D2">
        <w:rPr>
          <w:rFonts w:ascii="Arial" w:eastAsia="Times New Roman" w:hAnsi="Arial" w:cs="Arial"/>
        </w:rPr>
        <w:t xml:space="preserve"> </w:t>
      </w:r>
      <w:r w:rsidR="009103F3">
        <w:rPr>
          <w:rFonts w:ascii="Arial" w:eastAsia="Times New Roman" w:hAnsi="Arial" w:cs="Arial"/>
        </w:rPr>
        <w:t xml:space="preserve">for </w:t>
      </w:r>
      <w:r w:rsidR="001C2BC4" w:rsidRPr="00FF65D2">
        <w:rPr>
          <w:rFonts w:ascii="Arial" w:eastAsia="Times New Roman" w:hAnsi="Arial" w:cs="Arial"/>
          <w:b/>
          <w:bCs/>
        </w:rPr>
        <w:t>Medicare</w:t>
      </w:r>
      <w:r w:rsidRPr="00FF65D2">
        <w:rPr>
          <w:rFonts w:ascii="Arial" w:eastAsia="Times New Roman" w:hAnsi="Arial" w:cs="Arial"/>
        </w:rPr>
        <w:t xml:space="preserve"> </w:t>
      </w:r>
      <w:r w:rsidR="001C2BC4" w:rsidRPr="00FF65D2">
        <w:rPr>
          <w:rFonts w:ascii="Arial" w:eastAsia="Times New Roman" w:hAnsi="Arial" w:cs="Arial"/>
          <w:b/>
          <w:bCs/>
        </w:rPr>
        <w:t>Part A</w:t>
      </w:r>
      <w:r w:rsidRPr="00FF65D2">
        <w:rPr>
          <w:rFonts w:ascii="Arial" w:eastAsia="Times New Roman" w:hAnsi="Arial" w:cs="Arial"/>
        </w:rPr>
        <w:t xml:space="preserve"> and </w:t>
      </w:r>
      <w:r w:rsidR="001C2BC4" w:rsidRPr="00FF65D2">
        <w:rPr>
          <w:rFonts w:ascii="Arial" w:eastAsia="Times New Roman" w:hAnsi="Arial" w:cs="Arial"/>
          <w:b/>
          <w:bCs/>
        </w:rPr>
        <w:t>Part B</w:t>
      </w:r>
      <w:r w:rsidRPr="00FF65D2">
        <w:rPr>
          <w:rFonts w:ascii="Arial" w:eastAsia="Times New Roman" w:hAnsi="Arial" w:cs="Arial"/>
        </w:rPr>
        <w:t xml:space="preserve"> </w:t>
      </w:r>
      <w:r w:rsidR="001C2BC4" w:rsidRPr="00FF65D2">
        <w:rPr>
          <w:rFonts w:ascii="Arial" w:eastAsia="Times New Roman" w:hAnsi="Arial" w:cs="Arial"/>
        </w:rPr>
        <w:t xml:space="preserve">and </w:t>
      </w:r>
      <w:r w:rsidRPr="00FF65D2">
        <w:rPr>
          <w:rFonts w:ascii="Arial" w:eastAsia="Times New Roman" w:hAnsi="Arial" w:cs="Arial"/>
        </w:rPr>
        <w:t>ha</w:t>
      </w:r>
      <w:r w:rsidR="001C2BC4" w:rsidRPr="00FF65D2">
        <w:rPr>
          <w:rFonts w:ascii="Arial" w:eastAsia="Times New Roman" w:hAnsi="Arial" w:cs="Arial"/>
        </w:rPr>
        <w:t>ve</w:t>
      </w:r>
      <w:r w:rsidRPr="00FF65D2">
        <w:rPr>
          <w:rFonts w:ascii="Arial" w:eastAsia="Times New Roman" w:hAnsi="Arial" w:cs="Arial"/>
        </w:rPr>
        <w:t xml:space="preserve"> either not</w:t>
      </w:r>
      <w:r w:rsidRPr="00FF65D2" w:rsidDel="00316BBB">
        <w:rPr>
          <w:rFonts w:ascii="Arial" w:eastAsia="Times New Roman" w:hAnsi="Arial" w:cs="Arial"/>
        </w:rPr>
        <w:t xml:space="preserve"> </w:t>
      </w:r>
      <w:r w:rsidR="00316BBB">
        <w:rPr>
          <w:rFonts w:ascii="Arial" w:eastAsia="Times New Roman" w:hAnsi="Arial" w:cs="Arial"/>
        </w:rPr>
        <w:t>enrolled in</w:t>
      </w:r>
      <w:r w:rsidR="00316BBB" w:rsidRPr="00FF65D2">
        <w:rPr>
          <w:rFonts w:ascii="Arial" w:eastAsia="Times New Roman" w:hAnsi="Arial" w:cs="Arial"/>
        </w:rPr>
        <w:t xml:space="preserve"> </w:t>
      </w:r>
      <w:r w:rsidR="001C2BC4" w:rsidRPr="00FF65D2">
        <w:rPr>
          <w:rFonts w:ascii="Arial" w:eastAsia="Times New Roman" w:hAnsi="Arial" w:cs="Arial"/>
          <w:b/>
          <w:bCs/>
        </w:rPr>
        <w:t>Part B</w:t>
      </w:r>
      <w:r w:rsidRPr="00FF65D2">
        <w:rPr>
          <w:rFonts w:ascii="Arial" w:eastAsia="Times New Roman" w:hAnsi="Arial" w:cs="Arial"/>
        </w:rPr>
        <w:t xml:space="preserve"> coverage or </w:t>
      </w:r>
      <w:r w:rsidR="001C2BC4" w:rsidRPr="00FF65D2">
        <w:rPr>
          <w:rFonts w:ascii="Arial" w:eastAsia="Times New Roman" w:hAnsi="Arial" w:cs="Arial"/>
        </w:rPr>
        <w:t>have</w:t>
      </w:r>
      <w:r w:rsidRPr="00FF65D2">
        <w:rPr>
          <w:rFonts w:ascii="Arial" w:eastAsia="Times New Roman" w:hAnsi="Arial" w:cs="Arial"/>
        </w:rPr>
        <w:t xml:space="preserve"> disenrolled in </w:t>
      </w:r>
      <w:r w:rsidR="001C2BC4" w:rsidRPr="00FF65D2">
        <w:rPr>
          <w:rFonts w:ascii="Arial" w:eastAsia="Times New Roman" w:hAnsi="Arial" w:cs="Arial"/>
          <w:b/>
          <w:bCs/>
        </w:rPr>
        <w:t>Part B</w:t>
      </w:r>
      <w:r w:rsidRPr="00FF65D2">
        <w:rPr>
          <w:rFonts w:ascii="Arial" w:eastAsia="Times New Roman" w:hAnsi="Arial" w:cs="Arial"/>
        </w:rPr>
        <w:t xml:space="preserve"> coverage, </w:t>
      </w:r>
      <w:r w:rsidR="00ED7B24" w:rsidRPr="00FF65D2">
        <w:rPr>
          <w:rFonts w:ascii="Arial" w:eastAsia="Times New Roman" w:hAnsi="Arial" w:cs="Arial"/>
        </w:rPr>
        <w:t xml:space="preserve">your </w:t>
      </w:r>
      <w:r w:rsidR="00ED7B24" w:rsidRPr="00FF65D2">
        <w:rPr>
          <w:rFonts w:ascii="Arial" w:eastAsia="Times New Roman" w:hAnsi="Arial" w:cs="Arial"/>
          <w:b/>
          <w:bCs/>
        </w:rPr>
        <w:t>Health Plan</w:t>
      </w:r>
      <w:r w:rsidRPr="00FF65D2">
        <w:rPr>
          <w:rFonts w:ascii="Arial" w:eastAsia="Times New Roman" w:hAnsi="Arial" w:cs="Arial"/>
        </w:rPr>
        <w:t xml:space="preserve"> </w:t>
      </w:r>
      <w:r w:rsidR="00ED7B24" w:rsidRPr="00FF65D2">
        <w:rPr>
          <w:rFonts w:ascii="Arial" w:eastAsia="Times New Roman" w:hAnsi="Arial" w:cs="Arial"/>
        </w:rPr>
        <w:t>is required to</w:t>
      </w:r>
      <w:r w:rsidRPr="00FF65D2">
        <w:rPr>
          <w:rFonts w:ascii="Arial" w:eastAsia="Times New Roman" w:hAnsi="Arial" w:cs="Arial"/>
        </w:rPr>
        <w:t xml:space="preserve"> provide information, including </w:t>
      </w:r>
      <w:r w:rsidR="00ED7B24" w:rsidRPr="00FF65D2">
        <w:rPr>
          <w:rFonts w:ascii="Arial" w:eastAsia="Times New Roman" w:hAnsi="Arial" w:cs="Arial"/>
        </w:rPr>
        <w:t>the total dollars in</w:t>
      </w:r>
      <w:r w:rsidRPr="00FF65D2">
        <w:rPr>
          <w:rFonts w:ascii="Arial" w:eastAsia="Times New Roman" w:hAnsi="Arial" w:cs="Arial"/>
        </w:rPr>
        <w:t xml:space="preserve"> claims </w:t>
      </w:r>
      <w:r w:rsidR="00ED7B24" w:rsidRPr="00FF65D2">
        <w:rPr>
          <w:rFonts w:ascii="Arial" w:eastAsia="Times New Roman" w:hAnsi="Arial" w:cs="Arial"/>
        </w:rPr>
        <w:t>you have used,</w:t>
      </w:r>
      <w:r w:rsidRPr="00FF65D2">
        <w:rPr>
          <w:rFonts w:ascii="Arial" w:eastAsia="Times New Roman" w:hAnsi="Arial" w:cs="Arial"/>
        </w:rPr>
        <w:t xml:space="preserve"> and </w:t>
      </w:r>
      <w:r w:rsidR="00ED7B24" w:rsidRPr="00FF65D2">
        <w:rPr>
          <w:rFonts w:ascii="Arial" w:eastAsia="Times New Roman" w:hAnsi="Arial" w:cs="Arial"/>
        </w:rPr>
        <w:t xml:space="preserve">any </w:t>
      </w:r>
      <w:r w:rsidRPr="00FF65D2">
        <w:rPr>
          <w:rFonts w:ascii="Arial" w:eastAsia="Times New Roman" w:hAnsi="Arial" w:cs="Arial"/>
        </w:rPr>
        <w:t>other documentation</w:t>
      </w:r>
      <w:r w:rsidR="00ED7B24" w:rsidRPr="00FF65D2">
        <w:rPr>
          <w:rFonts w:ascii="Arial" w:eastAsia="Times New Roman" w:hAnsi="Arial" w:cs="Arial"/>
        </w:rPr>
        <w:t xml:space="preserve"> needed</w:t>
      </w:r>
      <w:r w:rsidRPr="00FF65D2">
        <w:rPr>
          <w:rFonts w:ascii="Arial" w:eastAsia="Times New Roman" w:hAnsi="Arial" w:cs="Arial"/>
        </w:rPr>
        <w:t xml:space="preserve"> to </w:t>
      </w:r>
      <w:r w:rsidR="00ED7B24" w:rsidRPr="00FF65D2">
        <w:rPr>
          <w:rFonts w:ascii="Arial" w:eastAsia="Times New Roman" w:hAnsi="Arial" w:cs="Arial"/>
          <w:b/>
          <w:bCs/>
        </w:rPr>
        <w:t>ETF</w:t>
      </w:r>
      <w:r w:rsidR="00ED7B24" w:rsidRPr="00FF65D2">
        <w:rPr>
          <w:rFonts w:ascii="Arial" w:eastAsia="Times New Roman" w:hAnsi="Arial" w:cs="Arial"/>
        </w:rPr>
        <w:t xml:space="preserve">. Your </w:t>
      </w:r>
      <w:r w:rsidR="00ED7B24" w:rsidRPr="00FF65D2">
        <w:rPr>
          <w:rFonts w:ascii="Arial" w:eastAsia="Times New Roman" w:hAnsi="Arial" w:cs="Arial"/>
          <w:b/>
          <w:bCs/>
        </w:rPr>
        <w:t>Health Plan</w:t>
      </w:r>
      <w:r w:rsidRPr="00FF65D2">
        <w:rPr>
          <w:rFonts w:ascii="Arial" w:eastAsia="Times New Roman" w:hAnsi="Arial" w:cs="Arial"/>
        </w:rPr>
        <w:t xml:space="preserve"> </w:t>
      </w:r>
      <w:r w:rsidR="00ED7B24" w:rsidRPr="00FF65D2">
        <w:rPr>
          <w:rFonts w:ascii="Arial" w:eastAsia="Times New Roman" w:hAnsi="Arial" w:cs="Arial"/>
        </w:rPr>
        <w:t>will then</w:t>
      </w:r>
      <w:r w:rsidRPr="00FF65D2">
        <w:rPr>
          <w:rFonts w:ascii="Arial" w:eastAsia="Times New Roman" w:hAnsi="Arial" w:cs="Arial"/>
        </w:rPr>
        <w:t xml:space="preserve"> contact </w:t>
      </w:r>
      <w:r w:rsidR="00ED7B24" w:rsidRPr="00FF65D2">
        <w:rPr>
          <w:rFonts w:ascii="Arial" w:eastAsia="Times New Roman" w:hAnsi="Arial" w:cs="Arial"/>
        </w:rPr>
        <w:t>you</w:t>
      </w:r>
      <w:r w:rsidRPr="00FF65D2">
        <w:rPr>
          <w:rFonts w:ascii="Arial" w:eastAsia="Times New Roman" w:hAnsi="Arial" w:cs="Arial"/>
        </w:rPr>
        <w:t xml:space="preserve"> to explain the financial </w:t>
      </w:r>
      <w:r w:rsidR="00ED7B24" w:rsidRPr="00FF65D2">
        <w:rPr>
          <w:rFonts w:ascii="Arial" w:eastAsia="Times New Roman" w:hAnsi="Arial" w:cs="Arial"/>
        </w:rPr>
        <w:t>impacts to you</w:t>
      </w:r>
      <w:r w:rsidRPr="00FF65D2">
        <w:rPr>
          <w:rFonts w:ascii="Arial" w:eastAsia="Times New Roman" w:hAnsi="Arial" w:cs="Arial"/>
        </w:rPr>
        <w:t xml:space="preserve"> of disenrolling in </w:t>
      </w:r>
      <w:r w:rsidR="00ED7B24" w:rsidRPr="00FF65D2">
        <w:rPr>
          <w:rFonts w:ascii="Arial" w:eastAsia="Times New Roman" w:hAnsi="Arial" w:cs="Arial"/>
          <w:b/>
          <w:bCs/>
        </w:rPr>
        <w:t>Part B</w:t>
      </w:r>
      <w:r w:rsidRPr="00FF65D2">
        <w:rPr>
          <w:rFonts w:ascii="Arial" w:eastAsia="Times New Roman" w:hAnsi="Arial" w:cs="Arial"/>
        </w:rPr>
        <w:t xml:space="preserve"> coverage, and </w:t>
      </w:r>
      <w:r w:rsidR="00A523AF" w:rsidRPr="00FF65D2">
        <w:rPr>
          <w:rFonts w:ascii="Arial" w:eastAsia="Times New Roman" w:hAnsi="Arial" w:cs="Arial"/>
        </w:rPr>
        <w:t>will</w:t>
      </w:r>
      <w:r w:rsidRPr="00FF65D2">
        <w:rPr>
          <w:rFonts w:ascii="Arial" w:eastAsia="Times New Roman" w:hAnsi="Arial" w:cs="Arial"/>
        </w:rPr>
        <w:t xml:space="preserve"> </w:t>
      </w:r>
      <w:proofErr w:type="gramStart"/>
      <w:r w:rsidRPr="00FF65D2">
        <w:rPr>
          <w:rFonts w:ascii="Arial" w:eastAsia="Times New Roman" w:hAnsi="Arial" w:cs="Arial"/>
        </w:rPr>
        <w:t>provide assistance</w:t>
      </w:r>
      <w:r w:rsidR="00A523AF" w:rsidRPr="00FF65D2">
        <w:rPr>
          <w:rFonts w:ascii="Arial" w:eastAsia="Times New Roman" w:hAnsi="Arial" w:cs="Arial"/>
        </w:rPr>
        <w:t xml:space="preserve"> to</w:t>
      </w:r>
      <w:proofErr w:type="gramEnd"/>
      <w:r w:rsidR="00A523AF" w:rsidRPr="00FF65D2">
        <w:rPr>
          <w:rFonts w:ascii="Arial" w:eastAsia="Times New Roman" w:hAnsi="Arial" w:cs="Arial"/>
        </w:rPr>
        <w:t xml:space="preserve"> you to</w:t>
      </w:r>
      <w:r w:rsidRPr="00FF65D2">
        <w:rPr>
          <w:rFonts w:ascii="Arial" w:eastAsia="Times New Roman" w:hAnsi="Arial" w:cs="Arial"/>
        </w:rPr>
        <w:t xml:space="preserve"> re-enroll in </w:t>
      </w:r>
      <w:r w:rsidR="00A523AF" w:rsidRPr="00FF65D2">
        <w:rPr>
          <w:rFonts w:ascii="Arial" w:eastAsia="Times New Roman" w:hAnsi="Arial" w:cs="Arial"/>
          <w:b/>
          <w:bCs/>
        </w:rPr>
        <w:t>Part B</w:t>
      </w:r>
      <w:r w:rsidRPr="00FF65D2">
        <w:rPr>
          <w:rFonts w:ascii="Arial" w:eastAsia="Times New Roman" w:hAnsi="Arial" w:cs="Arial"/>
        </w:rPr>
        <w:t xml:space="preserve">. If </w:t>
      </w:r>
      <w:r w:rsidR="00A523AF" w:rsidRPr="00FF65D2">
        <w:rPr>
          <w:rFonts w:ascii="Arial" w:eastAsia="Times New Roman" w:hAnsi="Arial" w:cs="Arial"/>
        </w:rPr>
        <w:t>you</w:t>
      </w:r>
      <w:r w:rsidRPr="00FF65D2">
        <w:rPr>
          <w:rFonts w:ascii="Arial" w:eastAsia="Times New Roman" w:hAnsi="Arial" w:cs="Arial"/>
        </w:rPr>
        <w:t xml:space="preserve"> refuse to re-enroll in </w:t>
      </w:r>
      <w:r w:rsidR="00A523AF" w:rsidRPr="00FF65D2">
        <w:rPr>
          <w:rFonts w:ascii="Arial" w:eastAsia="Times New Roman" w:hAnsi="Arial" w:cs="Arial"/>
          <w:b/>
          <w:bCs/>
        </w:rPr>
        <w:t>Part B</w:t>
      </w:r>
      <w:r w:rsidRPr="00FF65D2">
        <w:rPr>
          <w:rFonts w:ascii="Arial" w:eastAsia="Times New Roman" w:hAnsi="Arial" w:cs="Arial"/>
        </w:rPr>
        <w:t xml:space="preserve"> coverage, </w:t>
      </w:r>
      <w:r w:rsidR="003A7F30" w:rsidRPr="00FF65D2">
        <w:rPr>
          <w:rFonts w:ascii="Arial" w:eastAsia="Times New Roman" w:hAnsi="Arial" w:cs="Arial"/>
        </w:rPr>
        <w:t xml:space="preserve">your </w:t>
      </w:r>
      <w:r w:rsidR="003A7F30" w:rsidRPr="00FF65D2">
        <w:rPr>
          <w:rFonts w:ascii="Arial" w:eastAsia="Times New Roman" w:hAnsi="Arial" w:cs="Arial"/>
          <w:b/>
          <w:bCs/>
        </w:rPr>
        <w:t>Health Plan</w:t>
      </w:r>
      <w:r w:rsidRPr="00FF65D2">
        <w:rPr>
          <w:rFonts w:ascii="Arial" w:eastAsia="Times New Roman" w:hAnsi="Arial" w:cs="Arial"/>
        </w:rPr>
        <w:t xml:space="preserve"> </w:t>
      </w:r>
      <w:r w:rsidR="003A7F30" w:rsidRPr="00FF65D2">
        <w:rPr>
          <w:rFonts w:ascii="Arial" w:eastAsia="Times New Roman" w:hAnsi="Arial" w:cs="Arial"/>
        </w:rPr>
        <w:t>will</w:t>
      </w:r>
      <w:r w:rsidRPr="00FF65D2">
        <w:rPr>
          <w:rFonts w:ascii="Arial" w:eastAsia="Times New Roman" w:hAnsi="Arial" w:cs="Arial"/>
        </w:rPr>
        <w:t xml:space="preserve"> </w:t>
      </w:r>
      <w:r w:rsidR="003A7F30" w:rsidRPr="00FF65D2">
        <w:rPr>
          <w:rFonts w:ascii="Arial" w:eastAsia="Times New Roman" w:hAnsi="Arial" w:cs="Arial"/>
        </w:rPr>
        <w:t xml:space="preserve">notify </w:t>
      </w:r>
      <w:r w:rsidR="003A7F30" w:rsidRPr="00FF65D2">
        <w:rPr>
          <w:rFonts w:ascii="Arial" w:eastAsia="Times New Roman" w:hAnsi="Arial" w:cs="Arial"/>
          <w:b/>
          <w:bCs/>
        </w:rPr>
        <w:t xml:space="preserve">ETF </w:t>
      </w:r>
      <w:r w:rsidRPr="00FF65D2">
        <w:rPr>
          <w:rFonts w:ascii="Arial" w:eastAsia="Times New Roman" w:hAnsi="Arial" w:cs="Arial"/>
        </w:rPr>
        <w:t>for additional follow up.</w:t>
      </w:r>
    </w:p>
    <w:p w14:paraId="63021702" w14:textId="62398203" w:rsidR="00C80581" w:rsidRPr="00FF65D2" w:rsidRDefault="00C80581" w:rsidP="00611C69">
      <w:pPr>
        <w:spacing w:after="0"/>
        <w:rPr>
          <w:rFonts w:ascii="Arial" w:hAnsi="Arial" w:cs="Arial"/>
          <w:b/>
          <w:bCs/>
        </w:rPr>
      </w:pPr>
    </w:p>
    <w:p w14:paraId="06F0EE0A" w14:textId="7FCB3534" w:rsidR="00C80581" w:rsidRPr="00FF65D2" w:rsidRDefault="00C80581" w:rsidP="00F312A1">
      <w:pPr>
        <w:spacing w:after="0"/>
        <w:rPr>
          <w:rFonts w:ascii="Arial" w:hAnsi="Arial" w:cs="Arial"/>
        </w:rPr>
      </w:pPr>
      <w:r w:rsidRPr="00FF65D2">
        <w:rPr>
          <w:rFonts w:ascii="Arial" w:hAnsi="Arial" w:cs="Arial"/>
        </w:rPr>
        <w:t xml:space="preserve">If you are an </w:t>
      </w:r>
      <w:r w:rsidRPr="00FF65D2">
        <w:rPr>
          <w:rFonts w:ascii="Arial" w:hAnsi="Arial" w:cs="Arial"/>
          <w:b/>
          <w:bCs/>
        </w:rPr>
        <w:t>Annuitant</w:t>
      </w:r>
      <w:r w:rsidR="00D45509" w:rsidRPr="00FF65D2">
        <w:rPr>
          <w:rFonts w:ascii="Arial" w:hAnsi="Arial" w:cs="Arial"/>
        </w:rPr>
        <w:t xml:space="preserve"> or </w:t>
      </w:r>
      <w:r w:rsidR="00D45509" w:rsidRPr="00FF65D2">
        <w:rPr>
          <w:rFonts w:ascii="Arial" w:hAnsi="Arial" w:cs="Arial"/>
          <w:b/>
          <w:bCs/>
        </w:rPr>
        <w:t>Continuant</w:t>
      </w:r>
      <w:r w:rsidR="00D45509" w:rsidRPr="00FF65D2">
        <w:rPr>
          <w:rFonts w:ascii="Arial" w:hAnsi="Arial" w:cs="Arial"/>
        </w:rPr>
        <w:t xml:space="preserve"> who is enrolled in </w:t>
      </w:r>
      <w:r w:rsidR="00D45509" w:rsidRPr="00FF65D2">
        <w:rPr>
          <w:rFonts w:ascii="Arial" w:hAnsi="Arial" w:cs="Arial"/>
          <w:b/>
          <w:bCs/>
        </w:rPr>
        <w:t>Medicare Part A</w:t>
      </w:r>
      <w:r w:rsidR="00D45509" w:rsidRPr="00FF65D2">
        <w:rPr>
          <w:rFonts w:ascii="Arial" w:hAnsi="Arial" w:cs="Arial"/>
        </w:rPr>
        <w:t xml:space="preserve"> and </w:t>
      </w:r>
      <w:r w:rsidR="00D45509" w:rsidRPr="00FF65D2">
        <w:rPr>
          <w:rFonts w:ascii="Arial" w:hAnsi="Arial" w:cs="Arial"/>
          <w:b/>
          <w:bCs/>
        </w:rPr>
        <w:t>Part B</w:t>
      </w:r>
      <w:r w:rsidR="00D45509" w:rsidRPr="00FF65D2">
        <w:rPr>
          <w:rFonts w:ascii="Arial" w:hAnsi="Arial" w:cs="Arial"/>
        </w:rPr>
        <w:t xml:space="preserve">, you are eligible to enroll in </w:t>
      </w:r>
      <w:r w:rsidR="00C47349">
        <w:rPr>
          <w:rFonts w:ascii="Arial" w:hAnsi="Arial" w:cs="Arial"/>
        </w:rPr>
        <w:t xml:space="preserve">the IYC </w:t>
      </w:r>
      <w:r w:rsidR="00030F23" w:rsidRPr="00E4478F">
        <w:rPr>
          <w:rFonts w:ascii="Arial" w:hAnsi="Arial" w:cs="Arial"/>
        </w:rPr>
        <w:t>Medicare Advantage</w:t>
      </w:r>
      <w:r w:rsidR="00030F23" w:rsidRPr="00FF65D2">
        <w:rPr>
          <w:rFonts w:ascii="Arial" w:hAnsi="Arial" w:cs="Arial"/>
        </w:rPr>
        <w:t xml:space="preserve"> or </w:t>
      </w:r>
      <w:r w:rsidR="00C47349">
        <w:rPr>
          <w:rFonts w:ascii="Arial" w:hAnsi="Arial" w:cs="Arial"/>
        </w:rPr>
        <w:t xml:space="preserve">IYC </w:t>
      </w:r>
      <w:r w:rsidR="00030F23" w:rsidRPr="00E4478F">
        <w:rPr>
          <w:rFonts w:ascii="Arial" w:hAnsi="Arial" w:cs="Arial"/>
        </w:rPr>
        <w:t>Medicare Plus</w:t>
      </w:r>
      <w:r w:rsidR="00030F23" w:rsidRPr="00FF65D2">
        <w:rPr>
          <w:rFonts w:ascii="Arial" w:hAnsi="Arial" w:cs="Arial"/>
        </w:rPr>
        <w:t xml:space="preserve"> for individual coverage. If you would like to enroll in family </w:t>
      </w:r>
      <w:r w:rsidR="00C47349">
        <w:rPr>
          <w:rFonts w:ascii="Arial" w:hAnsi="Arial" w:cs="Arial"/>
        </w:rPr>
        <w:t xml:space="preserve">IYC </w:t>
      </w:r>
      <w:r w:rsidR="00030F23" w:rsidRPr="00E4478F">
        <w:rPr>
          <w:rFonts w:ascii="Arial" w:hAnsi="Arial" w:cs="Arial"/>
        </w:rPr>
        <w:t>Medicare Advantage</w:t>
      </w:r>
      <w:r w:rsidR="00030F23" w:rsidRPr="00FF65D2">
        <w:rPr>
          <w:rFonts w:ascii="Arial" w:hAnsi="Arial" w:cs="Arial"/>
          <w:b/>
          <w:bCs/>
        </w:rPr>
        <w:t xml:space="preserve"> </w:t>
      </w:r>
      <w:r w:rsidR="00030F23" w:rsidRPr="00FF65D2">
        <w:rPr>
          <w:rFonts w:ascii="Arial" w:hAnsi="Arial" w:cs="Arial"/>
        </w:rPr>
        <w:t>or</w:t>
      </w:r>
      <w:r w:rsidR="00030F23" w:rsidRPr="00FF65D2">
        <w:rPr>
          <w:rFonts w:ascii="Arial" w:hAnsi="Arial" w:cs="Arial"/>
          <w:b/>
          <w:bCs/>
        </w:rPr>
        <w:t xml:space="preserve"> </w:t>
      </w:r>
      <w:r w:rsidR="00C47349">
        <w:rPr>
          <w:rFonts w:ascii="Arial" w:hAnsi="Arial" w:cs="Arial"/>
        </w:rPr>
        <w:t xml:space="preserve">IYC </w:t>
      </w:r>
      <w:r w:rsidR="00030F23" w:rsidRPr="00E4478F">
        <w:rPr>
          <w:rFonts w:ascii="Arial" w:hAnsi="Arial" w:cs="Arial"/>
        </w:rPr>
        <w:t>Medicare Plus</w:t>
      </w:r>
      <w:r w:rsidR="00030F23" w:rsidRPr="00FF65D2">
        <w:rPr>
          <w:rFonts w:ascii="Arial" w:hAnsi="Arial" w:cs="Arial"/>
        </w:rPr>
        <w:t xml:space="preserve"> coverage, your </w:t>
      </w:r>
      <w:r w:rsidR="00030F23" w:rsidRPr="00FF65D2">
        <w:rPr>
          <w:rFonts w:ascii="Arial" w:hAnsi="Arial" w:cs="Arial"/>
          <w:b/>
          <w:bCs/>
        </w:rPr>
        <w:t>Dependents</w:t>
      </w:r>
      <w:r w:rsidR="00030F23" w:rsidRPr="00FF65D2">
        <w:rPr>
          <w:rFonts w:ascii="Arial" w:hAnsi="Arial" w:cs="Arial"/>
        </w:rPr>
        <w:t xml:space="preserve"> must also enroll in </w:t>
      </w:r>
      <w:r w:rsidR="00030F23" w:rsidRPr="00FF65D2">
        <w:rPr>
          <w:rFonts w:ascii="Arial" w:hAnsi="Arial" w:cs="Arial"/>
          <w:b/>
          <w:bCs/>
        </w:rPr>
        <w:t xml:space="preserve">Medicare Parts A </w:t>
      </w:r>
      <w:r w:rsidR="00030F23" w:rsidRPr="00FF65D2">
        <w:rPr>
          <w:rFonts w:ascii="Arial" w:hAnsi="Arial" w:cs="Arial"/>
        </w:rPr>
        <w:t xml:space="preserve">and </w:t>
      </w:r>
      <w:r w:rsidR="00030F23" w:rsidRPr="00FF65D2">
        <w:rPr>
          <w:rFonts w:ascii="Arial" w:hAnsi="Arial" w:cs="Arial"/>
          <w:b/>
          <w:bCs/>
        </w:rPr>
        <w:t>B.</w:t>
      </w:r>
      <w:r w:rsidR="00030F23" w:rsidRPr="00FF65D2">
        <w:rPr>
          <w:rFonts w:ascii="Arial" w:hAnsi="Arial" w:cs="Arial"/>
        </w:rPr>
        <w:t xml:space="preserve"> If you</w:t>
      </w:r>
      <w:r w:rsidR="00030F23" w:rsidRPr="00FF65D2" w:rsidDel="004D1908">
        <w:rPr>
          <w:rFonts w:ascii="Arial" w:hAnsi="Arial" w:cs="Arial"/>
        </w:rPr>
        <w:t xml:space="preserve"> </w:t>
      </w:r>
      <w:r w:rsidR="004D1908">
        <w:rPr>
          <w:rFonts w:ascii="Arial" w:hAnsi="Arial" w:cs="Arial"/>
        </w:rPr>
        <w:t>or</w:t>
      </w:r>
      <w:r w:rsidR="004D1908" w:rsidRPr="00FF65D2">
        <w:rPr>
          <w:rFonts w:ascii="Arial" w:hAnsi="Arial" w:cs="Arial"/>
        </w:rPr>
        <w:t xml:space="preserve"> </w:t>
      </w:r>
      <w:r w:rsidR="00030F23" w:rsidRPr="00FF65D2">
        <w:rPr>
          <w:rFonts w:ascii="Arial" w:hAnsi="Arial" w:cs="Arial"/>
        </w:rPr>
        <w:t xml:space="preserve">a </w:t>
      </w:r>
      <w:r w:rsidR="00030F23" w:rsidRPr="00FF65D2">
        <w:rPr>
          <w:rFonts w:ascii="Arial" w:hAnsi="Arial" w:cs="Arial"/>
          <w:b/>
          <w:bCs/>
        </w:rPr>
        <w:t>Dependent</w:t>
      </w:r>
      <w:r w:rsidR="00030F23" w:rsidRPr="00FF65D2">
        <w:rPr>
          <w:rFonts w:ascii="Arial" w:hAnsi="Arial" w:cs="Arial"/>
        </w:rPr>
        <w:t xml:space="preserve"> on your </w:t>
      </w:r>
      <w:r w:rsidR="004D1908">
        <w:rPr>
          <w:rFonts w:ascii="Arial" w:hAnsi="Arial" w:cs="Arial"/>
        </w:rPr>
        <w:t xml:space="preserve">family </w:t>
      </w:r>
      <w:r w:rsidR="00030F23" w:rsidRPr="00FF65D2">
        <w:rPr>
          <w:rFonts w:ascii="Arial" w:hAnsi="Arial" w:cs="Arial"/>
        </w:rPr>
        <w:t xml:space="preserve">plan is not </w:t>
      </w:r>
      <w:r w:rsidR="004D1908">
        <w:rPr>
          <w:rFonts w:ascii="Arial" w:hAnsi="Arial" w:cs="Arial"/>
        </w:rPr>
        <w:t xml:space="preserve">eligible for and </w:t>
      </w:r>
      <w:r w:rsidR="00030F23" w:rsidRPr="00FF65D2">
        <w:rPr>
          <w:rFonts w:ascii="Arial" w:hAnsi="Arial" w:cs="Arial"/>
        </w:rPr>
        <w:t xml:space="preserve">enrolled in </w:t>
      </w:r>
      <w:r w:rsidR="00030F23" w:rsidRPr="00FF65D2">
        <w:rPr>
          <w:rFonts w:ascii="Arial" w:hAnsi="Arial" w:cs="Arial"/>
          <w:b/>
          <w:bCs/>
        </w:rPr>
        <w:t>Medicare</w:t>
      </w:r>
      <w:r w:rsidR="00030F23" w:rsidRPr="00FF65D2">
        <w:rPr>
          <w:rFonts w:ascii="Arial" w:hAnsi="Arial" w:cs="Arial"/>
        </w:rPr>
        <w:t xml:space="preserve">, you may be able to split your coverage so that </w:t>
      </w:r>
      <w:r w:rsidR="004A3BB5">
        <w:rPr>
          <w:rFonts w:ascii="Arial" w:hAnsi="Arial" w:cs="Arial"/>
          <w:b/>
          <w:bCs/>
        </w:rPr>
        <w:t>Participants</w:t>
      </w:r>
      <w:r w:rsidR="004A3BB5" w:rsidRPr="00FF65D2">
        <w:rPr>
          <w:rFonts w:ascii="Arial" w:hAnsi="Arial" w:cs="Arial"/>
        </w:rPr>
        <w:t xml:space="preserve"> </w:t>
      </w:r>
      <w:r w:rsidR="004A3BB5">
        <w:rPr>
          <w:rFonts w:ascii="Arial" w:hAnsi="Arial" w:cs="Arial"/>
        </w:rPr>
        <w:t xml:space="preserve">with </w:t>
      </w:r>
      <w:r w:rsidR="004A3BB5">
        <w:rPr>
          <w:rFonts w:ascii="Arial" w:hAnsi="Arial" w:cs="Arial"/>
          <w:b/>
          <w:bCs/>
        </w:rPr>
        <w:t xml:space="preserve">Medicare </w:t>
      </w:r>
      <w:r w:rsidR="00030F23" w:rsidRPr="00FF65D2">
        <w:rPr>
          <w:rFonts w:ascii="Arial" w:hAnsi="Arial" w:cs="Arial"/>
        </w:rPr>
        <w:t xml:space="preserve">can enroll in the </w:t>
      </w:r>
      <w:r w:rsidR="00F22EFD">
        <w:rPr>
          <w:rFonts w:ascii="Arial" w:hAnsi="Arial" w:cs="Arial"/>
        </w:rPr>
        <w:t xml:space="preserve">IYC </w:t>
      </w:r>
      <w:r w:rsidR="00030F23" w:rsidRPr="00E4478F">
        <w:rPr>
          <w:rFonts w:ascii="Arial" w:hAnsi="Arial" w:cs="Arial"/>
        </w:rPr>
        <w:t>Medicare Plus</w:t>
      </w:r>
      <w:r w:rsidR="00030F23" w:rsidRPr="00FF65D2">
        <w:rPr>
          <w:rFonts w:ascii="Arial" w:hAnsi="Arial" w:cs="Arial"/>
        </w:rPr>
        <w:t xml:space="preserve"> or </w:t>
      </w:r>
      <w:r w:rsidR="00F22EFD">
        <w:rPr>
          <w:rFonts w:ascii="Arial" w:hAnsi="Arial" w:cs="Arial"/>
        </w:rPr>
        <w:t xml:space="preserve">IYC </w:t>
      </w:r>
      <w:r w:rsidR="00030F23" w:rsidRPr="00E4478F">
        <w:rPr>
          <w:rFonts w:ascii="Arial" w:hAnsi="Arial" w:cs="Arial"/>
        </w:rPr>
        <w:t>Medicare Advantage</w:t>
      </w:r>
      <w:r w:rsidR="00030F23" w:rsidRPr="00FF65D2">
        <w:rPr>
          <w:rFonts w:ascii="Arial" w:hAnsi="Arial" w:cs="Arial"/>
        </w:rPr>
        <w:t xml:space="preserve"> plan; </w:t>
      </w:r>
      <w:r w:rsidR="00CF3363">
        <w:rPr>
          <w:rFonts w:ascii="Arial" w:hAnsi="Arial" w:cs="Arial"/>
        </w:rPr>
        <w:t xml:space="preserve">and </w:t>
      </w:r>
      <w:r w:rsidR="00030F23" w:rsidRPr="00FF65D2">
        <w:rPr>
          <w:rFonts w:ascii="Arial" w:hAnsi="Arial" w:cs="Arial"/>
        </w:rPr>
        <w:t>non-</w:t>
      </w:r>
      <w:r w:rsidR="00030F23" w:rsidRPr="00FF65D2">
        <w:rPr>
          <w:rFonts w:ascii="Arial" w:hAnsi="Arial" w:cs="Arial"/>
          <w:b/>
          <w:bCs/>
        </w:rPr>
        <w:t xml:space="preserve">Medicare </w:t>
      </w:r>
      <w:r w:rsidR="004A3BB5">
        <w:rPr>
          <w:rFonts w:ascii="Arial" w:hAnsi="Arial" w:cs="Arial"/>
          <w:b/>
          <w:bCs/>
        </w:rPr>
        <w:t>Participants</w:t>
      </w:r>
      <w:r w:rsidR="004A3BB5" w:rsidRPr="00FF65D2">
        <w:rPr>
          <w:rFonts w:ascii="Arial" w:hAnsi="Arial" w:cs="Arial"/>
        </w:rPr>
        <w:t xml:space="preserve"> </w:t>
      </w:r>
      <w:r w:rsidR="004A3BB5">
        <w:rPr>
          <w:rFonts w:ascii="Arial" w:hAnsi="Arial" w:cs="Arial"/>
        </w:rPr>
        <w:t>can</w:t>
      </w:r>
      <w:r w:rsidR="004A3BB5" w:rsidRPr="00FF65D2">
        <w:rPr>
          <w:rFonts w:ascii="Arial" w:hAnsi="Arial" w:cs="Arial"/>
        </w:rPr>
        <w:t xml:space="preserve"> </w:t>
      </w:r>
      <w:r w:rsidR="00030F23" w:rsidRPr="00FF65D2">
        <w:rPr>
          <w:rFonts w:ascii="Arial" w:hAnsi="Arial" w:cs="Arial"/>
        </w:rPr>
        <w:t xml:space="preserve">be enrolled in a </w:t>
      </w:r>
      <w:r w:rsidR="00F312A1" w:rsidRPr="00FF65D2">
        <w:rPr>
          <w:rFonts w:ascii="Arial" w:hAnsi="Arial" w:cs="Arial"/>
        </w:rPr>
        <w:t>non-</w:t>
      </w:r>
      <w:r w:rsidR="00F312A1" w:rsidRPr="00FF65D2">
        <w:rPr>
          <w:rFonts w:ascii="Arial" w:hAnsi="Arial" w:cs="Arial"/>
          <w:b/>
          <w:bCs/>
        </w:rPr>
        <w:t xml:space="preserve">Medicare </w:t>
      </w:r>
      <w:r w:rsidR="00F312A1" w:rsidRPr="00FF65D2">
        <w:rPr>
          <w:rFonts w:ascii="Arial" w:hAnsi="Arial" w:cs="Arial"/>
        </w:rPr>
        <w:t>benefit plan.</w:t>
      </w:r>
    </w:p>
    <w:p w14:paraId="24CAE845" w14:textId="173D5AF0" w:rsidR="00576E96" w:rsidRPr="00FF65D2" w:rsidRDefault="00576E96" w:rsidP="00F312A1">
      <w:pPr>
        <w:spacing w:after="0"/>
        <w:rPr>
          <w:rFonts w:ascii="Arial" w:hAnsi="Arial" w:cs="Arial"/>
        </w:rPr>
      </w:pPr>
    </w:p>
    <w:p w14:paraId="27D661AF" w14:textId="05C97C73" w:rsidR="00576E96" w:rsidRPr="00FF65D2" w:rsidRDefault="00576E96" w:rsidP="00BB4E6E">
      <w:pPr>
        <w:spacing w:after="0"/>
        <w:rPr>
          <w:rFonts w:ascii="Arial" w:hAnsi="Arial" w:cs="Arial"/>
        </w:rPr>
      </w:pPr>
      <w:r w:rsidRPr="00FF65D2">
        <w:rPr>
          <w:rFonts w:ascii="Arial" w:hAnsi="Arial" w:cs="Arial"/>
        </w:rPr>
        <w:t xml:space="preserve">If you or your </w:t>
      </w:r>
      <w:r w:rsidRPr="00FF65D2">
        <w:rPr>
          <w:rFonts w:ascii="Arial" w:hAnsi="Arial" w:cs="Arial"/>
          <w:b/>
          <w:bCs/>
        </w:rPr>
        <w:t xml:space="preserve">Dependent </w:t>
      </w:r>
      <w:r w:rsidRPr="00FF65D2">
        <w:rPr>
          <w:rFonts w:ascii="Arial" w:hAnsi="Arial" w:cs="Arial"/>
        </w:rPr>
        <w:t xml:space="preserve">enroll in </w:t>
      </w:r>
      <w:r w:rsidR="00DE52AA">
        <w:rPr>
          <w:rFonts w:ascii="Arial" w:hAnsi="Arial" w:cs="Arial"/>
        </w:rPr>
        <w:t xml:space="preserve">IYC </w:t>
      </w:r>
      <w:r w:rsidR="004C3F9E" w:rsidRPr="00E4478F">
        <w:rPr>
          <w:rFonts w:ascii="Arial" w:hAnsi="Arial" w:cs="Arial"/>
        </w:rPr>
        <w:t>Medicare Advantage</w:t>
      </w:r>
      <w:r w:rsidR="004C3F9E" w:rsidRPr="00FF65D2">
        <w:rPr>
          <w:rFonts w:ascii="Arial" w:hAnsi="Arial" w:cs="Arial"/>
        </w:rPr>
        <w:t xml:space="preserve">, your plan will verify that you are enrolled in </w:t>
      </w:r>
      <w:r w:rsidR="004C3F9E" w:rsidRPr="00FF65D2">
        <w:rPr>
          <w:rFonts w:ascii="Arial" w:hAnsi="Arial" w:cs="Arial"/>
          <w:b/>
          <w:bCs/>
        </w:rPr>
        <w:t>Medicare Part A</w:t>
      </w:r>
      <w:r w:rsidR="004C3F9E" w:rsidRPr="00FF65D2">
        <w:rPr>
          <w:rFonts w:ascii="Arial" w:hAnsi="Arial" w:cs="Arial"/>
        </w:rPr>
        <w:t xml:space="preserve"> and </w:t>
      </w:r>
      <w:r w:rsidR="00591435" w:rsidRPr="00FF65D2">
        <w:rPr>
          <w:rFonts w:ascii="Arial" w:hAnsi="Arial" w:cs="Arial"/>
          <w:b/>
          <w:bCs/>
        </w:rPr>
        <w:t xml:space="preserve">Part </w:t>
      </w:r>
      <w:r w:rsidR="004C3F9E" w:rsidRPr="00FF65D2">
        <w:rPr>
          <w:rFonts w:ascii="Arial" w:hAnsi="Arial" w:cs="Arial"/>
          <w:b/>
          <w:bCs/>
        </w:rPr>
        <w:t xml:space="preserve">B </w:t>
      </w:r>
      <w:r w:rsidR="004C3F9E" w:rsidRPr="00FF65D2">
        <w:rPr>
          <w:rFonts w:ascii="Arial" w:hAnsi="Arial" w:cs="Arial"/>
        </w:rPr>
        <w:t xml:space="preserve">continuously. If you drop either part of </w:t>
      </w:r>
      <w:r w:rsidR="004C3F9E" w:rsidRPr="00FF65D2">
        <w:rPr>
          <w:rFonts w:ascii="Arial" w:hAnsi="Arial" w:cs="Arial"/>
          <w:b/>
          <w:bCs/>
        </w:rPr>
        <w:t>Medicare</w:t>
      </w:r>
      <w:r w:rsidR="004C3F9E" w:rsidRPr="00FF65D2">
        <w:rPr>
          <w:rFonts w:ascii="Arial" w:hAnsi="Arial" w:cs="Arial"/>
        </w:rPr>
        <w:t xml:space="preserve"> while you are enrolled in the </w:t>
      </w:r>
      <w:r w:rsidR="00E5385E">
        <w:rPr>
          <w:rFonts w:ascii="Arial" w:hAnsi="Arial" w:cs="Arial"/>
        </w:rPr>
        <w:t xml:space="preserve">IYC </w:t>
      </w:r>
      <w:r w:rsidR="004C3F9E" w:rsidRPr="00E4478F">
        <w:rPr>
          <w:rFonts w:ascii="Arial" w:hAnsi="Arial" w:cs="Arial"/>
        </w:rPr>
        <w:t>Medicare Advantage</w:t>
      </w:r>
      <w:r w:rsidR="004C3F9E" w:rsidRPr="00FF65D2">
        <w:rPr>
          <w:rFonts w:ascii="Arial" w:hAnsi="Arial" w:cs="Arial"/>
        </w:rPr>
        <w:t xml:space="preserve"> plan, your </w:t>
      </w:r>
      <w:r w:rsidR="00E5385E">
        <w:rPr>
          <w:rFonts w:ascii="Arial" w:hAnsi="Arial" w:cs="Arial"/>
          <w:b/>
          <w:bCs/>
        </w:rPr>
        <w:t>Health Plan</w:t>
      </w:r>
      <w:r w:rsidR="00E5385E" w:rsidRPr="00FF65D2">
        <w:rPr>
          <w:rFonts w:ascii="Arial" w:hAnsi="Arial" w:cs="Arial"/>
        </w:rPr>
        <w:t xml:space="preserve"> </w:t>
      </w:r>
      <w:r w:rsidR="004C3F9E" w:rsidRPr="00FF65D2">
        <w:rPr>
          <w:rFonts w:ascii="Arial" w:hAnsi="Arial" w:cs="Arial"/>
        </w:rPr>
        <w:t xml:space="preserve">will notify </w:t>
      </w:r>
      <w:r w:rsidR="004C3F9E" w:rsidRPr="00FF65D2">
        <w:rPr>
          <w:rFonts w:ascii="Arial" w:hAnsi="Arial" w:cs="Arial"/>
          <w:b/>
          <w:bCs/>
        </w:rPr>
        <w:t>ETF</w:t>
      </w:r>
      <w:r w:rsidR="004C3F9E" w:rsidRPr="00FF65D2">
        <w:rPr>
          <w:rFonts w:ascii="Arial" w:hAnsi="Arial" w:cs="Arial"/>
        </w:rPr>
        <w:t xml:space="preserve">, and you will be moved to </w:t>
      </w:r>
      <w:r w:rsidR="00E5385E">
        <w:rPr>
          <w:rFonts w:ascii="Arial" w:hAnsi="Arial" w:cs="Arial"/>
        </w:rPr>
        <w:t xml:space="preserve">IYC </w:t>
      </w:r>
      <w:r w:rsidR="004C3F9E" w:rsidRPr="00E4478F">
        <w:rPr>
          <w:rFonts w:ascii="Arial" w:hAnsi="Arial" w:cs="Arial"/>
        </w:rPr>
        <w:t>Medicare Plus</w:t>
      </w:r>
      <w:r w:rsidR="004C3F9E" w:rsidRPr="00FF65D2">
        <w:rPr>
          <w:rFonts w:ascii="Arial" w:hAnsi="Arial" w:cs="Arial"/>
        </w:rPr>
        <w:t xml:space="preserve">. In addition, you will be responsible for any claims costs that would have been paid by </w:t>
      </w:r>
      <w:r w:rsidR="004C3F9E" w:rsidRPr="00FF65D2">
        <w:rPr>
          <w:rFonts w:ascii="Arial" w:hAnsi="Arial" w:cs="Arial"/>
          <w:b/>
          <w:bCs/>
        </w:rPr>
        <w:t>Medicare</w:t>
      </w:r>
      <w:r w:rsidR="004C3F9E" w:rsidRPr="00FF65D2">
        <w:rPr>
          <w:rFonts w:ascii="Arial" w:hAnsi="Arial" w:cs="Arial"/>
        </w:rPr>
        <w:t xml:space="preserve">. </w:t>
      </w:r>
      <w:r w:rsidR="004C3F9E" w:rsidRPr="00FF65D2">
        <w:rPr>
          <w:rFonts w:ascii="Arial" w:hAnsi="Arial" w:cs="Arial"/>
          <w:b/>
          <w:bCs/>
        </w:rPr>
        <w:t>ETF</w:t>
      </w:r>
      <w:r w:rsidR="004C3F9E" w:rsidRPr="00FF65D2">
        <w:rPr>
          <w:rFonts w:ascii="Arial" w:hAnsi="Arial" w:cs="Arial"/>
        </w:rPr>
        <w:t xml:space="preserve"> strongly recommends that you </w:t>
      </w:r>
      <w:r w:rsidR="00442E64" w:rsidRPr="00E4478F">
        <w:rPr>
          <w:rFonts w:ascii="Arial" w:hAnsi="Arial" w:cs="Arial"/>
          <w:i/>
        </w:rPr>
        <w:t xml:space="preserve">do </w:t>
      </w:r>
      <w:r w:rsidR="004C3F9E" w:rsidRPr="00E4478F">
        <w:rPr>
          <w:rFonts w:ascii="Arial" w:hAnsi="Arial" w:cs="Arial"/>
          <w:i/>
        </w:rPr>
        <w:t>not disenroll</w:t>
      </w:r>
      <w:r w:rsidR="004C3F9E" w:rsidRPr="00FF65D2">
        <w:rPr>
          <w:rFonts w:ascii="Arial" w:hAnsi="Arial" w:cs="Arial"/>
        </w:rPr>
        <w:t xml:space="preserve"> from </w:t>
      </w:r>
      <w:r w:rsidR="004C3F9E" w:rsidRPr="00FF65D2">
        <w:rPr>
          <w:rFonts w:ascii="Arial" w:hAnsi="Arial" w:cs="Arial"/>
          <w:b/>
          <w:bCs/>
        </w:rPr>
        <w:t xml:space="preserve">Part A </w:t>
      </w:r>
      <w:r w:rsidR="004C3F9E" w:rsidRPr="00FF65D2">
        <w:rPr>
          <w:rFonts w:ascii="Arial" w:hAnsi="Arial" w:cs="Arial"/>
        </w:rPr>
        <w:t xml:space="preserve">or </w:t>
      </w:r>
      <w:r w:rsidR="004C3F9E" w:rsidRPr="00FF65D2">
        <w:rPr>
          <w:rFonts w:ascii="Arial" w:hAnsi="Arial" w:cs="Arial"/>
          <w:b/>
          <w:bCs/>
        </w:rPr>
        <w:t xml:space="preserve">Part B </w:t>
      </w:r>
      <w:r w:rsidR="004C3F9E" w:rsidRPr="00FF65D2">
        <w:rPr>
          <w:rFonts w:ascii="Arial" w:hAnsi="Arial" w:cs="Arial"/>
        </w:rPr>
        <w:t>once you have enrolled</w:t>
      </w:r>
      <w:r w:rsidR="00A57F2C">
        <w:rPr>
          <w:rFonts w:ascii="Arial" w:hAnsi="Arial" w:cs="Arial"/>
        </w:rPr>
        <w:t xml:space="preserve"> unless you return to work and gain coverage from your employer</w:t>
      </w:r>
      <w:r w:rsidR="004C3F9E" w:rsidRPr="00FF65D2">
        <w:rPr>
          <w:rFonts w:ascii="Arial" w:hAnsi="Arial" w:cs="Arial"/>
        </w:rPr>
        <w:t>.</w:t>
      </w:r>
    </w:p>
    <w:p w14:paraId="04B00E79" w14:textId="7127DD1E" w:rsidR="00B83152" w:rsidRPr="00FF65D2" w:rsidRDefault="00B83152" w:rsidP="00BB4E6E">
      <w:pPr>
        <w:spacing w:after="0"/>
        <w:rPr>
          <w:rFonts w:ascii="Arial" w:hAnsi="Arial" w:cs="Arial"/>
        </w:rPr>
      </w:pPr>
    </w:p>
    <w:p w14:paraId="067395EA" w14:textId="5C127C79" w:rsidR="00B83152" w:rsidRPr="00FF65D2" w:rsidRDefault="00B83152" w:rsidP="00B83152">
      <w:pPr>
        <w:spacing w:after="0"/>
        <w:rPr>
          <w:rFonts w:ascii="Arial" w:eastAsia="Times New Roman" w:hAnsi="Arial" w:cs="Arial"/>
          <w:color w:val="000000"/>
        </w:rPr>
      </w:pPr>
      <w:r w:rsidRPr="00FF65D2">
        <w:rPr>
          <w:rFonts w:ascii="Arial" w:hAnsi="Arial" w:cs="Arial"/>
          <w:color w:val="000000" w:themeColor="text1"/>
        </w:rPr>
        <w:t xml:space="preserve">If you remain enrolled in the same </w:t>
      </w:r>
      <w:r w:rsidRPr="00FF65D2">
        <w:rPr>
          <w:rFonts w:ascii="Arial" w:hAnsi="Arial" w:cs="Arial"/>
          <w:b/>
          <w:bCs/>
          <w:color w:val="000000" w:themeColor="text1"/>
        </w:rPr>
        <w:t xml:space="preserve">Health Plan </w:t>
      </w:r>
      <w:r w:rsidRPr="00FF65D2">
        <w:rPr>
          <w:rFonts w:ascii="Arial" w:hAnsi="Arial" w:cs="Arial"/>
          <w:color w:val="000000" w:themeColor="text1"/>
        </w:rPr>
        <w:t xml:space="preserve">you had when you were an </w:t>
      </w:r>
      <w:r w:rsidRPr="00FF65D2">
        <w:rPr>
          <w:rFonts w:ascii="Arial" w:hAnsi="Arial" w:cs="Arial"/>
          <w:b/>
          <w:bCs/>
          <w:color w:val="000000" w:themeColor="text1"/>
        </w:rPr>
        <w:t>Employee</w:t>
      </w:r>
      <w:r w:rsidRPr="00FF65D2">
        <w:rPr>
          <w:rFonts w:ascii="Arial" w:hAnsi="Arial" w:cs="Arial"/>
          <w:color w:val="000000" w:themeColor="text1"/>
        </w:rPr>
        <w:t xml:space="preserve"> after you retire, your </w:t>
      </w:r>
      <w:r w:rsidRPr="00FF65D2">
        <w:rPr>
          <w:rFonts w:ascii="Arial" w:hAnsi="Arial" w:cs="Arial"/>
          <w:b/>
          <w:bCs/>
          <w:color w:val="000000" w:themeColor="text1"/>
        </w:rPr>
        <w:t xml:space="preserve">Health Plan </w:t>
      </w:r>
      <w:r w:rsidRPr="00FF65D2">
        <w:rPr>
          <w:rFonts w:ascii="Arial" w:hAnsi="Arial" w:cs="Arial"/>
          <w:color w:val="000000" w:themeColor="text1"/>
        </w:rPr>
        <w:t xml:space="preserve">will provide </w:t>
      </w:r>
      <w:r w:rsidRPr="00FF65D2">
        <w:rPr>
          <w:rFonts w:ascii="Arial" w:hAnsi="Arial" w:cs="Arial"/>
          <w:b/>
          <w:bCs/>
          <w:color w:val="000000" w:themeColor="text1"/>
        </w:rPr>
        <w:t>Benefits</w:t>
      </w:r>
      <w:r w:rsidRPr="00FF65D2">
        <w:rPr>
          <w:rFonts w:ascii="Arial" w:hAnsi="Arial" w:cs="Arial"/>
          <w:color w:val="000000" w:themeColor="text1"/>
        </w:rPr>
        <w:t xml:space="preserve"> and services as described in this document to you once you are enrolled in </w:t>
      </w:r>
      <w:r w:rsidRPr="00FF65D2">
        <w:rPr>
          <w:rFonts w:ascii="Arial" w:hAnsi="Arial" w:cs="Arial"/>
          <w:b/>
          <w:bCs/>
          <w:color w:val="000000" w:themeColor="text1"/>
        </w:rPr>
        <w:t>Medicare</w:t>
      </w:r>
      <w:r w:rsidRPr="00FF65D2">
        <w:rPr>
          <w:rFonts w:ascii="Arial" w:hAnsi="Arial" w:cs="Arial"/>
          <w:color w:val="000000" w:themeColor="text1"/>
        </w:rPr>
        <w:t xml:space="preserve">, carving out the benefits paid by </w:t>
      </w:r>
      <w:r w:rsidRPr="00FF65D2">
        <w:rPr>
          <w:rFonts w:ascii="Arial" w:hAnsi="Arial" w:cs="Arial"/>
          <w:b/>
          <w:bCs/>
          <w:color w:val="000000" w:themeColor="text1"/>
        </w:rPr>
        <w:t>Medicare.</w:t>
      </w:r>
      <w:r w:rsidRPr="00FF65D2">
        <w:rPr>
          <w:rFonts w:ascii="Arial" w:hAnsi="Arial" w:cs="Arial"/>
          <w:color w:val="000000" w:themeColor="text1"/>
        </w:rPr>
        <w:t xml:space="preserve"> This means you will receive the same </w:t>
      </w:r>
      <w:r w:rsidRPr="00FF65D2">
        <w:rPr>
          <w:rFonts w:ascii="Arial" w:hAnsi="Arial" w:cs="Arial"/>
          <w:b/>
          <w:bCs/>
          <w:color w:val="000000" w:themeColor="text1"/>
        </w:rPr>
        <w:t>Benefit</w:t>
      </w:r>
      <w:r w:rsidRPr="00FF65D2">
        <w:rPr>
          <w:rFonts w:ascii="Arial" w:hAnsi="Arial" w:cs="Arial"/>
          <w:color w:val="000000" w:themeColor="text1"/>
        </w:rPr>
        <w:t xml:space="preserve"> level provided to you when you were an </w:t>
      </w:r>
      <w:r w:rsidRPr="00FF65D2">
        <w:rPr>
          <w:rFonts w:ascii="Arial" w:hAnsi="Arial" w:cs="Arial"/>
          <w:b/>
          <w:bCs/>
          <w:color w:val="000000" w:themeColor="text1"/>
        </w:rPr>
        <w:t>Employee</w:t>
      </w:r>
      <w:r w:rsidRPr="00FF65D2">
        <w:rPr>
          <w:rFonts w:ascii="Arial" w:hAnsi="Arial" w:cs="Arial"/>
          <w:color w:val="000000" w:themeColor="text1"/>
        </w:rPr>
        <w:t xml:space="preserve">. </w:t>
      </w:r>
      <w:r w:rsidR="007022EF">
        <w:rPr>
          <w:rFonts w:ascii="Arial" w:hAnsi="Arial" w:cs="Arial"/>
          <w:color w:val="000000" w:themeColor="text1"/>
        </w:rPr>
        <w:t xml:space="preserve">As a retiree, when you gain eligibility for </w:t>
      </w:r>
      <w:r w:rsidR="007022EF" w:rsidRPr="007C1C84">
        <w:rPr>
          <w:rFonts w:ascii="Arial" w:hAnsi="Arial" w:cs="Arial"/>
          <w:b/>
          <w:color w:val="000000" w:themeColor="text1"/>
        </w:rPr>
        <w:t>Medicare</w:t>
      </w:r>
      <w:r w:rsidR="007022EF">
        <w:rPr>
          <w:rFonts w:ascii="Arial" w:hAnsi="Arial" w:cs="Arial"/>
          <w:color w:val="000000" w:themeColor="text1"/>
        </w:rPr>
        <w:t>, you</w:t>
      </w:r>
      <w:r w:rsidR="007022EF" w:rsidRPr="00FF65D2">
        <w:rPr>
          <w:rFonts w:ascii="Arial" w:hAnsi="Arial" w:cs="Arial"/>
          <w:color w:val="000000" w:themeColor="text1"/>
        </w:rPr>
        <w:t xml:space="preserve"> </w:t>
      </w:r>
      <w:r w:rsidRPr="00FF65D2">
        <w:rPr>
          <w:rFonts w:ascii="Arial" w:hAnsi="Arial" w:cs="Arial"/>
          <w:color w:val="000000" w:themeColor="text1"/>
        </w:rPr>
        <w:t xml:space="preserve">may also opt to enroll in </w:t>
      </w:r>
      <w:r w:rsidR="002734BC">
        <w:rPr>
          <w:rFonts w:ascii="Arial" w:hAnsi="Arial" w:cs="Arial"/>
          <w:color w:val="000000" w:themeColor="text1"/>
        </w:rPr>
        <w:t xml:space="preserve">IYC </w:t>
      </w:r>
      <w:r w:rsidRPr="00E4478F">
        <w:rPr>
          <w:rFonts w:ascii="Arial" w:hAnsi="Arial" w:cs="Arial"/>
          <w:color w:val="000000" w:themeColor="text1"/>
        </w:rPr>
        <w:t>Medicare Advantage</w:t>
      </w:r>
      <w:r w:rsidRPr="00FF65D2">
        <w:rPr>
          <w:rFonts w:ascii="Arial" w:hAnsi="Arial" w:cs="Arial"/>
          <w:b/>
          <w:bCs/>
          <w:color w:val="000000" w:themeColor="text1"/>
        </w:rPr>
        <w:t xml:space="preserve"> </w:t>
      </w:r>
      <w:r w:rsidRPr="00FF65D2">
        <w:rPr>
          <w:rFonts w:ascii="Arial" w:hAnsi="Arial" w:cs="Arial"/>
          <w:color w:val="000000" w:themeColor="text1"/>
        </w:rPr>
        <w:t xml:space="preserve">or </w:t>
      </w:r>
      <w:r w:rsidR="002734BC">
        <w:rPr>
          <w:rFonts w:ascii="Arial" w:hAnsi="Arial" w:cs="Arial"/>
          <w:color w:val="000000" w:themeColor="text1"/>
        </w:rPr>
        <w:t xml:space="preserve">IYC </w:t>
      </w:r>
      <w:r w:rsidRPr="00E4478F">
        <w:rPr>
          <w:rFonts w:ascii="Arial" w:hAnsi="Arial" w:cs="Arial"/>
          <w:color w:val="000000" w:themeColor="text1"/>
        </w:rPr>
        <w:t>Medicare Plus</w:t>
      </w:r>
      <w:r w:rsidRPr="00FF65D2">
        <w:rPr>
          <w:rFonts w:ascii="Arial" w:hAnsi="Arial" w:cs="Arial"/>
          <w:color w:val="000000" w:themeColor="text1"/>
        </w:rPr>
        <w:t xml:space="preserve">; these programs have slightly different </w:t>
      </w:r>
      <w:r w:rsidR="00591435" w:rsidRPr="00FF65D2">
        <w:rPr>
          <w:rFonts w:ascii="Arial" w:hAnsi="Arial" w:cs="Arial"/>
          <w:color w:val="000000" w:themeColor="text1"/>
        </w:rPr>
        <w:t>benefits but</w:t>
      </w:r>
      <w:r w:rsidRPr="00FF65D2">
        <w:rPr>
          <w:rFonts w:ascii="Arial" w:hAnsi="Arial" w:cs="Arial"/>
          <w:color w:val="000000" w:themeColor="text1"/>
        </w:rPr>
        <w:t xml:space="preserve"> </w:t>
      </w:r>
      <w:r w:rsidR="00B07F78" w:rsidRPr="00FF65D2">
        <w:rPr>
          <w:rFonts w:ascii="Arial" w:hAnsi="Arial" w:cs="Arial"/>
          <w:color w:val="000000" w:themeColor="text1"/>
        </w:rPr>
        <w:t xml:space="preserve">offer robust coverage. See </w:t>
      </w:r>
      <w:r w:rsidR="00B07F78" w:rsidRPr="00FF65D2">
        <w:rPr>
          <w:rFonts w:ascii="Arial" w:hAnsi="Arial" w:cs="Arial"/>
          <w:b/>
          <w:bCs/>
          <w:color w:val="000000" w:themeColor="text1"/>
        </w:rPr>
        <w:t>ETF’s</w:t>
      </w:r>
      <w:r w:rsidR="00B07F78" w:rsidRPr="00FF65D2">
        <w:rPr>
          <w:rFonts w:ascii="Arial" w:hAnsi="Arial" w:cs="Arial"/>
          <w:color w:val="000000" w:themeColor="text1"/>
        </w:rPr>
        <w:t xml:space="preserve"> Health Benefits in Retirement webpage for more information (</w:t>
      </w:r>
      <w:hyperlink r:id="rId59" w:history="1">
        <w:r w:rsidR="00B07F78" w:rsidRPr="00FF65D2">
          <w:rPr>
            <w:rStyle w:val="Hyperlink"/>
            <w:rFonts w:ascii="Arial" w:hAnsi="Arial" w:cs="Arial"/>
          </w:rPr>
          <w:t>https://etf.wi.gov/retirement/living-retirement/health-benefits-retirement</w:t>
        </w:r>
      </w:hyperlink>
      <w:r w:rsidR="00B07F78" w:rsidRPr="00FF65D2">
        <w:rPr>
          <w:rFonts w:ascii="Arial" w:hAnsi="Arial" w:cs="Arial"/>
          <w:color w:val="000000" w:themeColor="text1"/>
        </w:rPr>
        <w:t xml:space="preserve">). </w:t>
      </w:r>
    </w:p>
    <w:p w14:paraId="3CFE7B89" w14:textId="77777777" w:rsidR="000F460C" w:rsidRPr="00FF65D2" w:rsidRDefault="000F460C" w:rsidP="00611C69">
      <w:pPr>
        <w:spacing w:after="0"/>
        <w:rPr>
          <w:rFonts w:ascii="Arial" w:hAnsi="Arial" w:cs="Arial"/>
        </w:rPr>
      </w:pPr>
    </w:p>
    <w:p w14:paraId="72BD80CC" w14:textId="5A6FDA89" w:rsidR="00671D98" w:rsidRPr="00FF65D2" w:rsidRDefault="000F460C" w:rsidP="00F305AB">
      <w:pPr>
        <w:pStyle w:val="Heading2"/>
        <w:rPr>
          <w:rFonts w:ascii="Arial" w:hAnsi="Arial" w:cs="Arial"/>
        </w:rPr>
      </w:pPr>
      <w:bookmarkStart w:id="39" w:name="_Toc140570616"/>
      <w:bookmarkEnd w:id="38"/>
      <w:r w:rsidRPr="00FF65D2">
        <w:rPr>
          <w:rFonts w:ascii="Arial" w:hAnsi="Arial" w:cs="Arial"/>
        </w:rPr>
        <w:t>G. Exceptions to Mandatory Medicare Enrollment</w:t>
      </w:r>
      <w:bookmarkEnd w:id="39"/>
    </w:p>
    <w:p w14:paraId="2DBBCF1A" w14:textId="19FF6CE4" w:rsidR="00162E2D" w:rsidRPr="00FF65D2" w:rsidRDefault="004B383A" w:rsidP="00611C69">
      <w:pPr>
        <w:spacing w:after="0"/>
        <w:rPr>
          <w:rFonts w:ascii="Arial" w:hAnsi="Arial" w:cs="Arial"/>
        </w:rPr>
      </w:pPr>
      <w:r w:rsidRPr="00FF65D2">
        <w:rPr>
          <w:rFonts w:ascii="Arial" w:hAnsi="Arial" w:cs="Arial"/>
        </w:rPr>
        <w:t xml:space="preserve">Mandatory enrollment in Medicare is waived if you or your </w:t>
      </w:r>
      <w:r w:rsidR="00162E2D" w:rsidRPr="00FF65D2">
        <w:rPr>
          <w:rFonts w:ascii="Arial" w:hAnsi="Arial" w:cs="Arial"/>
        </w:rPr>
        <w:t xml:space="preserve">Medicare age </w:t>
      </w:r>
      <w:r w:rsidR="00162E2D" w:rsidRPr="00FF65D2">
        <w:rPr>
          <w:rFonts w:ascii="Arial" w:hAnsi="Arial" w:cs="Arial"/>
          <w:b/>
          <w:bCs/>
        </w:rPr>
        <w:t>Dependent</w:t>
      </w:r>
      <w:r w:rsidR="00162E2D" w:rsidRPr="00FF65D2">
        <w:rPr>
          <w:rFonts w:ascii="Arial" w:hAnsi="Arial" w:cs="Arial"/>
        </w:rPr>
        <w:t xml:space="preserve"> would be </w:t>
      </w:r>
      <w:r w:rsidR="00E55F69" w:rsidRPr="00FF65D2">
        <w:rPr>
          <w:rFonts w:ascii="Arial" w:hAnsi="Arial" w:cs="Arial"/>
        </w:rPr>
        <w:t xml:space="preserve">required to pay </w:t>
      </w:r>
      <w:r w:rsidR="00CE369D">
        <w:rPr>
          <w:rFonts w:ascii="Arial" w:hAnsi="Arial" w:cs="Arial"/>
          <w:b/>
          <w:bCs/>
        </w:rPr>
        <w:t>P</w:t>
      </w:r>
      <w:r w:rsidR="00E55F69" w:rsidRPr="000335FA">
        <w:rPr>
          <w:rFonts w:ascii="Arial" w:hAnsi="Arial" w:cs="Arial"/>
          <w:b/>
          <w:bCs/>
        </w:rPr>
        <w:t>remiums</w:t>
      </w:r>
      <w:r w:rsidR="00E55F69" w:rsidRPr="00FF65D2">
        <w:rPr>
          <w:rFonts w:ascii="Arial" w:hAnsi="Arial" w:cs="Arial"/>
        </w:rPr>
        <w:t xml:space="preserve"> for </w:t>
      </w:r>
      <w:r w:rsidR="00E55F69" w:rsidRPr="00FF65D2">
        <w:rPr>
          <w:rFonts w:ascii="Arial" w:hAnsi="Arial" w:cs="Arial"/>
          <w:b/>
        </w:rPr>
        <w:t>Part A</w:t>
      </w:r>
      <w:r w:rsidR="00E55F69" w:rsidRPr="00FF65D2">
        <w:rPr>
          <w:rFonts w:ascii="Arial" w:hAnsi="Arial" w:cs="Arial"/>
        </w:rPr>
        <w:t xml:space="preserve"> coverage. However, if you or your Medicare-age </w:t>
      </w:r>
      <w:r w:rsidR="00E55F69" w:rsidRPr="00FF65D2">
        <w:rPr>
          <w:rFonts w:ascii="Arial" w:hAnsi="Arial" w:cs="Arial"/>
          <w:b/>
          <w:bCs/>
        </w:rPr>
        <w:t>Dependent</w:t>
      </w:r>
      <w:r w:rsidR="00E55F69" w:rsidRPr="00FF65D2">
        <w:rPr>
          <w:rFonts w:ascii="Arial" w:hAnsi="Arial" w:cs="Arial"/>
        </w:rPr>
        <w:t xml:space="preserve"> do not enroll in </w:t>
      </w:r>
      <w:r w:rsidR="00E55F69" w:rsidRPr="00FF65D2">
        <w:rPr>
          <w:rFonts w:ascii="Arial" w:hAnsi="Arial" w:cs="Arial"/>
          <w:b/>
        </w:rPr>
        <w:t>Part A</w:t>
      </w:r>
      <w:r w:rsidR="00E55F69" w:rsidRPr="00FF65D2">
        <w:rPr>
          <w:rFonts w:ascii="Arial" w:hAnsi="Arial" w:cs="Arial"/>
        </w:rPr>
        <w:t xml:space="preserve">, you will not be eligible </w:t>
      </w:r>
      <w:r w:rsidR="00B26C58" w:rsidRPr="00FF65D2">
        <w:rPr>
          <w:rFonts w:ascii="Arial" w:hAnsi="Arial" w:cs="Arial"/>
        </w:rPr>
        <w:t xml:space="preserve">for the reduced </w:t>
      </w:r>
      <w:r w:rsidR="00B26C58" w:rsidRPr="00FF65D2">
        <w:rPr>
          <w:rFonts w:ascii="Arial" w:hAnsi="Arial" w:cs="Arial"/>
          <w:b/>
          <w:bCs/>
        </w:rPr>
        <w:t>Premium</w:t>
      </w:r>
      <w:r w:rsidR="00B26C58" w:rsidRPr="00FF65D2">
        <w:rPr>
          <w:rFonts w:ascii="Arial" w:hAnsi="Arial" w:cs="Arial"/>
        </w:rPr>
        <w:t xml:space="preserve"> rate or for enrollment in the </w:t>
      </w:r>
      <w:r w:rsidR="00B26C58" w:rsidRPr="00FF65D2">
        <w:rPr>
          <w:rFonts w:ascii="Arial" w:hAnsi="Arial" w:cs="Arial"/>
          <w:b/>
          <w:bCs/>
        </w:rPr>
        <w:t xml:space="preserve">Medicare Advantage </w:t>
      </w:r>
      <w:r w:rsidR="00B26C58" w:rsidRPr="00FF65D2">
        <w:rPr>
          <w:rFonts w:ascii="Arial" w:hAnsi="Arial" w:cs="Arial"/>
        </w:rPr>
        <w:t>plan</w:t>
      </w:r>
      <w:r w:rsidR="00B26C58" w:rsidRPr="0518A5B9">
        <w:rPr>
          <w:rFonts w:ascii="Arial" w:hAnsi="Arial" w:cs="Arial"/>
        </w:rPr>
        <w:t xml:space="preserve"> </w:t>
      </w:r>
      <w:r w:rsidR="002921C8" w:rsidRPr="0518A5B9">
        <w:rPr>
          <w:rFonts w:ascii="Arial" w:hAnsi="Arial" w:cs="Arial"/>
        </w:rPr>
        <w:t xml:space="preserve">regardless of the requirement to pay </w:t>
      </w:r>
      <w:r w:rsidR="00484A0F" w:rsidRPr="00495DCC">
        <w:rPr>
          <w:rFonts w:ascii="Arial" w:hAnsi="Arial" w:cs="Arial"/>
          <w:b/>
          <w:bCs/>
        </w:rPr>
        <w:t>P</w:t>
      </w:r>
      <w:r w:rsidR="002921C8" w:rsidRPr="00495DCC">
        <w:rPr>
          <w:rFonts w:ascii="Arial" w:hAnsi="Arial" w:cs="Arial"/>
          <w:b/>
          <w:bCs/>
        </w:rPr>
        <w:t>remium</w:t>
      </w:r>
      <w:r w:rsidR="00B26C58" w:rsidRPr="00FF65D2">
        <w:rPr>
          <w:rFonts w:ascii="Arial" w:hAnsi="Arial" w:cs="Arial"/>
        </w:rPr>
        <w:t>.</w:t>
      </w:r>
    </w:p>
    <w:p w14:paraId="404F2246" w14:textId="77777777" w:rsidR="002921C8" w:rsidRPr="00FF65D2" w:rsidRDefault="002921C8" w:rsidP="002921C8">
      <w:pPr>
        <w:spacing w:after="0"/>
        <w:rPr>
          <w:rFonts w:ascii="Arial" w:hAnsi="Arial" w:cs="Arial"/>
        </w:rPr>
      </w:pPr>
    </w:p>
    <w:p w14:paraId="5CF6EBBA" w14:textId="3B8E110A" w:rsidR="002921C8" w:rsidRPr="00FF65D2" w:rsidRDefault="002921C8" w:rsidP="002921C8">
      <w:pPr>
        <w:spacing w:after="0"/>
        <w:rPr>
          <w:rFonts w:ascii="Arial" w:hAnsi="Arial" w:cs="Arial"/>
        </w:rPr>
      </w:pPr>
      <w:r w:rsidRPr="00FF65D2">
        <w:rPr>
          <w:rFonts w:ascii="Arial" w:hAnsi="Arial" w:cs="Arial"/>
        </w:rPr>
        <w:lastRenderedPageBreak/>
        <w:t xml:space="preserve">If you are an </w:t>
      </w:r>
      <w:r w:rsidRPr="00FF65D2">
        <w:rPr>
          <w:rFonts w:ascii="Arial" w:hAnsi="Arial" w:cs="Arial"/>
          <w:b/>
          <w:bCs/>
        </w:rPr>
        <w:t>Annuitant</w:t>
      </w:r>
      <w:r w:rsidRPr="00FF65D2">
        <w:rPr>
          <w:rFonts w:ascii="Arial" w:hAnsi="Arial" w:cs="Arial"/>
        </w:rPr>
        <w:t xml:space="preserve"> and you or your spouse are covered under another group </w:t>
      </w:r>
      <w:r w:rsidR="006850F7" w:rsidRPr="00D72A50">
        <w:rPr>
          <w:rFonts w:ascii="Arial" w:hAnsi="Arial" w:cs="Arial"/>
        </w:rPr>
        <w:t>health plan</w:t>
      </w:r>
      <w:r w:rsidRPr="00FF65D2">
        <w:rPr>
          <w:rFonts w:ascii="Arial" w:hAnsi="Arial" w:cs="Arial"/>
        </w:rPr>
        <w:t xml:space="preserve"> through a different employer</w:t>
      </w:r>
      <w:r w:rsidR="004D55EA">
        <w:rPr>
          <w:rFonts w:ascii="Arial" w:hAnsi="Arial" w:cs="Arial"/>
        </w:rPr>
        <w:t xml:space="preserve"> (such as your spouse’s employer)</w:t>
      </w:r>
      <w:r w:rsidRPr="00FF65D2">
        <w:rPr>
          <w:rFonts w:ascii="Arial" w:hAnsi="Arial" w:cs="Arial"/>
        </w:rPr>
        <w:t xml:space="preserve"> that</w:t>
      </w:r>
      <w:r w:rsidR="006850F7">
        <w:rPr>
          <w:rFonts w:ascii="Arial" w:hAnsi="Arial" w:cs="Arial"/>
        </w:rPr>
        <w:t xml:space="preserve"> </w:t>
      </w:r>
      <w:r w:rsidR="00413310">
        <w:rPr>
          <w:rFonts w:ascii="Arial" w:hAnsi="Arial" w:cs="Arial"/>
        </w:rPr>
        <w:t xml:space="preserve">health </w:t>
      </w:r>
      <w:r w:rsidR="006850F7">
        <w:rPr>
          <w:rFonts w:ascii="Arial" w:hAnsi="Arial" w:cs="Arial"/>
        </w:rPr>
        <w:t>plan</w:t>
      </w:r>
      <w:r w:rsidRPr="00FF65D2">
        <w:rPr>
          <w:rFonts w:ascii="Arial" w:hAnsi="Arial" w:cs="Arial"/>
        </w:rPr>
        <w:t xml:space="preserve"> is the primary payer for </w:t>
      </w:r>
      <w:r w:rsidRPr="00FF65D2">
        <w:rPr>
          <w:rFonts w:ascii="Arial" w:hAnsi="Arial" w:cs="Arial"/>
          <w:b/>
        </w:rPr>
        <w:t>Medicare Part A</w:t>
      </w:r>
      <w:r w:rsidRPr="00FF65D2">
        <w:rPr>
          <w:rFonts w:ascii="Arial" w:hAnsi="Arial" w:cs="Arial"/>
        </w:rPr>
        <w:t xml:space="preserve"> and </w:t>
      </w:r>
      <w:r w:rsidR="00254077" w:rsidRPr="00FF65D2">
        <w:rPr>
          <w:rFonts w:ascii="Arial" w:hAnsi="Arial" w:cs="Arial"/>
          <w:b/>
          <w:bCs/>
        </w:rPr>
        <w:t xml:space="preserve">Part </w:t>
      </w:r>
      <w:r w:rsidRPr="00FF65D2">
        <w:rPr>
          <w:rFonts w:ascii="Arial" w:hAnsi="Arial" w:cs="Arial"/>
          <w:b/>
        </w:rPr>
        <w:t>B</w:t>
      </w:r>
      <w:r w:rsidRPr="00FF65D2">
        <w:rPr>
          <w:rFonts w:ascii="Arial" w:hAnsi="Arial" w:cs="Arial"/>
        </w:rPr>
        <w:t xml:space="preserve"> charges, </w:t>
      </w:r>
      <w:r w:rsidR="008414C4">
        <w:rPr>
          <w:rFonts w:ascii="Arial" w:hAnsi="Arial" w:cs="Arial"/>
        </w:rPr>
        <w:t>therefore</w:t>
      </w:r>
      <w:r w:rsidR="00413310">
        <w:rPr>
          <w:rFonts w:ascii="Arial" w:hAnsi="Arial" w:cs="Arial"/>
        </w:rPr>
        <w:t xml:space="preserve"> </w:t>
      </w:r>
      <w:r w:rsidRPr="00FF65D2">
        <w:rPr>
          <w:rFonts w:ascii="Arial" w:hAnsi="Arial" w:cs="Arial"/>
        </w:rPr>
        <w:t xml:space="preserve">you and/or your spouse may delay </w:t>
      </w:r>
      <w:r w:rsidRPr="00FF65D2">
        <w:rPr>
          <w:rFonts w:ascii="Arial" w:hAnsi="Arial" w:cs="Arial"/>
          <w:b/>
        </w:rPr>
        <w:t>Part B</w:t>
      </w:r>
      <w:r w:rsidRPr="00FF65D2">
        <w:rPr>
          <w:rFonts w:ascii="Arial" w:hAnsi="Arial" w:cs="Arial"/>
        </w:rPr>
        <w:t xml:space="preserve"> enrollment </w:t>
      </w:r>
      <w:r w:rsidR="003D651C" w:rsidRPr="00FF65D2">
        <w:rPr>
          <w:rFonts w:ascii="Arial" w:hAnsi="Arial" w:cs="Arial"/>
        </w:rPr>
        <w:t xml:space="preserve">(to the extent allowed by federal law. </w:t>
      </w:r>
      <w:r w:rsidR="00C824B1" w:rsidRPr="00FF65D2">
        <w:rPr>
          <w:rFonts w:ascii="Arial" w:hAnsi="Arial" w:cs="Arial"/>
        </w:rPr>
        <w:t xml:space="preserve">More information is available in </w:t>
      </w:r>
      <w:hyperlink w:anchor="_C._Medicare_Participant" w:history="1">
        <w:r w:rsidR="00C824B1" w:rsidRPr="00FF65D2">
          <w:rPr>
            <w:rStyle w:val="Hyperlink"/>
            <w:rFonts w:ascii="Arial" w:hAnsi="Arial" w:cs="Arial"/>
          </w:rPr>
          <w:t xml:space="preserve">Section </w:t>
        </w:r>
        <w:r w:rsidR="00292A92" w:rsidRPr="00FF65D2">
          <w:rPr>
            <w:rStyle w:val="Hyperlink"/>
            <w:rFonts w:ascii="Arial" w:hAnsi="Arial" w:cs="Arial"/>
          </w:rPr>
          <w:t>3</w:t>
        </w:r>
        <w:r w:rsidR="00C824B1" w:rsidRPr="00FF65D2">
          <w:rPr>
            <w:rStyle w:val="Hyperlink"/>
            <w:rFonts w:ascii="Arial" w:hAnsi="Arial" w:cs="Arial"/>
          </w:rPr>
          <w:t xml:space="preserve">. </w:t>
        </w:r>
        <w:r w:rsidR="00292A92" w:rsidRPr="00FF65D2">
          <w:rPr>
            <w:rStyle w:val="Hyperlink"/>
            <w:rFonts w:ascii="Arial" w:hAnsi="Arial" w:cs="Arial"/>
          </w:rPr>
          <w:t xml:space="preserve">C. </w:t>
        </w:r>
        <w:r w:rsidR="00C824B1" w:rsidRPr="00FF65D2">
          <w:rPr>
            <w:rStyle w:val="Hyperlink"/>
            <w:rFonts w:ascii="Arial" w:hAnsi="Arial" w:cs="Arial"/>
          </w:rPr>
          <w:t>Medicare Participant Premiums</w:t>
        </w:r>
      </w:hyperlink>
      <w:r w:rsidR="00C824B1" w:rsidRPr="00FF65D2">
        <w:rPr>
          <w:rFonts w:ascii="Arial" w:hAnsi="Arial" w:cs="Arial"/>
        </w:rPr>
        <w:t xml:space="preserve"> below.</w:t>
      </w:r>
    </w:p>
    <w:p w14:paraId="550C633C" w14:textId="77777777" w:rsidR="00E47E78" w:rsidRPr="00FF65D2" w:rsidRDefault="00E47E78" w:rsidP="00611C69">
      <w:pPr>
        <w:spacing w:after="0"/>
        <w:rPr>
          <w:rFonts w:ascii="Arial" w:hAnsi="Arial" w:cs="Arial"/>
        </w:rPr>
      </w:pPr>
    </w:p>
    <w:p w14:paraId="7226F998" w14:textId="383F5468" w:rsidR="00B70F00" w:rsidRDefault="00E24E03" w:rsidP="00F305AB">
      <w:pPr>
        <w:pStyle w:val="Heading2"/>
        <w:rPr>
          <w:rFonts w:ascii="Arial" w:hAnsi="Arial" w:cs="Arial"/>
        </w:rPr>
      </w:pPr>
      <w:bookmarkStart w:id="40" w:name="_H._Qualifying_Life"/>
      <w:bookmarkStart w:id="41" w:name="_Toc140570617"/>
      <w:bookmarkStart w:id="42" w:name="_Toc512935103"/>
      <w:bookmarkStart w:id="43" w:name="_Toc16090261"/>
      <w:bookmarkStart w:id="44" w:name="_Toc52373903"/>
      <w:bookmarkEnd w:id="40"/>
      <w:r w:rsidRPr="00FF65D2">
        <w:rPr>
          <w:rFonts w:ascii="Arial" w:hAnsi="Arial" w:cs="Arial"/>
        </w:rPr>
        <w:t xml:space="preserve">H. </w:t>
      </w:r>
      <w:r w:rsidR="003254C9">
        <w:rPr>
          <w:rFonts w:ascii="Arial" w:hAnsi="Arial" w:cs="Arial"/>
        </w:rPr>
        <w:t>Open Enrollment</w:t>
      </w:r>
      <w:bookmarkEnd w:id="41"/>
    </w:p>
    <w:p w14:paraId="1D7CF9D7" w14:textId="05BB552A" w:rsidR="004D5084" w:rsidRPr="00DB7436" w:rsidRDefault="004D5084" w:rsidP="00DB7436">
      <w:pPr>
        <w:spacing w:after="0"/>
        <w:rPr>
          <w:rFonts w:ascii="Arial" w:hAnsi="Arial" w:cs="Arial"/>
        </w:rPr>
      </w:pPr>
      <w:r w:rsidRPr="00DB7436">
        <w:rPr>
          <w:rFonts w:ascii="Arial" w:hAnsi="Arial" w:cs="Arial"/>
          <w:b/>
        </w:rPr>
        <w:t>Open Enrollment</w:t>
      </w:r>
      <w:r w:rsidR="00217B8C" w:rsidRPr="00DB7436">
        <w:rPr>
          <w:rFonts w:ascii="Arial" w:hAnsi="Arial" w:cs="Arial"/>
        </w:rPr>
        <w:t xml:space="preserve"> </w:t>
      </w:r>
      <w:r w:rsidRPr="00DB7436">
        <w:rPr>
          <w:rFonts w:ascii="Arial" w:hAnsi="Arial" w:cs="Arial"/>
        </w:rPr>
        <w:t xml:space="preserve">means the time period that occurs at least annually to allow: </w:t>
      </w:r>
    </w:p>
    <w:p w14:paraId="5E896380" w14:textId="01AEA63E" w:rsidR="004D5084" w:rsidRPr="00DB7436" w:rsidRDefault="004D5084" w:rsidP="00DB7436">
      <w:pPr>
        <w:spacing w:after="0"/>
        <w:ind w:left="720" w:hanging="360"/>
        <w:rPr>
          <w:rFonts w:ascii="Arial" w:hAnsi="Arial" w:cs="Arial"/>
        </w:rPr>
      </w:pPr>
      <w:r w:rsidRPr="00DB7436">
        <w:rPr>
          <w:rFonts w:ascii="Arial" w:hAnsi="Arial" w:cs="Arial"/>
        </w:rPr>
        <w:t xml:space="preserve">1. </w:t>
      </w:r>
      <w:r w:rsidR="00FF3923" w:rsidRPr="00DB7436">
        <w:rPr>
          <w:rFonts w:ascii="Arial" w:hAnsi="Arial" w:cs="Arial"/>
          <w:b/>
          <w:bCs/>
        </w:rPr>
        <w:t>Subscriber</w:t>
      </w:r>
      <w:r w:rsidR="000B2163">
        <w:rPr>
          <w:rFonts w:ascii="Arial" w:hAnsi="Arial" w:cs="Arial"/>
          <w:b/>
          <w:bCs/>
        </w:rPr>
        <w:t>s</w:t>
      </w:r>
      <w:r w:rsidRPr="00DB7436">
        <w:rPr>
          <w:rFonts w:ascii="Arial" w:hAnsi="Arial" w:cs="Arial"/>
        </w:rPr>
        <w:t xml:space="preserve"> the opportunity to change </w:t>
      </w:r>
      <w:r w:rsidR="00754C8D" w:rsidRPr="00DB7436">
        <w:rPr>
          <w:rFonts w:ascii="Arial" w:hAnsi="Arial" w:cs="Arial"/>
          <w:b/>
        </w:rPr>
        <w:t>Health Plans</w:t>
      </w:r>
      <w:r w:rsidRPr="00DB7436">
        <w:rPr>
          <w:rFonts w:ascii="Arial" w:hAnsi="Arial" w:cs="Arial"/>
        </w:rPr>
        <w:t xml:space="preserve"> and/or coverage; and </w:t>
      </w:r>
    </w:p>
    <w:p w14:paraId="57BB20C2" w14:textId="4D848701" w:rsidR="004D5084" w:rsidRPr="00DB7436" w:rsidRDefault="00A069C6" w:rsidP="00DB7436">
      <w:pPr>
        <w:spacing w:after="0"/>
        <w:ind w:left="720" w:hanging="360"/>
        <w:rPr>
          <w:rFonts w:ascii="Arial" w:hAnsi="Arial" w:cs="Arial"/>
        </w:rPr>
      </w:pPr>
      <w:r w:rsidRPr="00DB7436">
        <w:rPr>
          <w:rFonts w:ascii="Arial" w:hAnsi="Arial" w:cs="Arial"/>
        </w:rPr>
        <w:t>2.</w:t>
      </w:r>
      <w:r w:rsidR="004D5084" w:rsidRPr="00DB7436">
        <w:rPr>
          <w:rFonts w:ascii="Arial" w:hAnsi="Arial" w:cs="Arial"/>
        </w:rPr>
        <w:t xml:space="preserve"> eligible individuals the opportunity to enroll for coverage in the </w:t>
      </w:r>
      <w:r w:rsidR="000100F1">
        <w:rPr>
          <w:rFonts w:ascii="Arial" w:hAnsi="Arial" w:cs="Arial"/>
          <w:b/>
        </w:rPr>
        <w:t>GHIP</w:t>
      </w:r>
      <w:r w:rsidR="004D5084" w:rsidRPr="00DB7436">
        <w:rPr>
          <w:rFonts w:ascii="Arial" w:hAnsi="Arial" w:cs="Arial"/>
        </w:rPr>
        <w:t xml:space="preserve">. </w:t>
      </w:r>
    </w:p>
    <w:p w14:paraId="779A7A0D" w14:textId="77777777" w:rsidR="003254C9" w:rsidRPr="00DB7436" w:rsidRDefault="003254C9" w:rsidP="00DB7436">
      <w:pPr>
        <w:spacing w:after="0"/>
        <w:rPr>
          <w:rFonts w:ascii="Arial" w:hAnsi="Arial" w:cs="Arial"/>
        </w:rPr>
      </w:pPr>
    </w:p>
    <w:p w14:paraId="7D274410" w14:textId="0253EA67" w:rsidR="00671D98" w:rsidRPr="00FF65D2" w:rsidRDefault="003254C9" w:rsidP="00F305AB">
      <w:pPr>
        <w:pStyle w:val="Heading2"/>
        <w:rPr>
          <w:rFonts w:ascii="Arial" w:hAnsi="Arial" w:cs="Arial"/>
        </w:rPr>
      </w:pPr>
      <w:bookmarkStart w:id="45" w:name="_Toc140570618"/>
      <w:r>
        <w:rPr>
          <w:rFonts w:ascii="Arial" w:hAnsi="Arial" w:cs="Arial"/>
        </w:rPr>
        <w:t xml:space="preserve">I. </w:t>
      </w:r>
      <w:r w:rsidR="00671D98" w:rsidRPr="00FF65D2">
        <w:rPr>
          <w:rFonts w:ascii="Arial" w:hAnsi="Arial" w:cs="Arial"/>
        </w:rPr>
        <w:t xml:space="preserve">Qualifying </w:t>
      </w:r>
      <w:r w:rsidR="00E24E03" w:rsidRPr="00FF65D2">
        <w:rPr>
          <w:rFonts w:ascii="Arial" w:hAnsi="Arial" w:cs="Arial"/>
        </w:rPr>
        <w:t xml:space="preserve">Life </w:t>
      </w:r>
      <w:r w:rsidR="00671D98" w:rsidRPr="00FF65D2">
        <w:rPr>
          <w:rFonts w:ascii="Arial" w:hAnsi="Arial" w:cs="Arial"/>
        </w:rPr>
        <w:t>Event</w:t>
      </w:r>
      <w:bookmarkEnd w:id="42"/>
      <w:bookmarkEnd w:id="43"/>
      <w:bookmarkEnd w:id="44"/>
      <w:r w:rsidR="00E24E03" w:rsidRPr="00FF65D2">
        <w:rPr>
          <w:rFonts w:ascii="Arial" w:hAnsi="Arial" w:cs="Arial"/>
        </w:rPr>
        <w:t>s</w:t>
      </w:r>
      <w:bookmarkEnd w:id="45"/>
    </w:p>
    <w:p w14:paraId="7B024497" w14:textId="6B69CF63" w:rsidR="00C946E3" w:rsidRPr="00FF65D2" w:rsidRDefault="0077252F">
      <w:pPr>
        <w:pStyle w:val="ListParagraph"/>
        <w:spacing w:after="0"/>
        <w:ind w:left="0"/>
        <w:rPr>
          <w:rFonts w:ascii="Arial" w:hAnsi="Arial" w:cs="Arial"/>
        </w:rPr>
      </w:pPr>
      <w:r w:rsidRPr="1F3B4A4A">
        <w:rPr>
          <w:rFonts w:ascii="Arial" w:hAnsi="Arial" w:cs="Arial"/>
        </w:rPr>
        <w:t xml:space="preserve">If you have recently had a change in marital status, a baby, or a change of home address, you may have the opportunity to enroll or change coverage outside of the annual </w:t>
      </w:r>
      <w:r w:rsidRPr="1F3B4A4A">
        <w:rPr>
          <w:rFonts w:ascii="Arial" w:hAnsi="Arial" w:cs="Arial"/>
          <w:b/>
          <w:bCs/>
        </w:rPr>
        <w:t>Open Enrollment</w:t>
      </w:r>
      <w:r w:rsidRPr="1F3B4A4A">
        <w:rPr>
          <w:rFonts w:ascii="Arial" w:hAnsi="Arial" w:cs="Arial"/>
        </w:rPr>
        <w:t xml:space="preserve"> period.</w:t>
      </w:r>
      <w:r w:rsidR="00EB3510" w:rsidRPr="1F3B4A4A">
        <w:rPr>
          <w:rFonts w:ascii="Arial" w:hAnsi="Arial" w:cs="Arial"/>
        </w:rPr>
        <w:t xml:space="preserve"> </w:t>
      </w:r>
      <w:r w:rsidR="00AB3C5B">
        <w:rPr>
          <w:rFonts w:ascii="Arial" w:hAnsi="Arial" w:cs="Arial"/>
        </w:rPr>
        <w:t>The information below</w:t>
      </w:r>
      <w:r w:rsidR="00E77D58">
        <w:rPr>
          <w:rFonts w:ascii="Arial" w:hAnsi="Arial" w:cs="Arial"/>
        </w:rPr>
        <w:t xml:space="preserve"> is for the most common activities following a qualifying life event. </w:t>
      </w:r>
      <w:r w:rsidR="00EB3510" w:rsidRPr="1F3B4A4A">
        <w:rPr>
          <w:rFonts w:ascii="Arial" w:hAnsi="Arial" w:cs="Arial"/>
        </w:rPr>
        <w:t>More information is available online</w:t>
      </w:r>
      <w:r w:rsidR="00E84EB3" w:rsidRPr="1F3B4A4A">
        <w:rPr>
          <w:rFonts w:ascii="Arial" w:hAnsi="Arial" w:cs="Arial"/>
        </w:rPr>
        <w:t xml:space="preserve">; go to </w:t>
      </w:r>
      <w:hyperlink r:id="rId60">
        <w:r w:rsidR="00E84EB3" w:rsidRPr="1F3B4A4A">
          <w:rPr>
            <w:rStyle w:val="Hyperlink"/>
            <w:rFonts w:ascii="Arial" w:hAnsi="Arial" w:cs="Arial"/>
          </w:rPr>
          <w:t>https://etf.wi.gov</w:t>
        </w:r>
      </w:hyperlink>
      <w:r w:rsidR="00E84EB3" w:rsidRPr="1F3B4A4A">
        <w:rPr>
          <w:rFonts w:ascii="Arial" w:hAnsi="Arial" w:cs="Arial"/>
        </w:rPr>
        <w:t xml:space="preserve"> and search “Life Event.”</w:t>
      </w:r>
    </w:p>
    <w:p w14:paraId="54AC85D6" w14:textId="799732FD" w:rsidR="00E24E03" w:rsidRPr="00FF65D2" w:rsidRDefault="00E24E03">
      <w:pPr>
        <w:pStyle w:val="ListParagraph"/>
        <w:spacing w:after="0"/>
        <w:ind w:left="0"/>
        <w:rPr>
          <w:rFonts w:ascii="Arial" w:hAnsi="Arial" w:cs="Arial"/>
        </w:rPr>
      </w:pPr>
    </w:p>
    <w:p w14:paraId="28859FB0" w14:textId="65D733CA" w:rsidR="00E25E11" w:rsidRPr="00FF65D2" w:rsidRDefault="001F57A4" w:rsidP="00E25E11">
      <w:pPr>
        <w:pStyle w:val="ListParagraph"/>
        <w:spacing w:after="0"/>
        <w:ind w:left="0"/>
        <w:rPr>
          <w:rFonts w:ascii="Arial" w:hAnsi="Arial" w:cs="Arial"/>
        </w:rPr>
      </w:pPr>
      <w:r w:rsidRPr="00FF65D2">
        <w:rPr>
          <w:rFonts w:ascii="Arial" w:hAnsi="Arial" w:cs="Arial"/>
        </w:rPr>
        <w:t xml:space="preserve">Some events may cause your </w:t>
      </w:r>
      <w:r w:rsidRPr="00FF65D2">
        <w:rPr>
          <w:rFonts w:ascii="Arial" w:hAnsi="Arial" w:cs="Arial"/>
          <w:b/>
          <w:bCs/>
        </w:rPr>
        <w:t>Dependents</w:t>
      </w:r>
      <w:r w:rsidRPr="00FF65D2">
        <w:rPr>
          <w:rFonts w:ascii="Arial" w:hAnsi="Arial" w:cs="Arial"/>
        </w:rPr>
        <w:t xml:space="preserve"> to no longer be eligible for coverage under your </w:t>
      </w:r>
      <w:r w:rsidRPr="00FF65D2">
        <w:rPr>
          <w:rFonts w:ascii="Arial" w:hAnsi="Arial" w:cs="Arial"/>
          <w:b/>
          <w:bCs/>
        </w:rPr>
        <w:t>Health Plan.</w:t>
      </w:r>
      <w:r w:rsidRPr="00FF65D2">
        <w:rPr>
          <w:rFonts w:ascii="Arial" w:hAnsi="Arial" w:cs="Arial"/>
        </w:rPr>
        <w:t xml:space="preserve"> If you are aware that one of the following events will happen soon, contact your Human Resources department if you are an active </w:t>
      </w:r>
      <w:r w:rsidRPr="00FF65D2">
        <w:rPr>
          <w:rFonts w:ascii="Arial" w:hAnsi="Arial" w:cs="Arial"/>
          <w:b/>
          <w:bCs/>
        </w:rPr>
        <w:t>Employee</w:t>
      </w:r>
      <w:r w:rsidRPr="00FF65D2">
        <w:rPr>
          <w:rFonts w:ascii="Arial" w:hAnsi="Arial" w:cs="Arial"/>
        </w:rPr>
        <w:t xml:space="preserve">, or </w:t>
      </w:r>
      <w:r w:rsidRPr="00FF65D2">
        <w:rPr>
          <w:rFonts w:ascii="Arial" w:hAnsi="Arial" w:cs="Arial"/>
          <w:b/>
          <w:bCs/>
        </w:rPr>
        <w:t>ETF</w:t>
      </w:r>
      <w:r w:rsidRPr="00FF65D2">
        <w:rPr>
          <w:rFonts w:ascii="Arial" w:hAnsi="Arial" w:cs="Arial"/>
        </w:rPr>
        <w:t xml:space="preserve"> if you are an </w:t>
      </w:r>
      <w:r w:rsidRPr="00FF65D2">
        <w:rPr>
          <w:rFonts w:ascii="Arial" w:hAnsi="Arial" w:cs="Arial"/>
          <w:b/>
          <w:bCs/>
        </w:rPr>
        <w:t xml:space="preserve">Annuitant </w:t>
      </w:r>
      <w:r w:rsidRPr="00FF65D2">
        <w:rPr>
          <w:rFonts w:ascii="Arial" w:hAnsi="Arial" w:cs="Arial"/>
        </w:rPr>
        <w:t xml:space="preserve">or </w:t>
      </w:r>
      <w:r w:rsidRPr="00FF65D2">
        <w:rPr>
          <w:rFonts w:ascii="Arial" w:hAnsi="Arial" w:cs="Arial"/>
          <w:b/>
          <w:bCs/>
        </w:rPr>
        <w:t>Continuant</w:t>
      </w:r>
      <w:r w:rsidRPr="00FF65D2">
        <w:rPr>
          <w:rFonts w:ascii="Arial" w:hAnsi="Arial" w:cs="Arial"/>
        </w:rPr>
        <w:t>.</w:t>
      </w:r>
      <w:r w:rsidR="00E25E11" w:rsidRPr="00FF65D2">
        <w:rPr>
          <w:rFonts w:ascii="Arial" w:hAnsi="Arial" w:cs="Arial"/>
        </w:rPr>
        <w:t xml:space="preserve"> If your </w:t>
      </w:r>
      <w:r w:rsidR="00E25E11" w:rsidRPr="00FF65D2">
        <w:rPr>
          <w:rFonts w:ascii="Arial" w:hAnsi="Arial" w:cs="Arial"/>
          <w:b/>
          <w:bCs/>
        </w:rPr>
        <w:t>Health Plan</w:t>
      </w:r>
      <w:r w:rsidR="00E25E11" w:rsidRPr="00FF65D2">
        <w:rPr>
          <w:rFonts w:ascii="Arial" w:hAnsi="Arial" w:cs="Arial"/>
        </w:rPr>
        <w:t xml:space="preserve"> finds that one of your </w:t>
      </w:r>
      <w:r w:rsidR="00E25E11" w:rsidRPr="00FF65D2">
        <w:rPr>
          <w:rFonts w:ascii="Arial" w:hAnsi="Arial" w:cs="Arial"/>
          <w:b/>
          <w:bCs/>
        </w:rPr>
        <w:t>Dependents</w:t>
      </w:r>
      <w:r w:rsidR="00E25E11" w:rsidRPr="00FF65D2">
        <w:rPr>
          <w:rFonts w:ascii="Arial" w:hAnsi="Arial" w:cs="Arial"/>
        </w:rPr>
        <w:t xml:space="preserve"> is no longer eligible, the </w:t>
      </w:r>
      <w:r w:rsidR="00E25E11" w:rsidRPr="00FF65D2">
        <w:rPr>
          <w:rFonts w:ascii="Arial" w:hAnsi="Arial" w:cs="Arial"/>
          <w:b/>
          <w:bCs/>
        </w:rPr>
        <w:t xml:space="preserve">Health Plan </w:t>
      </w:r>
      <w:r w:rsidR="00E25E11" w:rsidRPr="00FF65D2">
        <w:rPr>
          <w:rFonts w:ascii="Arial" w:hAnsi="Arial" w:cs="Arial"/>
        </w:rPr>
        <w:t xml:space="preserve">will also notify </w:t>
      </w:r>
      <w:r w:rsidR="00E25E11" w:rsidRPr="00FF65D2">
        <w:rPr>
          <w:rFonts w:ascii="Arial" w:hAnsi="Arial" w:cs="Arial"/>
          <w:b/>
          <w:bCs/>
        </w:rPr>
        <w:t>ETF</w:t>
      </w:r>
      <w:r w:rsidR="00E25E11" w:rsidRPr="00FF65D2">
        <w:rPr>
          <w:rFonts w:ascii="Arial" w:hAnsi="Arial" w:cs="Arial"/>
        </w:rPr>
        <w:t>. If your non-</w:t>
      </w:r>
      <w:r w:rsidR="008F3FAF">
        <w:rPr>
          <w:rFonts w:ascii="Arial" w:hAnsi="Arial" w:cs="Arial"/>
        </w:rPr>
        <w:t>eligible</w:t>
      </w:r>
      <w:r w:rsidR="008F3FAF" w:rsidRPr="00FF65D2">
        <w:rPr>
          <w:rFonts w:ascii="Arial" w:hAnsi="Arial" w:cs="Arial"/>
        </w:rPr>
        <w:t xml:space="preserve"> </w:t>
      </w:r>
      <w:r w:rsidR="00E25E11" w:rsidRPr="00FF65D2">
        <w:rPr>
          <w:rFonts w:ascii="Arial" w:hAnsi="Arial" w:cs="Arial"/>
          <w:b/>
          <w:bCs/>
        </w:rPr>
        <w:t>Dependent</w:t>
      </w:r>
      <w:r w:rsidR="00E25E11" w:rsidRPr="00FF65D2">
        <w:rPr>
          <w:rFonts w:ascii="Arial" w:hAnsi="Arial" w:cs="Arial"/>
        </w:rPr>
        <w:t xml:space="preserve"> received benefits during a time they should not have been on your </w:t>
      </w:r>
      <w:r w:rsidR="00E25E11" w:rsidRPr="35C18665">
        <w:rPr>
          <w:rFonts w:ascii="Arial" w:hAnsi="Arial" w:cs="Arial"/>
        </w:rPr>
        <w:t>policy</w:t>
      </w:r>
      <w:r w:rsidR="00E25E11" w:rsidRPr="00FF65D2">
        <w:rPr>
          <w:rFonts w:ascii="Arial" w:hAnsi="Arial" w:cs="Arial"/>
        </w:rPr>
        <w:t xml:space="preserve">, their claims will be </w:t>
      </w:r>
      <w:r w:rsidR="00254077" w:rsidRPr="00FF65D2">
        <w:rPr>
          <w:rFonts w:ascii="Arial" w:hAnsi="Arial" w:cs="Arial"/>
        </w:rPr>
        <w:t>adjusted,</w:t>
      </w:r>
      <w:r w:rsidR="00E25E11" w:rsidRPr="00FF65D2">
        <w:rPr>
          <w:rFonts w:ascii="Arial" w:hAnsi="Arial" w:cs="Arial"/>
        </w:rPr>
        <w:t xml:space="preserve"> and </w:t>
      </w:r>
      <w:r w:rsidR="008F3FAF">
        <w:rPr>
          <w:rFonts w:ascii="Arial" w:hAnsi="Arial" w:cs="Arial"/>
        </w:rPr>
        <w:t xml:space="preserve">you or </w:t>
      </w:r>
      <w:r w:rsidR="00E25E11" w:rsidRPr="00FF65D2">
        <w:rPr>
          <w:rFonts w:ascii="Arial" w:hAnsi="Arial" w:cs="Arial"/>
        </w:rPr>
        <w:t>they may be responsible for costs.</w:t>
      </w:r>
    </w:p>
    <w:p w14:paraId="626F7880" w14:textId="77777777" w:rsidR="00E25E11" w:rsidRPr="00FF65D2" w:rsidRDefault="00E25E11" w:rsidP="00E25E11">
      <w:pPr>
        <w:pStyle w:val="ListParagraph"/>
        <w:spacing w:after="0"/>
        <w:ind w:left="0"/>
        <w:rPr>
          <w:rFonts w:ascii="Arial" w:hAnsi="Arial" w:cs="Arial"/>
        </w:rPr>
      </w:pPr>
    </w:p>
    <w:p w14:paraId="45754550" w14:textId="1CA8CA25" w:rsidR="00112145" w:rsidRPr="00FF65D2" w:rsidRDefault="00112145" w:rsidP="00067E9B">
      <w:pPr>
        <w:pStyle w:val="Heading3"/>
        <w:numPr>
          <w:ilvl w:val="6"/>
          <w:numId w:val="12"/>
        </w:numPr>
        <w:ind w:left="360"/>
        <w:rPr>
          <w:rFonts w:ascii="Arial" w:hAnsi="Arial" w:cs="Arial"/>
        </w:rPr>
      </w:pPr>
      <w:bookmarkStart w:id="46" w:name="_Toc140570619"/>
      <w:r w:rsidRPr="00FF65D2">
        <w:rPr>
          <w:rFonts w:ascii="Arial" w:hAnsi="Arial" w:cs="Arial"/>
        </w:rPr>
        <w:t>Marriage</w:t>
      </w:r>
      <w:bookmarkEnd w:id="46"/>
    </w:p>
    <w:p w14:paraId="3BC3B1AB" w14:textId="1ADF771E" w:rsidR="00112145" w:rsidRPr="00FF65D2" w:rsidRDefault="00112145" w:rsidP="00361456">
      <w:pPr>
        <w:spacing w:after="0"/>
        <w:ind w:left="360"/>
        <w:rPr>
          <w:rFonts w:ascii="Arial" w:hAnsi="Arial" w:cs="Arial"/>
        </w:rPr>
      </w:pPr>
      <w:r w:rsidRPr="00FF65D2">
        <w:rPr>
          <w:rFonts w:ascii="Arial" w:hAnsi="Arial" w:cs="Arial"/>
        </w:rPr>
        <w:t xml:space="preserve">If you get married while you are enrolled in the </w:t>
      </w:r>
      <w:r w:rsidRPr="00FF65D2">
        <w:rPr>
          <w:rFonts w:ascii="Arial" w:hAnsi="Arial" w:cs="Arial"/>
          <w:b/>
          <w:bCs/>
        </w:rPr>
        <w:t>GHIP</w:t>
      </w:r>
      <w:r w:rsidRPr="00FF65D2">
        <w:rPr>
          <w:rFonts w:ascii="Arial" w:hAnsi="Arial" w:cs="Arial"/>
        </w:rPr>
        <w:t xml:space="preserve">, you can add your new spouse to your </w:t>
      </w:r>
      <w:r w:rsidR="00E246C2" w:rsidRPr="00FF65D2">
        <w:rPr>
          <w:rFonts w:ascii="Arial" w:hAnsi="Arial" w:cs="Arial"/>
          <w:b/>
          <w:bCs/>
        </w:rPr>
        <w:t>H</w:t>
      </w:r>
      <w:r w:rsidRPr="00FF65D2">
        <w:rPr>
          <w:rFonts w:ascii="Arial" w:hAnsi="Arial" w:cs="Arial"/>
          <w:b/>
          <w:bCs/>
        </w:rPr>
        <w:t xml:space="preserve">ealth </w:t>
      </w:r>
      <w:r w:rsidR="00E246C2" w:rsidRPr="00FF65D2">
        <w:rPr>
          <w:rFonts w:ascii="Arial" w:hAnsi="Arial" w:cs="Arial"/>
          <w:b/>
          <w:bCs/>
        </w:rPr>
        <w:t>P</w:t>
      </w:r>
      <w:r w:rsidRPr="00FF65D2">
        <w:rPr>
          <w:rFonts w:ascii="Arial" w:hAnsi="Arial" w:cs="Arial"/>
          <w:b/>
          <w:bCs/>
        </w:rPr>
        <w:t>lan</w:t>
      </w:r>
      <w:r w:rsidR="001902AC" w:rsidRPr="00FF65D2">
        <w:rPr>
          <w:rFonts w:ascii="Arial" w:hAnsi="Arial" w:cs="Arial"/>
        </w:rPr>
        <w:t xml:space="preserve"> within thirty (30) </w:t>
      </w:r>
      <w:r w:rsidR="00894FDC">
        <w:rPr>
          <w:rFonts w:ascii="Arial" w:hAnsi="Arial" w:cs="Arial"/>
        </w:rPr>
        <w:t xml:space="preserve">calendar </w:t>
      </w:r>
      <w:r w:rsidR="001902AC" w:rsidRPr="00FF65D2">
        <w:rPr>
          <w:rFonts w:ascii="Arial" w:hAnsi="Arial" w:cs="Arial"/>
        </w:rPr>
        <w:t xml:space="preserve">days of your marriage. If your new spouse has children, you </w:t>
      </w:r>
      <w:r w:rsidR="00A2666A" w:rsidRPr="00FF65D2">
        <w:rPr>
          <w:rFonts w:ascii="Arial" w:hAnsi="Arial" w:cs="Arial"/>
        </w:rPr>
        <w:t>must</w:t>
      </w:r>
      <w:r w:rsidR="001902AC" w:rsidRPr="00FF65D2">
        <w:rPr>
          <w:rFonts w:ascii="Arial" w:hAnsi="Arial" w:cs="Arial"/>
        </w:rPr>
        <w:t xml:space="preserve"> also add those children to your </w:t>
      </w:r>
      <w:r w:rsidR="00474E01">
        <w:rPr>
          <w:rFonts w:ascii="Arial" w:hAnsi="Arial" w:cs="Arial"/>
        </w:rPr>
        <w:t xml:space="preserve">family </w:t>
      </w:r>
      <w:r w:rsidR="001902AC" w:rsidRPr="00FF65D2">
        <w:rPr>
          <w:rFonts w:ascii="Arial" w:hAnsi="Arial" w:cs="Arial"/>
        </w:rPr>
        <w:t>policy.</w:t>
      </w:r>
    </w:p>
    <w:p w14:paraId="535A8025" w14:textId="77777777" w:rsidR="00327D4B" w:rsidRPr="00FF65D2" w:rsidRDefault="00327D4B" w:rsidP="0014245E">
      <w:pPr>
        <w:spacing w:after="0"/>
        <w:rPr>
          <w:rFonts w:ascii="Arial" w:hAnsi="Arial" w:cs="Arial"/>
        </w:rPr>
      </w:pPr>
    </w:p>
    <w:p w14:paraId="666B063B" w14:textId="772A8086" w:rsidR="00671D98" w:rsidRPr="00FF65D2" w:rsidRDefault="00E25E11" w:rsidP="00067E9B">
      <w:pPr>
        <w:pStyle w:val="Heading3"/>
        <w:numPr>
          <w:ilvl w:val="6"/>
          <w:numId w:val="12"/>
        </w:numPr>
        <w:ind w:left="360"/>
        <w:rPr>
          <w:rFonts w:ascii="Arial" w:hAnsi="Arial" w:cs="Arial"/>
        </w:rPr>
      </w:pPr>
      <w:bookmarkStart w:id="47" w:name="_Toc140570620"/>
      <w:r w:rsidRPr="00FF65D2">
        <w:rPr>
          <w:rFonts w:ascii="Arial" w:hAnsi="Arial" w:cs="Arial"/>
        </w:rPr>
        <w:t>Divorce</w:t>
      </w:r>
      <w:bookmarkEnd w:id="47"/>
    </w:p>
    <w:p w14:paraId="4033416F" w14:textId="36009254" w:rsidR="009D3ABB" w:rsidRPr="00FF65D2" w:rsidRDefault="00E25E11" w:rsidP="0039081C">
      <w:pPr>
        <w:spacing w:after="0"/>
        <w:ind w:left="360"/>
        <w:rPr>
          <w:rFonts w:ascii="Arial" w:hAnsi="Arial" w:cs="Arial"/>
        </w:rPr>
      </w:pPr>
      <w:r w:rsidRPr="00FF65D2">
        <w:rPr>
          <w:rFonts w:ascii="Arial" w:hAnsi="Arial" w:cs="Arial"/>
        </w:rPr>
        <w:t xml:space="preserve">If you divorce your spouse while enrolled in the </w:t>
      </w:r>
      <w:r w:rsidRPr="00FF65D2">
        <w:rPr>
          <w:rFonts w:ascii="Arial" w:hAnsi="Arial" w:cs="Arial"/>
          <w:b/>
          <w:bCs/>
        </w:rPr>
        <w:t>GHIP</w:t>
      </w:r>
      <w:r w:rsidRPr="00FF65D2">
        <w:rPr>
          <w:rFonts w:ascii="Arial" w:hAnsi="Arial" w:cs="Arial"/>
        </w:rPr>
        <w:t xml:space="preserve">, your spouse and any stepchildren on your plan will no longer be eligible for coverage. Spouses and stepchildren stop being </w:t>
      </w:r>
      <w:r w:rsidRPr="00FF65D2">
        <w:rPr>
          <w:rFonts w:ascii="Arial" w:hAnsi="Arial" w:cs="Arial"/>
          <w:b/>
          <w:bCs/>
        </w:rPr>
        <w:t>Dependents</w:t>
      </w:r>
      <w:r w:rsidRPr="00FF65D2">
        <w:rPr>
          <w:rFonts w:ascii="Arial" w:hAnsi="Arial" w:cs="Arial"/>
        </w:rPr>
        <w:t xml:space="preserve"> at the end of the month in which a marriage is terminated by either divorce or annulment.</w:t>
      </w:r>
      <w:r w:rsidR="002B2912" w:rsidRPr="00FF65D2">
        <w:rPr>
          <w:rFonts w:ascii="Arial" w:hAnsi="Arial" w:cs="Arial"/>
        </w:rPr>
        <w:t xml:space="preserve"> </w:t>
      </w:r>
      <w:r w:rsidR="00717BAE">
        <w:rPr>
          <w:rFonts w:ascii="Arial" w:hAnsi="Arial" w:cs="Arial"/>
        </w:rPr>
        <w:t>For documentation of divorce, y</w:t>
      </w:r>
      <w:r w:rsidR="00B44A40">
        <w:rPr>
          <w:rFonts w:ascii="Arial" w:hAnsi="Arial" w:cs="Arial"/>
        </w:rPr>
        <w:t xml:space="preserve">ou will need to provide </w:t>
      </w:r>
      <w:r w:rsidR="001761AB">
        <w:rPr>
          <w:rFonts w:ascii="Arial" w:hAnsi="Arial" w:cs="Arial"/>
        </w:rPr>
        <w:t>the</w:t>
      </w:r>
      <w:r w:rsidR="00B44A40" w:rsidRPr="00B44A40">
        <w:rPr>
          <w:rFonts w:ascii="Arial" w:hAnsi="Arial" w:cs="Arial"/>
        </w:rPr>
        <w:t xml:space="preserve"> judgment of divorce </w:t>
      </w:r>
      <w:r w:rsidR="001761AB">
        <w:rPr>
          <w:rFonts w:ascii="Arial" w:hAnsi="Arial" w:cs="Arial"/>
        </w:rPr>
        <w:t xml:space="preserve">that </w:t>
      </w:r>
      <w:r w:rsidR="00B44A40" w:rsidRPr="00B44A40">
        <w:rPr>
          <w:rFonts w:ascii="Arial" w:hAnsi="Arial" w:cs="Arial"/>
        </w:rPr>
        <w:t>is entered</w:t>
      </w:r>
      <w:r w:rsidR="001761AB">
        <w:rPr>
          <w:rFonts w:ascii="Arial" w:hAnsi="Arial" w:cs="Arial"/>
        </w:rPr>
        <w:t xml:space="preserve"> or </w:t>
      </w:r>
      <w:r w:rsidR="00B44A40" w:rsidRPr="00B44A40">
        <w:rPr>
          <w:rFonts w:ascii="Arial" w:hAnsi="Arial" w:cs="Arial"/>
        </w:rPr>
        <w:t xml:space="preserve">final </w:t>
      </w:r>
      <w:r w:rsidR="001761AB">
        <w:rPr>
          <w:rFonts w:ascii="Arial" w:hAnsi="Arial" w:cs="Arial"/>
        </w:rPr>
        <w:t>and has been signed and dated by</w:t>
      </w:r>
      <w:r w:rsidR="00B44A40" w:rsidRPr="00B44A40">
        <w:rPr>
          <w:rFonts w:ascii="Arial" w:hAnsi="Arial" w:cs="Arial"/>
        </w:rPr>
        <w:t xml:space="preserve"> the clerk of courts.</w:t>
      </w:r>
      <w:r w:rsidR="00251316">
        <w:rPr>
          <w:rFonts w:ascii="Arial" w:hAnsi="Arial" w:cs="Arial"/>
        </w:rPr>
        <w:t xml:space="preserve"> It is the date of this document that determines when the divorce is final.</w:t>
      </w:r>
    </w:p>
    <w:p w14:paraId="7810F039" w14:textId="77777777" w:rsidR="00327D4B" w:rsidRPr="00FF65D2" w:rsidRDefault="00327D4B" w:rsidP="0014245E">
      <w:pPr>
        <w:spacing w:after="0"/>
        <w:rPr>
          <w:rFonts w:ascii="Arial" w:hAnsi="Arial" w:cs="Arial"/>
        </w:rPr>
      </w:pPr>
    </w:p>
    <w:p w14:paraId="48FAE415" w14:textId="0EAC9381" w:rsidR="0005458F" w:rsidRPr="00FF65D2" w:rsidRDefault="0005458F" w:rsidP="00067E9B">
      <w:pPr>
        <w:pStyle w:val="Heading3"/>
        <w:numPr>
          <w:ilvl w:val="6"/>
          <w:numId w:val="12"/>
        </w:numPr>
        <w:ind w:left="360"/>
        <w:rPr>
          <w:rFonts w:ascii="Arial" w:hAnsi="Arial" w:cs="Arial"/>
        </w:rPr>
      </w:pPr>
      <w:bookmarkStart w:id="48" w:name="_Toc140570621"/>
      <w:r w:rsidRPr="00FF65D2">
        <w:rPr>
          <w:rFonts w:ascii="Arial" w:hAnsi="Arial" w:cs="Arial"/>
        </w:rPr>
        <w:t>New Dependent</w:t>
      </w:r>
      <w:bookmarkEnd w:id="48"/>
    </w:p>
    <w:p w14:paraId="3EEE6BCA" w14:textId="1E04C80B" w:rsidR="0005458F" w:rsidRPr="00FF65D2" w:rsidRDefault="0005458F" w:rsidP="0039081C">
      <w:pPr>
        <w:spacing w:after="0"/>
        <w:ind w:left="360"/>
        <w:rPr>
          <w:rFonts w:ascii="Arial" w:hAnsi="Arial" w:cs="Arial"/>
        </w:rPr>
      </w:pPr>
      <w:r w:rsidRPr="00FF65D2">
        <w:rPr>
          <w:rFonts w:ascii="Arial" w:hAnsi="Arial" w:cs="Arial"/>
        </w:rPr>
        <w:t xml:space="preserve">If you gain a new </w:t>
      </w:r>
      <w:r w:rsidRPr="00FF65D2">
        <w:rPr>
          <w:rFonts w:ascii="Arial" w:hAnsi="Arial" w:cs="Arial"/>
          <w:b/>
          <w:bCs/>
        </w:rPr>
        <w:t>Dependent</w:t>
      </w:r>
      <w:r w:rsidRPr="00FF65D2">
        <w:rPr>
          <w:rFonts w:ascii="Arial" w:hAnsi="Arial" w:cs="Arial"/>
        </w:rPr>
        <w:t xml:space="preserve"> because </w:t>
      </w:r>
      <w:r w:rsidR="00470714" w:rsidRPr="00FF65D2">
        <w:rPr>
          <w:rFonts w:ascii="Arial" w:hAnsi="Arial" w:cs="Arial"/>
        </w:rPr>
        <w:t>of a birth, adoption or adoption placement, transfer of custody, paternity order,</w:t>
      </w:r>
      <w:r w:rsidR="0082562F">
        <w:rPr>
          <w:rFonts w:ascii="Arial" w:hAnsi="Arial" w:cs="Arial"/>
        </w:rPr>
        <w:t xml:space="preserve"> </w:t>
      </w:r>
      <w:r w:rsidR="00CA69F9">
        <w:rPr>
          <w:rFonts w:ascii="Arial" w:hAnsi="Arial" w:cs="Arial"/>
        </w:rPr>
        <w:t>National Me</w:t>
      </w:r>
      <w:r w:rsidR="0082562F">
        <w:rPr>
          <w:rFonts w:ascii="Arial" w:hAnsi="Arial" w:cs="Arial"/>
        </w:rPr>
        <w:t xml:space="preserve">dical Support </w:t>
      </w:r>
      <w:proofErr w:type="gramStart"/>
      <w:r w:rsidR="0082562F">
        <w:rPr>
          <w:rFonts w:ascii="Arial" w:hAnsi="Arial" w:cs="Arial"/>
        </w:rPr>
        <w:t>Notice</w:t>
      </w:r>
      <w:proofErr w:type="gramEnd"/>
      <w:r w:rsidR="00470714" w:rsidRPr="00FF65D2">
        <w:rPr>
          <w:rFonts w:ascii="Arial" w:hAnsi="Arial" w:cs="Arial"/>
        </w:rPr>
        <w:t xml:space="preserve"> or legal guardianship </w:t>
      </w:r>
      <w:r w:rsidR="00470714" w:rsidRPr="0518A5B9">
        <w:rPr>
          <w:rFonts w:ascii="Arial" w:hAnsi="Arial" w:cs="Arial"/>
        </w:rPr>
        <w:t xml:space="preserve">while enrolled in the </w:t>
      </w:r>
      <w:r w:rsidR="00470714" w:rsidRPr="0039081C">
        <w:rPr>
          <w:rFonts w:ascii="Arial" w:hAnsi="Arial" w:cs="Arial"/>
          <w:b/>
        </w:rPr>
        <w:t>GHIP</w:t>
      </w:r>
      <w:r w:rsidR="00470714" w:rsidRPr="0518A5B9">
        <w:rPr>
          <w:rFonts w:ascii="Arial" w:hAnsi="Arial" w:cs="Arial"/>
        </w:rPr>
        <w:t xml:space="preserve">, </w:t>
      </w:r>
      <w:r w:rsidR="00470714" w:rsidRPr="00FF65D2">
        <w:rPr>
          <w:rFonts w:ascii="Arial" w:hAnsi="Arial" w:cs="Arial"/>
        </w:rPr>
        <w:t xml:space="preserve">you </w:t>
      </w:r>
      <w:r w:rsidR="00785732">
        <w:rPr>
          <w:rFonts w:ascii="Arial" w:hAnsi="Arial" w:cs="Arial"/>
        </w:rPr>
        <w:t>must</w:t>
      </w:r>
      <w:r w:rsidR="00785732" w:rsidRPr="00FF65D2">
        <w:rPr>
          <w:rFonts w:ascii="Arial" w:hAnsi="Arial" w:cs="Arial"/>
        </w:rPr>
        <w:t xml:space="preserve"> </w:t>
      </w:r>
      <w:r w:rsidR="00470714" w:rsidRPr="00FF65D2">
        <w:rPr>
          <w:rFonts w:ascii="Arial" w:hAnsi="Arial" w:cs="Arial"/>
        </w:rPr>
        <w:t xml:space="preserve">add that new </w:t>
      </w:r>
      <w:r w:rsidR="002B2912" w:rsidRPr="00FF65D2">
        <w:rPr>
          <w:rFonts w:ascii="Arial" w:hAnsi="Arial" w:cs="Arial"/>
          <w:b/>
          <w:bCs/>
        </w:rPr>
        <w:t>Dependent</w:t>
      </w:r>
      <w:r w:rsidR="002B2912" w:rsidRPr="00FF65D2">
        <w:rPr>
          <w:rFonts w:ascii="Arial" w:hAnsi="Arial" w:cs="Arial"/>
        </w:rPr>
        <w:t xml:space="preserve"> to your</w:t>
      </w:r>
      <w:r w:rsidR="00C31F45">
        <w:rPr>
          <w:rFonts w:ascii="Arial" w:hAnsi="Arial" w:cs="Arial"/>
        </w:rPr>
        <w:t xml:space="preserve"> family</w:t>
      </w:r>
      <w:r w:rsidR="002B2912" w:rsidRPr="00FF65D2">
        <w:rPr>
          <w:rFonts w:ascii="Arial" w:hAnsi="Arial" w:cs="Arial"/>
        </w:rPr>
        <w:t xml:space="preserve"> </w:t>
      </w:r>
      <w:r w:rsidR="008032A9" w:rsidRPr="0039081C">
        <w:rPr>
          <w:rFonts w:ascii="Arial" w:hAnsi="Arial" w:cs="Arial"/>
        </w:rPr>
        <w:t>coverage</w:t>
      </w:r>
      <w:r w:rsidR="00C31F45">
        <w:rPr>
          <w:rFonts w:ascii="Arial" w:hAnsi="Arial" w:cs="Arial"/>
          <w:b/>
        </w:rPr>
        <w:t xml:space="preserve"> </w:t>
      </w:r>
      <w:r w:rsidR="00C31F45">
        <w:rPr>
          <w:rFonts w:ascii="Arial" w:hAnsi="Arial" w:cs="Arial"/>
          <w:bCs/>
        </w:rPr>
        <w:t xml:space="preserve">or you may change to family coverage if you are enrolled in individual </w:t>
      </w:r>
      <w:r w:rsidR="00E573A9">
        <w:rPr>
          <w:rFonts w:ascii="Arial" w:hAnsi="Arial" w:cs="Arial"/>
          <w:bCs/>
        </w:rPr>
        <w:t>coverage</w:t>
      </w:r>
      <w:r w:rsidR="002B2912" w:rsidRPr="00FF65D2">
        <w:rPr>
          <w:rFonts w:ascii="Arial" w:hAnsi="Arial" w:cs="Arial"/>
        </w:rPr>
        <w:t>. You must</w:t>
      </w:r>
      <w:r w:rsidR="00A4659B">
        <w:rPr>
          <w:rFonts w:ascii="Arial" w:hAnsi="Arial" w:cs="Arial"/>
        </w:rPr>
        <w:t xml:space="preserve"> file your</w:t>
      </w:r>
      <w:r w:rsidR="002B2912" w:rsidRPr="00FF65D2">
        <w:rPr>
          <w:rFonts w:ascii="Arial" w:hAnsi="Arial" w:cs="Arial"/>
        </w:rPr>
        <w:t xml:space="preserve"> appl</w:t>
      </w:r>
      <w:r w:rsidR="00A4659B">
        <w:rPr>
          <w:rFonts w:ascii="Arial" w:hAnsi="Arial" w:cs="Arial"/>
        </w:rPr>
        <w:t>ication</w:t>
      </w:r>
      <w:r w:rsidR="002B2912" w:rsidRPr="00FF65D2">
        <w:rPr>
          <w:rFonts w:ascii="Arial" w:hAnsi="Arial" w:cs="Arial"/>
        </w:rPr>
        <w:t xml:space="preserve"> to add your new </w:t>
      </w:r>
      <w:r w:rsidR="00A852BD" w:rsidRPr="008E418E">
        <w:rPr>
          <w:rFonts w:ascii="Arial" w:hAnsi="Arial" w:cs="Arial"/>
          <w:b/>
          <w:bCs/>
        </w:rPr>
        <w:t>D</w:t>
      </w:r>
      <w:r w:rsidR="002B2912" w:rsidRPr="008E418E">
        <w:rPr>
          <w:rFonts w:ascii="Arial" w:hAnsi="Arial" w:cs="Arial"/>
          <w:b/>
          <w:bCs/>
        </w:rPr>
        <w:t>ependent</w:t>
      </w:r>
      <w:r w:rsidR="002B2912" w:rsidRPr="00FF65D2">
        <w:rPr>
          <w:rFonts w:ascii="Arial" w:hAnsi="Arial" w:cs="Arial"/>
        </w:rPr>
        <w:t xml:space="preserve"> within sixty (60) calendar days of the </w:t>
      </w:r>
      <w:r w:rsidR="00C6058C">
        <w:rPr>
          <w:rFonts w:ascii="Arial" w:hAnsi="Arial" w:cs="Arial"/>
        </w:rPr>
        <w:t xml:space="preserve">life </w:t>
      </w:r>
      <w:r w:rsidR="00101ABD">
        <w:rPr>
          <w:rFonts w:ascii="Arial" w:hAnsi="Arial" w:cs="Arial"/>
        </w:rPr>
        <w:t>event</w:t>
      </w:r>
      <w:r w:rsidR="002B68BF">
        <w:rPr>
          <w:rFonts w:ascii="Arial" w:hAnsi="Arial" w:cs="Arial"/>
        </w:rPr>
        <w:t xml:space="preserve"> except for a custody change, where you have thirty (30) calendar days</w:t>
      </w:r>
      <w:r w:rsidR="002B2912" w:rsidRPr="00FF65D2">
        <w:rPr>
          <w:rFonts w:ascii="Arial" w:hAnsi="Arial" w:cs="Arial"/>
        </w:rPr>
        <w:t>.</w:t>
      </w:r>
    </w:p>
    <w:p w14:paraId="47CFBB0B" w14:textId="77777777" w:rsidR="0014245E" w:rsidRPr="0014245E" w:rsidRDefault="0014245E" w:rsidP="0014245E">
      <w:pPr>
        <w:spacing w:after="0"/>
        <w:rPr>
          <w:rFonts w:ascii="Arial" w:hAnsi="Arial" w:cs="Arial"/>
        </w:rPr>
      </w:pPr>
    </w:p>
    <w:p w14:paraId="2A1D62BA" w14:textId="7B568F57" w:rsidR="000F1CE6" w:rsidRPr="00FF65D2" w:rsidRDefault="000F1CE6" w:rsidP="00067E9B">
      <w:pPr>
        <w:pStyle w:val="Heading4"/>
        <w:numPr>
          <w:ilvl w:val="7"/>
          <w:numId w:val="12"/>
        </w:numPr>
        <w:tabs>
          <w:tab w:val="left" w:pos="2520"/>
        </w:tabs>
        <w:ind w:left="810"/>
        <w:rPr>
          <w:rFonts w:ascii="Arial" w:hAnsi="Arial" w:cs="Arial"/>
        </w:rPr>
      </w:pPr>
      <w:r w:rsidRPr="00FF65D2">
        <w:rPr>
          <w:rFonts w:ascii="Arial" w:hAnsi="Arial" w:cs="Arial"/>
        </w:rPr>
        <w:lastRenderedPageBreak/>
        <w:t>Children Born Outside of Marriage</w:t>
      </w:r>
    </w:p>
    <w:p w14:paraId="249F6FAF" w14:textId="190FBB79" w:rsidR="00441910" w:rsidRDefault="000F1CE6">
      <w:pPr>
        <w:spacing w:after="0"/>
        <w:ind w:left="810"/>
        <w:contextualSpacing/>
        <w:rPr>
          <w:rFonts w:ascii="Arial" w:hAnsi="Arial" w:cs="Arial"/>
        </w:rPr>
      </w:pPr>
      <w:r w:rsidRPr="00FF65D2">
        <w:rPr>
          <w:rFonts w:ascii="Arial" w:hAnsi="Arial" w:cs="Arial"/>
        </w:rPr>
        <w:t xml:space="preserve">A child born outside of marriage becomes </w:t>
      </w:r>
      <w:r w:rsidR="0013418A">
        <w:rPr>
          <w:rFonts w:ascii="Arial" w:hAnsi="Arial" w:cs="Arial"/>
        </w:rPr>
        <w:t>your</w:t>
      </w:r>
      <w:r w:rsidR="0013418A" w:rsidRPr="00FF65D2">
        <w:rPr>
          <w:rFonts w:ascii="Arial" w:hAnsi="Arial" w:cs="Arial"/>
        </w:rPr>
        <w:t xml:space="preserve"> </w:t>
      </w:r>
      <w:r w:rsidRPr="00FF65D2">
        <w:rPr>
          <w:rFonts w:ascii="Arial" w:hAnsi="Arial" w:cs="Arial"/>
          <w:b/>
          <w:bCs/>
        </w:rPr>
        <w:t>Dependent</w:t>
      </w:r>
      <w:r w:rsidRPr="00FF65D2">
        <w:rPr>
          <w:rFonts w:ascii="Arial" w:hAnsi="Arial" w:cs="Arial"/>
        </w:rPr>
        <w:t xml:space="preserve"> </w:t>
      </w:r>
      <w:r w:rsidR="00441910">
        <w:rPr>
          <w:rFonts w:ascii="Arial" w:hAnsi="Arial" w:cs="Arial"/>
        </w:rPr>
        <w:t xml:space="preserve">when you provide a birth certificate </w:t>
      </w:r>
      <w:r w:rsidR="00F915F7">
        <w:rPr>
          <w:rFonts w:ascii="Arial" w:hAnsi="Arial" w:cs="Arial"/>
        </w:rPr>
        <w:t xml:space="preserve">that lists your name </w:t>
      </w:r>
      <w:r w:rsidR="00441910">
        <w:rPr>
          <w:rFonts w:ascii="Arial" w:hAnsi="Arial" w:cs="Arial"/>
        </w:rPr>
        <w:t xml:space="preserve">to your </w:t>
      </w:r>
      <w:r w:rsidR="007C734E" w:rsidRPr="00763AC2">
        <w:rPr>
          <w:rFonts w:ascii="Arial" w:hAnsi="Arial" w:cs="Arial"/>
          <w:b/>
          <w:bCs/>
        </w:rPr>
        <w:t>E</w:t>
      </w:r>
      <w:r w:rsidR="00826405" w:rsidRPr="00763AC2">
        <w:rPr>
          <w:rFonts w:ascii="Arial" w:hAnsi="Arial" w:cs="Arial"/>
          <w:b/>
          <w:bCs/>
        </w:rPr>
        <w:t>mployer</w:t>
      </w:r>
      <w:r w:rsidR="00441910">
        <w:rPr>
          <w:rFonts w:ascii="Arial" w:hAnsi="Arial" w:cs="Arial"/>
        </w:rPr>
        <w:t>.</w:t>
      </w:r>
    </w:p>
    <w:p w14:paraId="08706E27" w14:textId="77777777" w:rsidR="00441910" w:rsidRDefault="00441910">
      <w:pPr>
        <w:spacing w:after="0"/>
        <w:ind w:left="810"/>
        <w:contextualSpacing/>
        <w:rPr>
          <w:rFonts w:ascii="Arial" w:hAnsi="Arial" w:cs="Arial"/>
        </w:rPr>
      </w:pPr>
    </w:p>
    <w:p w14:paraId="786BF942" w14:textId="32FDA698" w:rsidR="00475621" w:rsidRPr="00FF65D2" w:rsidRDefault="0087531E" w:rsidP="00F915F7">
      <w:pPr>
        <w:spacing w:after="0"/>
        <w:ind w:left="810"/>
        <w:contextualSpacing/>
        <w:rPr>
          <w:rFonts w:ascii="Arial" w:hAnsi="Arial" w:cs="Arial"/>
        </w:rPr>
      </w:pPr>
      <w:r>
        <w:rPr>
          <w:rFonts w:ascii="Arial" w:hAnsi="Arial" w:cs="Arial"/>
        </w:rPr>
        <w:t xml:space="preserve">Fathers </w:t>
      </w:r>
      <w:r w:rsidR="00DE299C">
        <w:rPr>
          <w:rFonts w:ascii="Arial" w:hAnsi="Arial" w:cs="Arial"/>
        </w:rPr>
        <w:t>of</w:t>
      </w:r>
      <w:r>
        <w:rPr>
          <w:rFonts w:ascii="Arial" w:hAnsi="Arial" w:cs="Arial"/>
        </w:rPr>
        <w:t xml:space="preserve"> children born outside of marriage can also </w:t>
      </w:r>
      <w:r w:rsidR="00475621">
        <w:rPr>
          <w:rFonts w:ascii="Arial" w:hAnsi="Arial" w:cs="Arial"/>
        </w:rPr>
        <w:t>submit</w:t>
      </w:r>
      <w:r>
        <w:rPr>
          <w:rFonts w:ascii="Arial" w:hAnsi="Arial" w:cs="Arial"/>
        </w:rPr>
        <w:t xml:space="preserve"> the following documentation:</w:t>
      </w:r>
    </w:p>
    <w:p w14:paraId="62B5ECBD" w14:textId="62A59613" w:rsidR="000F1CE6" w:rsidRPr="00475621" w:rsidRDefault="000F1CE6" w:rsidP="00067E9B">
      <w:pPr>
        <w:pStyle w:val="ListParagraph"/>
        <w:numPr>
          <w:ilvl w:val="0"/>
          <w:numId w:val="6"/>
        </w:numPr>
        <w:spacing w:after="0"/>
        <w:rPr>
          <w:rFonts w:ascii="Arial" w:hAnsi="Arial" w:cs="Arial"/>
        </w:rPr>
      </w:pPr>
      <w:r w:rsidRPr="00475621">
        <w:rPr>
          <w:rFonts w:ascii="Arial" w:hAnsi="Arial" w:cs="Arial"/>
        </w:rPr>
        <w:t>The date of a court order declaring paternity</w:t>
      </w:r>
      <w:r w:rsidR="00316C07" w:rsidRPr="00475621">
        <w:rPr>
          <w:rFonts w:ascii="Arial" w:hAnsi="Arial" w:cs="Arial"/>
        </w:rPr>
        <w:t>;</w:t>
      </w:r>
      <w:r w:rsidRPr="00475621">
        <w:rPr>
          <w:rFonts w:ascii="Arial" w:hAnsi="Arial" w:cs="Arial"/>
        </w:rPr>
        <w:t xml:space="preserve"> or;</w:t>
      </w:r>
    </w:p>
    <w:p w14:paraId="7848098A" w14:textId="75FFF171" w:rsidR="000F1CE6" w:rsidRDefault="000F1CE6" w:rsidP="00067E9B">
      <w:pPr>
        <w:pStyle w:val="ListParagraph"/>
        <w:numPr>
          <w:ilvl w:val="0"/>
          <w:numId w:val="6"/>
        </w:numPr>
        <w:spacing w:after="0"/>
        <w:rPr>
          <w:rFonts w:ascii="Arial" w:hAnsi="Arial" w:cs="Arial"/>
        </w:rPr>
      </w:pPr>
      <w:r w:rsidRPr="00FF65D2">
        <w:rPr>
          <w:rFonts w:ascii="Arial" w:hAnsi="Arial" w:cs="Arial"/>
        </w:rPr>
        <w:t xml:space="preserve">The date the acknowledgement of paternity is filed with the </w:t>
      </w:r>
      <w:r w:rsidR="002E0285">
        <w:rPr>
          <w:rFonts w:ascii="Arial" w:hAnsi="Arial" w:cs="Arial"/>
        </w:rPr>
        <w:t xml:space="preserve">Wisconsin </w:t>
      </w:r>
      <w:r w:rsidRPr="00FF65D2">
        <w:rPr>
          <w:rFonts w:ascii="Arial" w:hAnsi="Arial" w:cs="Arial"/>
        </w:rPr>
        <w:t>Department of Health Services (or equivalent if the birth was outside of Wisconsin)</w:t>
      </w:r>
      <w:r w:rsidR="00475621">
        <w:rPr>
          <w:rFonts w:ascii="Arial" w:hAnsi="Arial" w:cs="Arial"/>
        </w:rPr>
        <w:t>.</w:t>
      </w:r>
    </w:p>
    <w:p w14:paraId="2F414329" w14:textId="77777777" w:rsidR="00475621" w:rsidRPr="00394E73" w:rsidRDefault="00475621" w:rsidP="00F915F7">
      <w:pPr>
        <w:spacing w:after="0"/>
        <w:rPr>
          <w:rFonts w:ascii="Arial" w:hAnsi="Arial" w:cs="Arial"/>
        </w:rPr>
      </w:pPr>
    </w:p>
    <w:p w14:paraId="2D31CF78" w14:textId="20B7552B" w:rsidR="000F1CE6" w:rsidRDefault="000F1CE6" w:rsidP="000F1CE6">
      <w:pPr>
        <w:tabs>
          <w:tab w:val="left" w:pos="1260"/>
        </w:tabs>
        <w:spacing w:after="0"/>
        <w:rPr>
          <w:rFonts w:ascii="Arial" w:hAnsi="Arial" w:cs="Arial"/>
        </w:rPr>
      </w:pPr>
      <w:r w:rsidRPr="00FF65D2">
        <w:rPr>
          <w:rFonts w:ascii="Arial" w:hAnsi="Arial" w:cs="Arial"/>
        </w:rPr>
        <w:t>You should file an application within sixty (60) calendar days of the child’s birth, court order, or paternity acknowledgement.</w:t>
      </w:r>
      <w:r w:rsidR="00343468">
        <w:rPr>
          <w:rFonts w:ascii="Arial" w:hAnsi="Arial" w:cs="Arial"/>
        </w:rPr>
        <w:t xml:space="preserve"> </w:t>
      </w:r>
      <w:r w:rsidR="00343468" w:rsidRPr="00066503">
        <w:rPr>
          <w:rFonts w:ascii="Arial" w:hAnsi="Arial" w:cs="Arial"/>
        </w:rPr>
        <w:t xml:space="preserve">When an acknowledgment of paternity is filed within 60 </w:t>
      </w:r>
      <w:r w:rsidR="00894FDC">
        <w:rPr>
          <w:rFonts w:ascii="Arial" w:hAnsi="Arial" w:cs="Arial"/>
        </w:rPr>
        <w:t xml:space="preserve">calendar </w:t>
      </w:r>
      <w:r w:rsidR="00343468" w:rsidRPr="00066503">
        <w:rPr>
          <w:rFonts w:ascii="Arial" w:hAnsi="Arial" w:cs="Arial"/>
        </w:rPr>
        <w:t>days of the birth, and an application is received or online enrollment performed within the 60</w:t>
      </w:r>
      <w:r w:rsidR="00894FDC">
        <w:rPr>
          <w:rFonts w:ascii="Arial" w:hAnsi="Arial" w:cs="Arial"/>
        </w:rPr>
        <w:t xml:space="preserve"> </w:t>
      </w:r>
      <w:r w:rsidR="000F7F06">
        <w:rPr>
          <w:rFonts w:ascii="Arial" w:hAnsi="Arial" w:cs="Arial"/>
        </w:rPr>
        <w:t>calendar</w:t>
      </w:r>
      <w:r w:rsidR="000F7F06" w:rsidRPr="00066503">
        <w:rPr>
          <w:rFonts w:ascii="Arial" w:hAnsi="Arial" w:cs="Arial"/>
        </w:rPr>
        <w:t xml:space="preserve"> day</w:t>
      </w:r>
      <w:r w:rsidR="00343468" w:rsidRPr="00066503">
        <w:rPr>
          <w:rFonts w:ascii="Arial" w:hAnsi="Arial" w:cs="Arial"/>
        </w:rPr>
        <w:t xml:space="preserve"> time frame, family coverage is effective on the date of birth.</w:t>
      </w:r>
    </w:p>
    <w:p w14:paraId="32CC9849" w14:textId="77777777" w:rsidR="00704AC9" w:rsidRPr="00FF65D2" w:rsidRDefault="00704AC9" w:rsidP="000F1CE6">
      <w:pPr>
        <w:tabs>
          <w:tab w:val="left" w:pos="1260"/>
        </w:tabs>
        <w:spacing w:after="0"/>
        <w:rPr>
          <w:rFonts w:ascii="Arial" w:hAnsi="Arial" w:cs="Arial"/>
        </w:rPr>
      </w:pPr>
    </w:p>
    <w:p w14:paraId="6AF0EAAF" w14:textId="6078A5E4" w:rsidR="000F1CE6" w:rsidRPr="00FF65D2" w:rsidRDefault="000F1CE6" w:rsidP="00067E9B">
      <w:pPr>
        <w:pStyle w:val="Heading4"/>
        <w:numPr>
          <w:ilvl w:val="7"/>
          <w:numId w:val="12"/>
        </w:numPr>
        <w:ind w:left="810"/>
        <w:rPr>
          <w:rFonts w:ascii="Arial" w:hAnsi="Arial" w:cs="Arial"/>
        </w:rPr>
      </w:pPr>
      <w:r w:rsidRPr="00FF65D2">
        <w:rPr>
          <w:rFonts w:ascii="Arial" w:hAnsi="Arial" w:cs="Arial"/>
        </w:rPr>
        <w:t>Dependent Grandchildren</w:t>
      </w:r>
    </w:p>
    <w:p w14:paraId="37682F57" w14:textId="77777777" w:rsidR="000F1CE6" w:rsidRPr="00FF65D2" w:rsidRDefault="000F1CE6" w:rsidP="00F915F7">
      <w:pPr>
        <w:tabs>
          <w:tab w:val="left" w:pos="1260"/>
        </w:tabs>
        <w:spacing w:after="0"/>
        <w:ind w:left="810"/>
        <w:rPr>
          <w:rFonts w:ascii="Arial" w:hAnsi="Arial" w:cs="Arial"/>
        </w:rPr>
      </w:pPr>
      <w:r w:rsidRPr="00FF65D2">
        <w:rPr>
          <w:rFonts w:ascii="Arial" w:hAnsi="Arial" w:cs="Arial"/>
        </w:rPr>
        <w:t xml:space="preserve">If your minor </w:t>
      </w:r>
      <w:r w:rsidRPr="00FF65D2">
        <w:rPr>
          <w:rFonts w:ascii="Arial" w:hAnsi="Arial" w:cs="Arial"/>
          <w:b/>
          <w:bCs/>
        </w:rPr>
        <w:t xml:space="preserve">Dependent </w:t>
      </w:r>
      <w:r w:rsidRPr="00FF65D2">
        <w:rPr>
          <w:rFonts w:ascii="Arial" w:hAnsi="Arial" w:cs="Arial"/>
        </w:rPr>
        <w:t xml:space="preserve">child has a child while they are covered by your </w:t>
      </w:r>
      <w:r w:rsidRPr="00FF65D2">
        <w:rPr>
          <w:rFonts w:ascii="Arial" w:hAnsi="Arial" w:cs="Arial"/>
          <w:b/>
          <w:bCs/>
        </w:rPr>
        <w:t xml:space="preserve">GHIP </w:t>
      </w:r>
      <w:r w:rsidRPr="00FF65D2">
        <w:rPr>
          <w:rFonts w:ascii="Arial" w:hAnsi="Arial" w:cs="Arial"/>
        </w:rPr>
        <w:t xml:space="preserve">policy, you may add your grandchild as a </w:t>
      </w:r>
      <w:r w:rsidRPr="00FF65D2">
        <w:rPr>
          <w:rFonts w:ascii="Arial" w:hAnsi="Arial" w:cs="Arial"/>
          <w:b/>
          <w:bCs/>
        </w:rPr>
        <w:t>Dependent</w:t>
      </w:r>
      <w:r w:rsidRPr="00FF65D2">
        <w:rPr>
          <w:rFonts w:ascii="Arial" w:hAnsi="Arial" w:cs="Arial"/>
        </w:rPr>
        <w:t xml:space="preserve">. Your grandchild will no longer be a </w:t>
      </w:r>
      <w:r w:rsidRPr="00FF65D2">
        <w:rPr>
          <w:rFonts w:ascii="Arial" w:hAnsi="Arial" w:cs="Arial"/>
          <w:b/>
          <w:bCs/>
        </w:rPr>
        <w:t>Dependent</w:t>
      </w:r>
      <w:r w:rsidRPr="00FF65D2">
        <w:rPr>
          <w:rFonts w:ascii="Arial" w:hAnsi="Arial" w:cs="Arial"/>
        </w:rPr>
        <w:t xml:space="preserve"> at the end of the month in which your </w:t>
      </w:r>
      <w:r w:rsidRPr="00FF65D2">
        <w:rPr>
          <w:rFonts w:ascii="Arial" w:hAnsi="Arial" w:cs="Arial"/>
          <w:b/>
          <w:bCs/>
        </w:rPr>
        <w:t>Dependent</w:t>
      </w:r>
      <w:r w:rsidRPr="00FF65D2">
        <w:rPr>
          <w:rFonts w:ascii="Arial" w:hAnsi="Arial" w:cs="Arial"/>
        </w:rPr>
        <w:t xml:space="preserve"> child (the grandchild’s parent) turns age 18.</w:t>
      </w:r>
    </w:p>
    <w:p w14:paraId="10E05320" w14:textId="77777777" w:rsidR="000F1CE6" w:rsidRPr="00FF65D2" w:rsidRDefault="000F1CE6" w:rsidP="00327D4B">
      <w:pPr>
        <w:spacing w:after="0"/>
        <w:rPr>
          <w:rFonts w:ascii="Arial" w:hAnsi="Arial" w:cs="Arial"/>
        </w:rPr>
      </w:pPr>
    </w:p>
    <w:p w14:paraId="09621BDD" w14:textId="1F1718CD" w:rsidR="009D3ABB" w:rsidRPr="00FF65D2" w:rsidRDefault="7F9E8A3F" w:rsidP="00546E29">
      <w:pPr>
        <w:pStyle w:val="Heading3"/>
        <w:numPr>
          <w:ilvl w:val="6"/>
          <w:numId w:val="45"/>
        </w:numPr>
        <w:ind w:left="360"/>
        <w:rPr>
          <w:color w:val="1F3763"/>
        </w:rPr>
      </w:pPr>
      <w:bookmarkStart w:id="49" w:name="_Toc140570622"/>
      <w:r w:rsidRPr="4D1E114F">
        <w:rPr>
          <w:rFonts w:ascii="Arial" w:hAnsi="Arial" w:cs="Arial"/>
        </w:rPr>
        <w:t>Adult Children Aging Out</w:t>
      </w:r>
      <w:bookmarkEnd w:id="49"/>
    </w:p>
    <w:p w14:paraId="5519D0B8" w14:textId="524D9E5D" w:rsidR="009D3ABB" w:rsidRPr="00FF65D2" w:rsidRDefault="285255E0" w:rsidP="00F915F7">
      <w:pPr>
        <w:tabs>
          <w:tab w:val="left" w:pos="1260"/>
        </w:tabs>
        <w:spacing w:after="0"/>
        <w:ind w:left="360"/>
        <w:rPr>
          <w:rFonts w:ascii="Arial" w:hAnsi="Arial" w:cs="Arial"/>
          <w:b/>
          <w:bCs/>
        </w:rPr>
      </w:pPr>
      <w:r w:rsidRPr="4D1E114F">
        <w:rPr>
          <w:rFonts w:ascii="Arial" w:hAnsi="Arial" w:cs="Arial"/>
        </w:rPr>
        <w:t>Your</w:t>
      </w:r>
      <w:r w:rsidR="0AC1D206" w:rsidRPr="4D1E114F">
        <w:rPr>
          <w:rFonts w:ascii="Arial" w:hAnsi="Arial" w:cs="Arial"/>
        </w:rPr>
        <w:t xml:space="preserve"> children cease to be </w:t>
      </w:r>
      <w:r w:rsidRPr="4D1E114F">
        <w:rPr>
          <w:rFonts w:ascii="Arial" w:hAnsi="Arial" w:cs="Arial"/>
          <w:b/>
          <w:bCs/>
        </w:rPr>
        <w:t>Dependents</w:t>
      </w:r>
      <w:r w:rsidR="0AC1D206" w:rsidRPr="4D1E114F">
        <w:rPr>
          <w:rFonts w:ascii="Arial" w:hAnsi="Arial" w:cs="Arial"/>
        </w:rPr>
        <w:t xml:space="preserve"> at the end of the month in which they turn 26 years of age</w:t>
      </w:r>
      <w:r w:rsidRPr="4D1E114F">
        <w:rPr>
          <w:rFonts w:ascii="Arial" w:hAnsi="Arial" w:cs="Arial"/>
        </w:rPr>
        <w:t xml:space="preserve">, unless they are disabled or </w:t>
      </w:r>
      <w:r w:rsidR="4C9C08CC" w:rsidRPr="4D1E114F">
        <w:rPr>
          <w:rFonts w:ascii="Arial" w:hAnsi="Arial" w:cs="Arial"/>
        </w:rPr>
        <w:t>in some cases where a child is called to active duty</w:t>
      </w:r>
      <w:r w:rsidRPr="4D1E114F">
        <w:rPr>
          <w:rFonts w:ascii="Arial" w:hAnsi="Arial" w:cs="Arial"/>
        </w:rPr>
        <w:t xml:space="preserve">, as described in </w:t>
      </w:r>
      <w:hyperlink w:anchor="_B._Dependent_Eligibility">
        <w:r w:rsidRPr="4D1E114F">
          <w:rPr>
            <w:rStyle w:val="Hyperlink"/>
            <w:rFonts w:ascii="Arial" w:hAnsi="Arial" w:cs="Arial"/>
          </w:rPr>
          <w:t>Section 2. B. Dependent Eligibility</w:t>
        </w:r>
      </w:hyperlink>
      <w:r w:rsidRPr="4D1E114F">
        <w:rPr>
          <w:rFonts w:ascii="Arial" w:hAnsi="Arial" w:cs="Arial"/>
        </w:rPr>
        <w:t xml:space="preserve"> above.</w:t>
      </w:r>
    </w:p>
    <w:p w14:paraId="5A690945" w14:textId="77777777" w:rsidR="009D3ABB" w:rsidRPr="00FF65D2" w:rsidRDefault="009D3ABB" w:rsidP="009D3ABB">
      <w:pPr>
        <w:pStyle w:val="BodyText"/>
        <w:spacing w:line="264" w:lineRule="auto"/>
        <w:ind w:left="720"/>
      </w:pPr>
    </w:p>
    <w:p w14:paraId="2496A2E9" w14:textId="30D315C7" w:rsidR="009D3ABB" w:rsidRPr="00FF65D2" w:rsidRDefault="551CE08B" w:rsidP="00546E29">
      <w:pPr>
        <w:pStyle w:val="Heading3"/>
        <w:numPr>
          <w:ilvl w:val="6"/>
          <w:numId w:val="46"/>
        </w:numPr>
        <w:ind w:left="360"/>
        <w:rPr>
          <w:color w:val="1F3763"/>
        </w:rPr>
      </w:pPr>
      <w:bookmarkStart w:id="50" w:name="_Toc140570623"/>
      <w:r w:rsidRPr="4D1E114F">
        <w:rPr>
          <w:rFonts w:ascii="Arial" w:hAnsi="Arial" w:cs="Arial"/>
        </w:rPr>
        <w:t>Adult Children Who Become Eligible Employees</w:t>
      </w:r>
      <w:bookmarkEnd w:id="50"/>
    </w:p>
    <w:p w14:paraId="1D6D7F4C" w14:textId="540B7506" w:rsidR="00C64E59" w:rsidRPr="00FF65D2" w:rsidRDefault="551CE08B" w:rsidP="00F915F7">
      <w:pPr>
        <w:spacing w:after="0"/>
        <w:ind w:left="360"/>
        <w:rPr>
          <w:rFonts w:ascii="Arial" w:hAnsi="Arial" w:cs="Arial"/>
        </w:rPr>
      </w:pPr>
      <w:r w:rsidRPr="4D1E114F">
        <w:rPr>
          <w:rFonts w:ascii="Arial" w:hAnsi="Arial" w:cs="Arial"/>
        </w:rPr>
        <w:t xml:space="preserve">If your </w:t>
      </w:r>
      <w:r w:rsidRPr="4D1E114F">
        <w:rPr>
          <w:rFonts w:ascii="Arial" w:hAnsi="Arial" w:cs="Arial"/>
          <w:b/>
          <w:bCs/>
        </w:rPr>
        <w:t>Dependent</w:t>
      </w:r>
      <w:r w:rsidRPr="4D1E114F">
        <w:rPr>
          <w:rFonts w:ascii="Arial" w:hAnsi="Arial" w:cs="Arial"/>
        </w:rPr>
        <w:t xml:space="preserve"> </w:t>
      </w:r>
      <w:r w:rsidR="0673E94E" w:rsidRPr="4D1E114F">
        <w:rPr>
          <w:rFonts w:ascii="Arial" w:hAnsi="Arial" w:cs="Arial"/>
        </w:rPr>
        <w:t>child enrolls in their</w:t>
      </w:r>
      <w:r w:rsidRPr="4D1E114F">
        <w:rPr>
          <w:rFonts w:ascii="Arial" w:hAnsi="Arial" w:cs="Arial"/>
        </w:rPr>
        <w:t xml:space="preserve"> own </w:t>
      </w:r>
      <w:r w:rsidRPr="4D1E114F">
        <w:rPr>
          <w:rFonts w:ascii="Arial" w:hAnsi="Arial" w:cs="Arial"/>
          <w:b/>
          <w:bCs/>
        </w:rPr>
        <w:t>GHIP</w:t>
      </w:r>
      <w:r w:rsidRPr="4D1E114F">
        <w:rPr>
          <w:rFonts w:ascii="Arial" w:hAnsi="Arial" w:cs="Arial"/>
        </w:rPr>
        <w:t xml:space="preserve"> insurance policy </w:t>
      </w:r>
      <w:r w:rsidR="0673E94E" w:rsidRPr="4D1E114F">
        <w:rPr>
          <w:rFonts w:ascii="Arial" w:hAnsi="Arial" w:cs="Arial"/>
        </w:rPr>
        <w:t xml:space="preserve">because they start </w:t>
      </w:r>
      <w:r w:rsidR="1FD91A52" w:rsidRPr="4D1E114F">
        <w:rPr>
          <w:rFonts w:ascii="Arial" w:hAnsi="Arial" w:cs="Arial"/>
        </w:rPr>
        <w:t>working for</w:t>
      </w:r>
      <w:r w:rsidR="0673E94E" w:rsidRPr="4D1E114F">
        <w:rPr>
          <w:rFonts w:ascii="Arial" w:hAnsi="Arial" w:cs="Arial"/>
        </w:rPr>
        <w:t xml:space="preserve"> a participating </w:t>
      </w:r>
      <w:r w:rsidR="0673E94E" w:rsidRPr="4D1E114F">
        <w:rPr>
          <w:rFonts w:ascii="Arial" w:hAnsi="Arial" w:cs="Arial"/>
          <w:b/>
          <w:bCs/>
        </w:rPr>
        <w:t>Employer</w:t>
      </w:r>
      <w:r w:rsidR="0673E94E" w:rsidRPr="4D1E114F">
        <w:rPr>
          <w:rFonts w:ascii="Arial" w:hAnsi="Arial" w:cs="Arial"/>
        </w:rPr>
        <w:t>, they are no longer eligible to be covered by your policy.</w:t>
      </w:r>
    </w:p>
    <w:p w14:paraId="78225002" w14:textId="77777777" w:rsidR="00327D4B" w:rsidRPr="00FF65D2" w:rsidRDefault="00327D4B" w:rsidP="00F915F7">
      <w:pPr>
        <w:spacing w:after="0"/>
        <w:ind w:left="360"/>
        <w:rPr>
          <w:rFonts w:ascii="Arial" w:hAnsi="Arial" w:cs="Arial"/>
        </w:rPr>
      </w:pPr>
    </w:p>
    <w:p w14:paraId="2AFDA6F3" w14:textId="74E03981" w:rsidR="008E46DA" w:rsidRPr="00FF65D2" w:rsidRDefault="2137E215" w:rsidP="00546E29">
      <w:pPr>
        <w:pStyle w:val="Heading3"/>
        <w:numPr>
          <w:ilvl w:val="6"/>
          <w:numId w:val="46"/>
        </w:numPr>
        <w:ind w:left="360"/>
        <w:rPr>
          <w:color w:val="1F3763"/>
        </w:rPr>
      </w:pPr>
      <w:bookmarkStart w:id="51" w:name="_Toc140570624"/>
      <w:r w:rsidRPr="4D1E114F">
        <w:rPr>
          <w:rFonts w:ascii="Arial" w:hAnsi="Arial" w:cs="Arial"/>
        </w:rPr>
        <w:t>Eligibility for Other Coverage</w:t>
      </w:r>
      <w:bookmarkEnd w:id="51"/>
    </w:p>
    <w:p w14:paraId="1C195C8C" w14:textId="705DE187" w:rsidR="004C6815" w:rsidRPr="00FF65D2" w:rsidRDefault="2137E215" w:rsidP="00F915F7">
      <w:pPr>
        <w:spacing w:after="0"/>
        <w:ind w:left="360"/>
        <w:rPr>
          <w:rFonts w:ascii="Arial" w:hAnsi="Arial" w:cs="Arial"/>
        </w:rPr>
      </w:pPr>
      <w:r w:rsidRPr="4D1E114F">
        <w:rPr>
          <w:rFonts w:ascii="Arial" w:hAnsi="Arial" w:cs="Arial"/>
        </w:rPr>
        <w:t>If you become eligible for</w:t>
      </w:r>
      <w:r w:rsidR="0084599F">
        <w:rPr>
          <w:rFonts w:ascii="Arial" w:hAnsi="Arial" w:cs="Arial"/>
        </w:rPr>
        <w:t xml:space="preserve"> group</w:t>
      </w:r>
      <w:r w:rsidRPr="4D1E114F">
        <w:rPr>
          <w:rFonts w:ascii="Arial" w:hAnsi="Arial" w:cs="Arial"/>
        </w:rPr>
        <w:t xml:space="preserve"> coverage through your spouse, </w:t>
      </w:r>
      <w:r w:rsidR="0DFD7BC0" w:rsidRPr="4D1E114F">
        <w:rPr>
          <w:rFonts w:ascii="Arial" w:hAnsi="Arial" w:cs="Arial"/>
        </w:rPr>
        <w:t xml:space="preserve">you </w:t>
      </w:r>
      <w:r w:rsidR="407D2951" w:rsidRPr="4D1E114F">
        <w:rPr>
          <w:rFonts w:ascii="Arial" w:hAnsi="Arial" w:cs="Arial"/>
        </w:rPr>
        <w:t>are</w:t>
      </w:r>
      <w:r w:rsidR="0DFD7BC0" w:rsidRPr="4D1E114F">
        <w:rPr>
          <w:rFonts w:ascii="Arial" w:hAnsi="Arial" w:cs="Arial"/>
        </w:rPr>
        <w:t xml:space="preserve"> able to cancel your </w:t>
      </w:r>
      <w:r w:rsidR="0DFD7BC0" w:rsidRPr="4D1E114F">
        <w:rPr>
          <w:rFonts w:ascii="Arial" w:hAnsi="Arial" w:cs="Arial"/>
          <w:b/>
          <w:bCs/>
        </w:rPr>
        <w:t>GHIP</w:t>
      </w:r>
      <w:r w:rsidR="0DFD7BC0" w:rsidRPr="4D1E114F">
        <w:rPr>
          <w:rFonts w:ascii="Arial" w:hAnsi="Arial" w:cs="Arial"/>
        </w:rPr>
        <w:t xml:space="preserve"> coverage. You must file an application to change within thirty (30) </w:t>
      </w:r>
      <w:r w:rsidR="00A30E28">
        <w:rPr>
          <w:rFonts w:ascii="Arial" w:hAnsi="Arial" w:cs="Arial"/>
        </w:rPr>
        <w:t xml:space="preserve">calendar </w:t>
      </w:r>
      <w:r w:rsidR="0DFD7BC0" w:rsidRPr="4D1E114F">
        <w:rPr>
          <w:rFonts w:ascii="Arial" w:hAnsi="Arial" w:cs="Arial"/>
        </w:rPr>
        <w:t xml:space="preserve">days of </w:t>
      </w:r>
      <w:r w:rsidR="407D2951" w:rsidRPr="4D1E114F">
        <w:rPr>
          <w:rFonts w:ascii="Arial" w:hAnsi="Arial" w:cs="Arial"/>
        </w:rPr>
        <w:t>enrolling in the</w:t>
      </w:r>
      <w:r w:rsidR="0DFD7BC0" w:rsidRPr="4D1E114F">
        <w:rPr>
          <w:rFonts w:ascii="Arial" w:hAnsi="Arial" w:cs="Arial"/>
        </w:rPr>
        <w:t xml:space="preserve"> other coverage.</w:t>
      </w:r>
    </w:p>
    <w:p w14:paraId="34594B84" w14:textId="77777777" w:rsidR="00327D4B" w:rsidRPr="00FF65D2" w:rsidRDefault="00327D4B" w:rsidP="00327D4B">
      <w:pPr>
        <w:spacing w:after="0"/>
        <w:rPr>
          <w:rFonts w:ascii="Arial" w:hAnsi="Arial" w:cs="Arial"/>
        </w:rPr>
      </w:pPr>
    </w:p>
    <w:p w14:paraId="1F112194" w14:textId="2F045433" w:rsidR="00C47F74" w:rsidRPr="00FF65D2" w:rsidRDefault="279E7879" w:rsidP="00546E29">
      <w:pPr>
        <w:pStyle w:val="Heading3"/>
        <w:numPr>
          <w:ilvl w:val="6"/>
          <w:numId w:val="46"/>
        </w:numPr>
        <w:ind w:left="360"/>
        <w:rPr>
          <w:color w:val="1F3763"/>
        </w:rPr>
      </w:pPr>
      <w:bookmarkStart w:id="52" w:name="_Toc140570625"/>
      <w:r w:rsidRPr="4D1E114F">
        <w:rPr>
          <w:rFonts w:ascii="Arial" w:hAnsi="Arial" w:cs="Arial"/>
        </w:rPr>
        <w:t>Involuntary Loss of Employer Contribution</w:t>
      </w:r>
      <w:bookmarkEnd w:id="52"/>
    </w:p>
    <w:p w14:paraId="66A97CBE" w14:textId="0738BA1D" w:rsidR="00DA761D" w:rsidRPr="00FF65D2" w:rsidRDefault="279E7879" w:rsidP="000F35C9">
      <w:pPr>
        <w:spacing w:after="0"/>
        <w:ind w:left="360"/>
        <w:rPr>
          <w:rFonts w:ascii="Arial" w:hAnsi="Arial" w:cs="Arial"/>
        </w:rPr>
      </w:pPr>
      <w:r w:rsidRPr="4D1E114F">
        <w:rPr>
          <w:rFonts w:ascii="Arial" w:hAnsi="Arial" w:cs="Arial"/>
        </w:rPr>
        <w:t xml:space="preserve">If you or one of your </w:t>
      </w:r>
      <w:r w:rsidRPr="4D1E114F">
        <w:rPr>
          <w:rFonts w:ascii="Arial" w:hAnsi="Arial" w:cs="Arial"/>
          <w:b/>
          <w:bCs/>
        </w:rPr>
        <w:t>Dependents</w:t>
      </w:r>
      <w:r w:rsidRPr="4D1E114F">
        <w:rPr>
          <w:rFonts w:ascii="Arial" w:hAnsi="Arial" w:cs="Arial"/>
        </w:rPr>
        <w:t xml:space="preserve"> either lose eligibility for coverage or lose </w:t>
      </w:r>
      <w:r w:rsidR="6C2CF24A" w:rsidRPr="4D1E114F">
        <w:rPr>
          <w:rFonts w:ascii="Arial" w:hAnsi="Arial" w:cs="Arial"/>
        </w:rPr>
        <w:t xml:space="preserve">all </w:t>
      </w:r>
      <w:r w:rsidRPr="4D1E114F">
        <w:rPr>
          <w:rFonts w:ascii="Arial" w:hAnsi="Arial" w:cs="Arial"/>
        </w:rPr>
        <w:t xml:space="preserve">employer contributions for other health insurance coverage, you may enroll in the </w:t>
      </w:r>
      <w:r w:rsidRPr="4D1E114F">
        <w:rPr>
          <w:rFonts w:ascii="Arial" w:hAnsi="Arial" w:cs="Arial"/>
          <w:b/>
          <w:bCs/>
        </w:rPr>
        <w:t>GHIP</w:t>
      </w:r>
      <w:r w:rsidRPr="4D1E114F">
        <w:rPr>
          <w:rFonts w:ascii="Arial" w:hAnsi="Arial" w:cs="Arial"/>
        </w:rPr>
        <w:t xml:space="preserve">. You must file an application to join or change your policy within thirty (30) </w:t>
      </w:r>
      <w:r w:rsidR="00A30E28">
        <w:rPr>
          <w:rFonts w:ascii="Arial" w:hAnsi="Arial" w:cs="Arial"/>
        </w:rPr>
        <w:t xml:space="preserve">calendar </w:t>
      </w:r>
      <w:r w:rsidRPr="4D1E114F">
        <w:rPr>
          <w:rFonts w:ascii="Arial" w:hAnsi="Arial" w:cs="Arial"/>
        </w:rPr>
        <w:t xml:space="preserve">days of the involuntary loss of coverage or contribution. This does not apply if you or your </w:t>
      </w:r>
      <w:r w:rsidRPr="4D1E114F">
        <w:rPr>
          <w:rFonts w:ascii="Arial" w:hAnsi="Arial" w:cs="Arial"/>
          <w:b/>
          <w:bCs/>
        </w:rPr>
        <w:t>Dependent</w:t>
      </w:r>
      <w:r w:rsidRPr="4D1E114F">
        <w:rPr>
          <w:rFonts w:ascii="Arial" w:hAnsi="Arial" w:cs="Arial"/>
        </w:rPr>
        <w:t xml:space="preserve"> voluntarily drop coverage.</w:t>
      </w:r>
    </w:p>
    <w:p w14:paraId="7930ACFD" w14:textId="77777777" w:rsidR="00327D4B" w:rsidRPr="00FF65D2" w:rsidRDefault="00327D4B" w:rsidP="00327D4B">
      <w:pPr>
        <w:spacing w:after="0"/>
        <w:rPr>
          <w:rFonts w:ascii="Arial" w:hAnsi="Arial" w:cs="Arial"/>
        </w:rPr>
      </w:pPr>
    </w:p>
    <w:p w14:paraId="7AA0E2AE" w14:textId="37FC9F54" w:rsidR="006834C2" w:rsidRPr="00FF65D2" w:rsidRDefault="6B9280A1" w:rsidP="00546E29">
      <w:pPr>
        <w:pStyle w:val="Heading3"/>
        <w:numPr>
          <w:ilvl w:val="6"/>
          <w:numId w:val="46"/>
        </w:numPr>
        <w:ind w:left="360"/>
        <w:rPr>
          <w:color w:val="1F3763"/>
        </w:rPr>
      </w:pPr>
      <w:bookmarkStart w:id="53" w:name="_Toc140570626"/>
      <w:r w:rsidRPr="4D1E114F">
        <w:rPr>
          <w:rFonts w:ascii="Arial" w:hAnsi="Arial" w:cs="Arial"/>
        </w:rPr>
        <w:t>Increased Employer Contribution</w:t>
      </w:r>
      <w:bookmarkEnd w:id="53"/>
    </w:p>
    <w:p w14:paraId="327B8835" w14:textId="33A2F36E" w:rsidR="006834C2" w:rsidRPr="00FF65D2" w:rsidRDefault="6B9280A1" w:rsidP="007C734E">
      <w:pPr>
        <w:spacing w:after="0"/>
        <w:ind w:left="360"/>
        <w:rPr>
          <w:rFonts w:ascii="Arial" w:hAnsi="Arial" w:cs="Arial"/>
        </w:rPr>
      </w:pPr>
      <w:r w:rsidRPr="4D1E114F">
        <w:rPr>
          <w:rFonts w:ascii="Arial" w:hAnsi="Arial" w:cs="Arial"/>
        </w:rPr>
        <w:t xml:space="preserve">If your job changes such that your </w:t>
      </w:r>
      <w:r w:rsidRPr="4D1E114F">
        <w:rPr>
          <w:rFonts w:ascii="Arial" w:hAnsi="Arial" w:cs="Arial"/>
          <w:b/>
          <w:bCs/>
        </w:rPr>
        <w:t>Employer</w:t>
      </w:r>
      <w:r w:rsidRPr="4D1E114F">
        <w:rPr>
          <w:rFonts w:ascii="Arial" w:hAnsi="Arial" w:cs="Arial"/>
        </w:rPr>
        <w:t xml:space="preserve"> would increase their contribution to your health insurance (e.g., moving from </w:t>
      </w:r>
      <w:r w:rsidR="4DB898BC" w:rsidRPr="4D1E114F">
        <w:rPr>
          <w:rFonts w:ascii="Arial" w:hAnsi="Arial" w:cs="Arial"/>
        </w:rPr>
        <w:t xml:space="preserve">less than </w:t>
      </w:r>
      <w:r w:rsidRPr="4D1E114F">
        <w:rPr>
          <w:rFonts w:ascii="Arial" w:hAnsi="Arial" w:cs="Arial"/>
        </w:rPr>
        <w:t xml:space="preserve">half to full time employment), you may enroll in the </w:t>
      </w:r>
      <w:r w:rsidRPr="4D1E114F">
        <w:rPr>
          <w:rFonts w:ascii="Arial" w:hAnsi="Arial" w:cs="Arial"/>
          <w:b/>
          <w:bCs/>
        </w:rPr>
        <w:t>GHIP</w:t>
      </w:r>
      <w:r w:rsidRPr="4D1E114F">
        <w:rPr>
          <w:rFonts w:ascii="Arial" w:hAnsi="Arial" w:cs="Arial"/>
        </w:rPr>
        <w:t xml:space="preserve">. You must file your application to join within thirty (30) </w:t>
      </w:r>
      <w:r w:rsidR="00A30E28">
        <w:rPr>
          <w:rFonts w:ascii="Arial" w:hAnsi="Arial" w:cs="Arial"/>
        </w:rPr>
        <w:t xml:space="preserve">calendar </w:t>
      </w:r>
      <w:r w:rsidRPr="4D1E114F">
        <w:rPr>
          <w:rFonts w:ascii="Arial" w:hAnsi="Arial" w:cs="Arial"/>
        </w:rPr>
        <w:t>days of this change.</w:t>
      </w:r>
    </w:p>
    <w:p w14:paraId="3E06E007" w14:textId="77777777" w:rsidR="0014245E" w:rsidRPr="00FF65D2" w:rsidRDefault="0014245E" w:rsidP="0014245E">
      <w:pPr>
        <w:spacing w:after="0"/>
        <w:rPr>
          <w:rFonts w:ascii="Arial" w:hAnsi="Arial" w:cs="Arial"/>
        </w:rPr>
      </w:pPr>
    </w:p>
    <w:p w14:paraId="680A12D3" w14:textId="35020C82" w:rsidR="006834C2" w:rsidRPr="00FF65D2" w:rsidRDefault="6B9280A1" w:rsidP="00546E29">
      <w:pPr>
        <w:pStyle w:val="Heading3"/>
        <w:numPr>
          <w:ilvl w:val="6"/>
          <w:numId w:val="46"/>
        </w:numPr>
        <w:ind w:left="360"/>
        <w:rPr>
          <w:color w:val="1F3763"/>
        </w:rPr>
      </w:pPr>
      <w:bookmarkStart w:id="54" w:name="_Toc140570627"/>
      <w:r w:rsidRPr="4D1E114F">
        <w:rPr>
          <w:rFonts w:ascii="Arial" w:hAnsi="Arial" w:cs="Arial"/>
        </w:rPr>
        <w:t>Move to New County</w:t>
      </w:r>
      <w:r w:rsidR="792D2587" w:rsidRPr="4D1E114F">
        <w:rPr>
          <w:rFonts w:ascii="Arial" w:hAnsi="Arial" w:cs="Arial"/>
        </w:rPr>
        <w:t xml:space="preserve"> or Out-of-State</w:t>
      </w:r>
      <w:bookmarkEnd w:id="54"/>
    </w:p>
    <w:p w14:paraId="16CF7C3A" w14:textId="76750355" w:rsidR="006834C2" w:rsidRPr="00FF65D2" w:rsidRDefault="6B9280A1" w:rsidP="007C734E">
      <w:pPr>
        <w:spacing w:after="0"/>
        <w:ind w:left="360"/>
        <w:rPr>
          <w:rFonts w:ascii="Arial" w:hAnsi="Arial" w:cs="Arial"/>
        </w:rPr>
      </w:pPr>
      <w:r w:rsidRPr="4D1E114F">
        <w:rPr>
          <w:rFonts w:ascii="Arial" w:hAnsi="Arial" w:cs="Arial"/>
        </w:rPr>
        <w:t xml:space="preserve">If you move to a new county </w:t>
      </w:r>
      <w:r w:rsidR="31386DE0" w:rsidRPr="4D1E114F">
        <w:rPr>
          <w:rFonts w:ascii="Arial" w:hAnsi="Arial" w:cs="Arial"/>
        </w:rPr>
        <w:t xml:space="preserve">where you will be </w:t>
      </w:r>
      <w:r w:rsidRPr="4D1E114F">
        <w:rPr>
          <w:rFonts w:ascii="Arial" w:hAnsi="Arial" w:cs="Arial"/>
        </w:rPr>
        <w:t xml:space="preserve">for at least three months, you can change which </w:t>
      </w:r>
      <w:r w:rsidRPr="4D1E114F">
        <w:rPr>
          <w:rFonts w:ascii="Arial" w:hAnsi="Arial" w:cs="Arial"/>
          <w:b/>
          <w:bCs/>
        </w:rPr>
        <w:t>Health Plan</w:t>
      </w:r>
      <w:r w:rsidRPr="4D1E114F">
        <w:rPr>
          <w:rFonts w:ascii="Arial" w:hAnsi="Arial" w:cs="Arial"/>
        </w:rPr>
        <w:t xml:space="preserve"> you receive your </w:t>
      </w:r>
      <w:r w:rsidRPr="4D1E114F">
        <w:rPr>
          <w:rFonts w:ascii="Arial" w:hAnsi="Arial" w:cs="Arial"/>
          <w:b/>
          <w:bCs/>
        </w:rPr>
        <w:t>GHIP</w:t>
      </w:r>
      <w:r w:rsidRPr="4D1E114F">
        <w:rPr>
          <w:rFonts w:ascii="Arial" w:hAnsi="Arial" w:cs="Arial"/>
        </w:rPr>
        <w:t xml:space="preserve"> coverage through. </w:t>
      </w:r>
      <w:r w:rsidR="31386DE0" w:rsidRPr="4D1E114F">
        <w:rPr>
          <w:rFonts w:ascii="Arial" w:hAnsi="Arial" w:cs="Arial"/>
        </w:rPr>
        <w:t xml:space="preserve">You must file to change </w:t>
      </w:r>
      <w:r w:rsidR="31386DE0" w:rsidRPr="4D1E114F">
        <w:rPr>
          <w:rFonts w:ascii="Arial" w:hAnsi="Arial" w:cs="Arial"/>
          <w:b/>
          <w:bCs/>
        </w:rPr>
        <w:t>Health Plans</w:t>
      </w:r>
      <w:r w:rsidR="31386DE0" w:rsidRPr="4D1E114F">
        <w:rPr>
          <w:rFonts w:ascii="Arial" w:hAnsi="Arial" w:cs="Arial"/>
        </w:rPr>
        <w:t xml:space="preserve"> within </w:t>
      </w:r>
      <w:r w:rsidR="00842F2D">
        <w:rPr>
          <w:rFonts w:ascii="Arial" w:hAnsi="Arial" w:cs="Arial"/>
        </w:rPr>
        <w:t>thirty (</w:t>
      </w:r>
      <w:r w:rsidR="31386DE0" w:rsidRPr="4D1E114F">
        <w:rPr>
          <w:rFonts w:ascii="Arial" w:hAnsi="Arial" w:cs="Arial"/>
        </w:rPr>
        <w:t>30</w:t>
      </w:r>
      <w:r w:rsidR="00842F2D">
        <w:rPr>
          <w:rFonts w:ascii="Arial" w:hAnsi="Arial" w:cs="Arial"/>
        </w:rPr>
        <w:t>) calendar</w:t>
      </w:r>
      <w:r w:rsidR="31386DE0" w:rsidRPr="4D1E114F">
        <w:rPr>
          <w:rFonts w:ascii="Arial" w:hAnsi="Arial" w:cs="Arial"/>
        </w:rPr>
        <w:t xml:space="preserve"> days </w:t>
      </w:r>
      <w:r w:rsidR="3D597737" w:rsidRPr="4D1E114F">
        <w:rPr>
          <w:rFonts w:ascii="Arial" w:hAnsi="Arial" w:cs="Arial"/>
        </w:rPr>
        <w:t xml:space="preserve">before or after </w:t>
      </w:r>
      <w:r w:rsidR="31386DE0" w:rsidRPr="4D1E114F">
        <w:rPr>
          <w:rFonts w:ascii="Arial" w:hAnsi="Arial" w:cs="Arial"/>
        </w:rPr>
        <w:t>your move.</w:t>
      </w:r>
    </w:p>
    <w:p w14:paraId="5E0CAA3F" w14:textId="77777777" w:rsidR="00327D4B" w:rsidRPr="00FF65D2" w:rsidRDefault="00327D4B" w:rsidP="00327D4B">
      <w:pPr>
        <w:spacing w:after="0"/>
        <w:rPr>
          <w:rFonts w:ascii="Arial" w:hAnsi="Arial" w:cs="Arial"/>
        </w:rPr>
      </w:pPr>
    </w:p>
    <w:p w14:paraId="45FA3953" w14:textId="35898D9E" w:rsidR="00101DC0" w:rsidRPr="00FF65D2" w:rsidRDefault="5FF230BE" w:rsidP="00546E29">
      <w:pPr>
        <w:pStyle w:val="Heading3"/>
        <w:numPr>
          <w:ilvl w:val="6"/>
          <w:numId w:val="46"/>
        </w:numPr>
        <w:ind w:left="360"/>
        <w:rPr>
          <w:color w:val="1F3763"/>
        </w:rPr>
      </w:pPr>
      <w:bookmarkStart w:id="55" w:name="_Toc140570628"/>
      <w:r w:rsidRPr="4D1E114F">
        <w:rPr>
          <w:rFonts w:ascii="Arial" w:hAnsi="Arial" w:cs="Arial"/>
        </w:rPr>
        <w:t>Retirement</w:t>
      </w:r>
      <w:bookmarkEnd w:id="55"/>
    </w:p>
    <w:p w14:paraId="4AC84A5D" w14:textId="1821C9F9" w:rsidR="00296C3D" w:rsidRPr="00B204D4" w:rsidRDefault="303739FA" w:rsidP="007C734E">
      <w:pPr>
        <w:spacing w:after="0"/>
        <w:ind w:left="360"/>
        <w:rPr>
          <w:rFonts w:ascii="Arial" w:hAnsi="Arial" w:cs="Arial"/>
        </w:rPr>
      </w:pPr>
      <w:r w:rsidRPr="4D1E114F">
        <w:rPr>
          <w:rFonts w:ascii="Arial" w:hAnsi="Arial" w:cs="Arial"/>
        </w:rPr>
        <w:t xml:space="preserve">If you were not already covered by the </w:t>
      </w:r>
      <w:r w:rsidRPr="4D1E114F">
        <w:rPr>
          <w:rFonts w:ascii="Arial" w:hAnsi="Arial" w:cs="Arial"/>
          <w:b/>
          <w:bCs/>
        </w:rPr>
        <w:t>GHIP</w:t>
      </w:r>
      <w:r w:rsidRPr="4D1E114F">
        <w:rPr>
          <w:rFonts w:ascii="Arial" w:hAnsi="Arial" w:cs="Arial"/>
        </w:rPr>
        <w:t xml:space="preserve"> when you decide to retire, you may be able to enroll to help preserve your sick leave credits if that is available to you through your employer. </w:t>
      </w:r>
      <w:r w:rsidR="00334CC4">
        <w:rPr>
          <w:rFonts w:ascii="Arial" w:hAnsi="Arial" w:cs="Arial"/>
        </w:rPr>
        <w:t xml:space="preserve">You will be limited to enrolling in the </w:t>
      </w:r>
      <w:r w:rsidR="00334CC4">
        <w:rPr>
          <w:rFonts w:ascii="Arial" w:hAnsi="Arial" w:cs="Arial"/>
          <w:b/>
          <w:bCs/>
        </w:rPr>
        <w:t>Access Plan</w:t>
      </w:r>
      <w:r w:rsidR="00334CC4">
        <w:rPr>
          <w:rFonts w:ascii="Arial" w:hAnsi="Arial" w:cs="Arial"/>
        </w:rPr>
        <w:t xml:space="preserve"> and you will need to have coverage for </w:t>
      </w:r>
      <w:r w:rsidR="005905C6">
        <w:rPr>
          <w:rFonts w:ascii="Arial" w:hAnsi="Arial" w:cs="Arial"/>
        </w:rPr>
        <w:t xml:space="preserve">one </w:t>
      </w:r>
      <w:r w:rsidR="00842F2D">
        <w:rPr>
          <w:rFonts w:ascii="Arial" w:hAnsi="Arial" w:cs="Arial"/>
        </w:rPr>
        <w:t>(1)</w:t>
      </w:r>
      <w:r w:rsidR="005905C6">
        <w:rPr>
          <w:rFonts w:ascii="Arial" w:hAnsi="Arial" w:cs="Arial"/>
        </w:rPr>
        <w:t xml:space="preserve"> calendar month</w:t>
      </w:r>
      <w:r w:rsidR="00334CC4">
        <w:rPr>
          <w:rFonts w:ascii="Arial" w:hAnsi="Arial" w:cs="Arial"/>
        </w:rPr>
        <w:t xml:space="preserve"> before you</w:t>
      </w:r>
      <w:r w:rsidR="00B204D4">
        <w:rPr>
          <w:rFonts w:ascii="Arial" w:hAnsi="Arial" w:cs="Arial"/>
        </w:rPr>
        <w:t xml:space="preserve"> terminate employment</w:t>
      </w:r>
      <w:r w:rsidRPr="4D1E114F">
        <w:rPr>
          <w:rFonts w:ascii="Arial" w:hAnsi="Arial" w:cs="Arial"/>
        </w:rPr>
        <w:t xml:space="preserve">, </w:t>
      </w:r>
      <w:r w:rsidR="00842F2D">
        <w:rPr>
          <w:rFonts w:ascii="Arial" w:hAnsi="Arial" w:cs="Arial"/>
        </w:rPr>
        <w:t>therefore</w:t>
      </w:r>
      <w:r w:rsidR="000D6792">
        <w:rPr>
          <w:rFonts w:ascii="Arial" w:hAnsi="Arial" w:cs="Arial"/>
        </w:rPr>
        <w:t>,</w:t>
      </w:r>
      <w:r w:rsidRPr="4D1E114F">
        <w:rPr>
          <w:rFonts w:ascii="Arial" w:hAnsi="Arial" w:cs="Arial"/>
        </w:rPr>
        <w:t xml:space="preserve"> you should discuss this </w:t>
      </w:r>
      <w:r w:rsidR="2EBB0DAE" w:rsidRPr="4D1E114F">
        <w:rPr>
          <w:rFonts w:ascii="Arial" w:hAnsi="Arial" w:cs="Arial"/>
        </w:rPr>
        <w:t xml:space="preserve">as soon as possible </w:t>
      </w:r>
      <w:r w:rsidRPr="4D1E114F">
        <w:rPr>
          <w:rFonts w:ascii="Arial" w:hAnsi="Arial" w:cs="Arial"/>
        </w:rPr>
        <w:t xml:space="preserve">with your Human Resources department and/or at your </w:t>
      </w:r>
      <w:r w:rsidRPr="4D1E114F">
        <w:rPr>
          <w:rFonts w:ascii="Arial" w:hAnsi="Arial" w:cs="Arial"/>
          <w:b/>
          <w:bCs/>
        </w:rPr>
        <w:t>ETF</w:t>
      </w:r>
      <w:r w:rsidRPr="4D1E114F">
        <w:rPr>
          <w:rFonts w:ascii="Arial" w:hAnsi="Arial" w:cs="Arial"/>
        </w:rPr>
        <w:t xml:space="preserve"> retirement counseling appointment </w:t>
      </w:r>
      <w:r w:rsidR="1C15DB4F" w:rsidRPr="4D1E114F">
        <w:rPr>
          <w:rFonts w:ascii="Arial" w:hAnsi="Arial" w:cs="Arial"/>
        </w:rPr>
        <w:t xml:space="preserve">before </w:t>
      </w:r>
      <w:r w:rsidRPr="4D1E114F">
        <w:rPr>
          <w:rFonts w:ascii="Arial" w:hAnsi="Arial" w:cs="Arial"/>
        </w:rPr>
        <w:t>you retire.</w:t>
      </w:r>
      <w:r w:rsidR="00B204D4">
        <w:rPr>
          <w:rFonts w:ascii="Arial" w:hAnsi="Arial" w:cs="Arial"/>
        </w:rPr>
        <w:t xml:space="preserve"> You may choose to cancel the </w:t>
      </w:r>
      <w:r w:rsidR="00B204D4">
        <w:rPr>
          <w:rFonts w:ascii="Arial" w:hAnsi="Arial" w:cs="Arial"/>
          <w:b/>
          <w:bCs/>
        </w:rPr>
        <w:t xml:space="preserve">Access Plan </w:t>
      </w:r>
      <w:r w:rsidR="00B204D4">
        <w:rPr>
          <w:rFonts w:ascii="Arial" w:hAnsi="Arial" w:cs="Arial"/>
        </w:rPr>
        <w:t>after you have retired.</w:t>
      </w:r>
    </w:p>
    <w:p w14:paraId="25B697AF" w14:textId="77777777" w:rsidR="00327D4B" w:rsidRPr="00FF65D2" w:rsidRDefault="00327D4B" w:rsidP="007C734E">
      <w:pPr>
        <w:spacing w:after="0"/>
        <w:ind w:left="360"/>
        <w:rPr>
          <w:rFonts w:ascii="Arial" w:hAnsi="Arial" w:cs="Arial"/>
        </w:rPr>
      </w:pPr>
    </w:p>
    <w:p w14:paraId="3AE305B8" w14:textId="05B29B80" w:rsidR="00F50802" w:rsidRPr="00FF65D2" w:rsidRDefault="303739FA" w:rsidP="007C734E">
      <w:pPr>
        <w:spacing w:after="0"/>
        <w:ind w:left="360"/>
        <w:rPr>
          <w:rFonts w:ascii="Arial" w:hAnsi="Arial" w:cs="Arial"/>
        </w:rPr>
      </w:pPr>
      <w:r w:rsidRPr="4D1E114F">
        <w:rPr>
          <w:rFonts w:ascii="Arial" w:hAnsi="Arial" w:cs="Arial"/>
        </w:rPr>
        <w:t xml:space="preserve">If you are covered by the </w:t>
      </w:r>
      <w:r w:rsidRPr="4D1E114F">
        <w:rPr>
          <w:rFonts w:ascii="Arial" w:hAnsi="Arial" w:cs="Arial"/>
          <w:b/>
          <w:bCs/>
        </w:rPr>
        <w:t>GHIP</w:t>
      </w:r>
      <w:r w:rsidRPr="4D1E114F">
        <w:rPr>
          <w:rFonts w:ascii="Arial" w:hAnsi="Arial" w:cs="Arial"/>
        </w:rPr>
        <w:t xml:space="preserve"> when you </w:t>
      </w:r>
      <w:r w:rsidR="73450D82" w:rsidRPr="4D1E114F">
        <w:rPr>
          <w:rFonts w:ascii="Arial" w:hAnsi="Arial" w:cs="Arial"/>
        </w:rPr>
        <w:t>become a</w:t>
      </w:r>
      <w:r w:rsidRPr="4D1E114F">
        <w:rPr>
          <w:rFonts w:ascii="Arial" w:hAnsi="Arial" w:cs="Arial"/>
        </w:rPr>
        <w:t xml:space="preserve"> retire</w:t>
      </w:r>
      <w:r w:rsidR="73450D82" w:rsidRPr="4D1E114F">
        <w:rPr>
          <w:rFonts w:ascii="Arial" w:hAnsi="Arial" w:cs="Arial"/>
        </w:rPr>
        <w:t>e</w:t>
      </w:r>
      <w:r w:rsidRPr="4D1E114F">
        <w:rPr>
          <w:rFonts w:ascii="Arial" w:hAnsi="Arial" w:cs="Arial"/>
        </w:rPr>
        <w:t xml:space="preserve">, you may be able to move </w:t>
      </w:r>
      <w:r w:rsidR="5CE27C92" w:rsidRPr="4D1E114F">
        <w:rPr>
          <w:rFonts w:ascii="Arial" w:hAnsi="Arial" w:cs="Arial"/>
        </w:rPr>
        <w:t xml:space="preserve">from family </w:t>
      </w:r>
      <w:r w:rsidRPr="4D1E114F">
        <w:rPr>
          <w:rFonts w:ascii="Arial" w:hAnsi="Arial" w:cs="Arial"/>
        </w:rPr>
        <w:t>to single coverage or cancel your coverage. If you do not cancel</w:t>
      </w:r>
      <w:r w:rsidR="00FE556F">
        <w:rPr>
          <w:rFonts w:ascii="Arial" w:hAnsi="Arial" w:cs="Arial"/>
        </w:rPr>
        <w:t xml:space="preserve"> your coverage</w:t>
      </w:r>
      <w:r w:rsidRPr="4D1E114F">
        <w:rPr>
          <w:rFonts w:ascii="Arial" w:hAnsi="Arial" w:cs="Arial"/>
        </w:rPr>
        <w:t xml:space="preserve">, your coverage will automatically continue for you into retirement. </w:t>
      </w:r>
    </w:p>
    <w:p w14:paraId="4ED93622" w14:textId="77777777" w:rsidR="00327D4B" w:rsidRPr="00FF65D2" w:rsidRDefault="00327D4B" w:rsidP="007C734E">
      <w:pPr>
        <w:spacing w:after="0"/>
        <w:ind w:left="360"/>
        <w:rPr>
          <w:rFonts w:ascii="Arial" w:hAnsi="Arial" w:cs="Arial"/>
        </w:rPr>
      </w:pPr>
    </w:p>
    <w:p w14:paraId="0B84D400" w14:textId="67E2DBBD" w:rsidR="00C27097" w:rsidRPr="00FF65D2" w:rsidRDefault="58988594" w:rsidP="007C734E">
      <w:pPr>
        <w:spacing w:after="0"/>
        <w:ind w:left="360"/>
        <w:rPr>
          <w:rFonts w:ascii="Arial" w:hAnsi="Arial" w:cs="Arial"/>
        </w:rPr>
      </w:pPr>
      <w:r w:rsidRPr="4D1E114F">
        <w:rPr>
          <w:rFonts w:ascii="Arial" w:hAnsi="Arial" w:cs="Arial"/>
        </w:rPr>
        <w:t xml:space="preserve">If you are already retired and you become </w:t>
      </w:r>
      <w:r w:rsidRPr="4D1E114F">
        <w:rPr>
          <w:rFonts w:ascii="Arial" w:hAnsi="Arial" w:cs="Arial"/>
          <w:b/>
          <w:bCs/>
        </w:rPr>
        <w:t>Medicare</w:t>
      </w:r>
      <w:r w:rsidRPr="4D1E114F">
        <w:rPr>
          <w:rFonts w:ascii="Arial" w:hAnsi="Arial" w:cs="Arial"/>
        </w:rPr>
        <w:t xml:space="preserve"> eligible, you must enroll in </w:t>
      </w:r>
      <w:r w:rsidRPr="4D1E114F">
        <w:rPr>
          <w:rFonts w:ascii="Arial" w:hAnsi="Arial" w:cs="Arial"/>
          <w:b/>
          <w:bCs/>
        </w:rPr>
        <w:t>Parts A and B</w:t>
      </w:r>
      <w:r w:rsidRPr="4D1E114F">
        <w:rPr>
          <w:rFonts w:ascii="Arial" w:hAnsi="Arial" w:cs="Arial"/>
        </w:rPr>
        <w:t xml:space="preserve"> (See </w:t>
      </w:r>
      <w:hyperlink w:anchor="_F._Medicare_Enrollment">
        <w:r w:rsidRPr="4D1E114F">
          <w:rPr>
            <w:rStyle w:val="Hyperlink"/>
            <w:rFonts w:ascii="Arial" w:hAnsi="Arial" w:cs="Arial"/>
          </w:rPr>
          <w:t>Section 2. F. Medicare Enrollment</w:t>
        </w:r>
      </w:hyperlink>
      <w:r w:rsidRPr="4D1E114F">
        <w:rPr>
          <w:rFonts w:ascii="Arial" w:hAnsi="Arial" w:cs="Arial"/>
        </w:rPr>
        <w:t>)</w:t>
      </w:r>
      <w:r w:rsidR="220C4C61" w:rsidRPr="4D1E114F">
        <w:rPr>
          <w:rFonts w:ascii="Arial" w:hAnsi="Arial" w:cs="Arial"/>
        </w:rPr>
        <w:t xml:space="preserve">. When you </w:t>
      </w:r>
      <w:r w:rsidR="628DEE89" w:rsidRPr="4D1E114F">
        <w:rPr>
          <w:rFonts w:ascii="Arial" w:hAnsi="Arial" w:cs="Arial"/>
        </w:rPr>
        <w:t xml:space="preserve">first </w:t>
      </w:r>
      <w:r w:rsidR="220C4C61" w:rsidRPr="4D1E114F">
        <w:rPr>
          <w:rFonts w:ascii="Arial" w:hAnsi="Arial" w:cs="Arial"/>
        </w:rPr>
        <w:t>enroll</w:t>
      </w:r>
      <w:r w:rsidR="4D45BFE8" w:rsidRPr="4D1E114F">
        <w:rPr>
          <w:rFonts w:ascii="Arial" w:hAnsi="Arial" w:cs="Arial"/>
        </w:rPr>
        <w:t xml:space="preserve"> in </w:t>
      </w:r>
      <w:r w:rsidR="4D45BFE8" w:rsidRPr="4D1E114F">
        <w:rPr>
          <w:rFonts w:ascii="Arial" w:hAnsi="Arial" w:cs="Arial"/>
          <w:b/>
          <w:bCs/>
        </w:rPr>
        <w:t>Medicare</w:t>
      </w:r>
      <w:r w:rsidR="220C4C61" w:rsidRPr="4D1E114F">
        <w:rPr>
          <w:rFonts w:ascii="Arial" w:hAnsi="Arial" w:cs="Arial"/>
        </w:rPr>
        <w:t xml:space="preserve">, you could also choose to move to a different </w:t>
      </w:r>
      <w:r w:rsidR="220C4C61" w:rsidRPr="4D1E114F">
        <w:rPr>
          <w:rFonts w:ascii="Arial" w:hAnsi="Arial" w:cs="Arial"/>
          <w:b/>
          <w:bCs/>
        </w:rPr>
        <w:t>Benefit Plan</w:t>
      </w:r>
      <w:r w:rsidR="220C4C61" w:rsidRPr="4D1E114F">
        <w:rPr>
          <w:rFonts w:ascii="Arial" w:hAnsi="Arial" w:cs="Arial"/>
        </w:rPr>
        <w:t xml:space="preserve">, such as </w:t>
      </w:r>
      <w:r w:rsidR="0128E5FD" w:rsidRPr="4D1E114F">
        <w:rPr>
          <w:rFonts w:ascii="Arial" w:hAnsi="Arial" w:cs="Arial"/>
        </w:rPr>
        <w:t xml:space="preserve">IYC </w:t>
      </w:r>
      <w:r w:rsidR="220C4C61" w:rsidRPr="4D1E114F">
        <w:rPr>
          <w:rFonts w:ascii="Arial" w:hAnsi="Arial" w:cs="Arial"/>
        </w:rPr>
        <w:t xml:space="preserve">Medicare Advantage or </w:t>
      </w:r>
      <w:r w:rsidR="0128E5FD" w:rsidRPr="4D1E114F">
        <w:rPr>
          <w:rFonts w:ascii="Arial" w:hAnsi="Arial" w:cs="Arial"/>
        </w:rPr>
        <w:t xml:space="preserve">IYC </w:t>
      </w:r>
      <w:r w:rsidR="220C4C61" w:rsidRPr="4D1E114F">
        <w:rPr>
          <w:rFonts w:ascii="Arial" w:hAnsi="Arial" w:cs="Arial"/>
        </w:rPr>
        <w:t>Medicare Plus</w:t>
      </w:r>
      <w:r w:rsidR="23AADE2D" w:rsidRPr="4D1E114F">
        <w:rPr>
          <w:rFonts w:ascii="Arial" w:hAnsi="Arial" w:cs="Arial"/>
        </w:rPr>
        <w:t xml:space="preserve">, or you may choose to cancel your </w:t>
      </w:r>
      <w:r w:rsidR="23AADE2D" w:rsidRPr="4D1E114F">
        <w:rPr>
          <w:rFonts w:ascii="Arial" w:hAnsi="Arial" w:cs="Arial"/>
          <w:b/>
          <w:bCs/>
        </w:rPr>
        <w:t>GHIP</w:t>
      </w:r>
      <w:r w:rsidR="23AADE2D" w:rsidRPr="4D1E114F">
        <w:rPr>
          <w:rFonts w:ascii="Arial" w:hAnsi="Arial" w:cs="Arial"/>
        </w:rPr>
        <w:t xml:space="preserve"> coverage. You must file an application within thirty (30) </w:t>
      </w:r>
      <w:r w:rsidR="00A30E28">
        <w:rPr>
          <w:rFonts w:ascii="Arial" w:hAnsi="Arial" w:cs="Arial"/>
        </w:rPr>
        <w:t xml:space="preserve">calendar </w:t>
      </w:r>
      <w:r w:rsidR="23AADE2D" w:rsidRPr="4D1E114F">
        <w:rPr>
          <w:rFonts w:ascii="Arial" w:hAnsi="Arial" w:cs="Arial"/>
        </w:rPr>
        <w:t xml:space="preserve">days of enrolling in </w:t>
      </w:r>
      <w:r w:rsidR="23AADE2D" w:rsidRPr="4D1E114F">
        <w:rPr>
          <w:rFonts w:ascii="Arial" w:hAnsi="Arial" w:cs="Arial"/>
          <w:b/>
          <w:bCs/>
        </w:rPr>
        <w:t>Medicare</w:t>
      </w:r>
      <w:r w:rsidR="23AADE2D" w:rsidRPr="4D1E114F">
        <w:rPr>
          <w:rFonts w:ascii="Arial" w:hAnsi="Arial" w:cs="Arial"/>
        </w:rPr>
        <w:t xml:space="preserve">, </w:t>
      </w:r>
      <w:r w:rsidR="45ED715C" w:rsidRPr="4D1E114F">
        <w:rPr>
          <w:rFonts w:ascii="Arial" w:hAnsi="Arial" w:cs="Arial"/>
        </w:rPr>
        <w:t xml:space="preserve">or </w:t>
      </w:r>
      <w:r w:rsidR="23AADE2D" w:rsidRPr="4D1E114F">
        <w:rPr>
          <w:rFonts w:ascii="Arial" w:hAnsi="Arial" w:cs="Arial"/>
        </w:rPr>
        <w:t xml:space="preserve">you may </w:t>
      </w:r>
      <w:proofErr w:type="gramStart"/>
      <w:r w:rsidR="23AADE2D" w:rsidRPr="4D1E114F">
        <w:rPr>
          <w:rFonts w:ascii="Arial" w:hAnsi="Arial" w:cs="Arial"/>
        </w:rPr>
        <w:t xml:space="preserve">submit </w:t>
      </w:r>
      <w:r w:rsidR="00076E7D">
        <w:rPr>
          <w:rFonts w:ascii="Arial" w:hAnsi="Arial" w:cs="Arial"/>
        </w:rPr>
        <w:t>an application</w:t>
      </w:r>
      <w:proofErr w:type="gramEnd"/>
      <w:r w:rsidR="00076E7D">
        <w:rPr>
          <w:rFonts w:ascii="Arial" w:hAnsi="Arial" w:cs="Arial"/>
        </w:rPr>
        <w:t xml:space="preserve"> </w:t>
      </w:r>
      <w:r w:rsidR="23AADE2D" w:rsidRPr="4D1E114F">
        <w:rPr>
          <w:rFonts w:ascii="Arial" w:hAnsi="Arial" w:cs="Arial"/>
        </w:rPr>
        <w:t xml:space="preserve">up to three months before your </w:t>
      </w:r>
      <w:r w:rsidR="23AADE2D" w:rsidRPr="4D1E114F">
        <w:rPr>
          <w:rFonts w:ascii="Arial" w:hAnsi="Arial" w:cs="Arial"/>
          <w:b/>
          <w:bCs/>
        </w:rPr>
        <w:t>Medicare</w:t>
      </w:r>
      <w:r w:rsidR="23AADE2D" w:rsidRPr="4D1E114F">
        <w:rPr>
          <w:rFonts w:ascii="Arial" w:hAnsi="Arial" w:cs="Arial"/>
        </w:rPr>
        <w:t xml:space="preserve"> coverage takes effect.</w:t>
      </w:r>
    </w:p>
    <w:p w14:paraId="1D7CC223" w14:textId="77777777" w:rsidR="00327D4B" w:rsidRPr="00FF65D2" w:rsidRDefault="00327D4B" w:rsidP="007C734E">
      <w:pPr>
        <w:spacing w:after="0"/>
        <w:ind w:left="360"/>
        <w:rPr>
          <w:rFonts w:ascii="Arial" w:hAnsi="Arial" w:cs="Arial"/>
        </w:rPr>
      </w:pPr>
    </w:p>
    <w:p w14:paraId="23EC9FD4" w14:textId="32FB1DB7" w:rsidR="00A96ACC" w:rsidRPr="00FF65D2" w:rsidRDefault="51D7C22D" w:rsidP="00546E29">
      <w:pPr>
        <w:pStyle w:val="Heading3"/>
        <w:numPr>
          <w:ilvl w:val="6"/>
          <w:numId w:val="46"/>
        </w:numPr>
        <w:ind w:left="360"/>
        <w:rPr>
          <w:color w:val="1F3763"/>
        </w:rPr>
      </w:pPr>
      <w:bookmarkStart w:id="56" w:name="_Toc140570629"/>
      <w:r w:rsidRPr="4D1E114F">
        <w:rPr>
          <w:rFonts w:ascii="Arial" w:hAnsi="Arial" w:cs="Arial"/>
        </w:rPr>
        <w:t>Death of a Spouse</w:t>
      </w:r>
      <w:bookmarkEnd w:id="56"/>
    </w:p>
    <w:p w14:paraId="270A7A9F" w14:textId="4842D411" w:rsidR="00101DC0" w:rsidRPr="00FF65D2" w:rsidRDefault="51D7C22D" w:rsidP="004D439F">
      <w:pPr>
        <w:ind w:left="360"/>
        <w:rPr>
          <w:rFonts w:ascii="Arial" w:hAnsi="Arial" w:cs="Arial"/>
        </w:rPr>
      </w:pPr>
      <w:r w:rsidRPr="4D1E114F">
        <w:rPr>
          <w:rFonts w:ascii="Arial" w:hAnsi="Arial" w:cs="Arial"/>
        </w:rPr>
        <w:t xml:space="preserve">If your spouse dies while </w:t>
      </w:r>
      <w:r w:rsidR="39253674" w:rsidRPr="4D1E114F">
        <w:rPr>
          <w:rFonts w:ascii="Arial" w:hAnsi="Arial" w:cs="Arial"/>
        </w:rPr>
        <w:t xml:space="preserve">they are </w:t>
      </w:r>
      <w:r w:rsidRPr="4D1E114F">
        <w:rPr>
          <w:rFonts w:ascii="Arial" w:hAnsi="Arial" w:cs="Arial"/>
        </w:rPr>
        <w:t xml:space="preserve">enrolled in the </w:t>
      </w:r>
      <w:r w:rsidRPr="4D1E114F">
        <w:rPr>
          <w:rFonts w:ascii="Arial" w:hAnsi="Arial" w:cs="Arial"/>
          <w:b/>
          <w:bCs/>
        </w:rPr>
        <w:t>GHIP</w:t>
      </w:r>
      <w:r w:rsidRPr="4D1E114F">
        <w:rPr>
          <w:rFonts w:ascii="Arial" w:hAnsi="Arial" w:cs="Arial"/>
        </w:rPr>
        <w:t xml:space="preserve">, you may </w:t>
      </w:r>
      <w:r w:rsidR="39253674" w:rsidRPr="4D1E114F">
        <w:rPr>
          <w:rFonts w:ascii="Arial" w:hAnsi="Arial" w:cs="Arial"/>
        </w:rPr>
        <w:t>change from family coverage to single if no one else is on your policy</w:t>
      </w:r>
      <w:r w:rsidR="00773EF3" w:rsidRPr="35C18665">
        <w:rPr>
          <w:rFonts w:ascii="Arial" w:hAnsi="Arial" w:cs="Arial"/>
        </w:rPr>
        <w:t>. I</w:t>
      </w:r>
      <w:r w:rsidR="39253674" w:rsidRPr="35C18665">
        <w:rPr>
          <w:rFonts w:ascii="Arial" w:hAnsi="Arial" w:cs="Arial"/>
        </w:rPr>
        <w:t>f</w:t>
      </w:r>
      <w:r w:rsidR="39253674" w:rsidRPr="4D1E114F">
        <w:rPr>
          <w:rFonts w:ascii="Arial" w:hAnsi="Arial" w:cs="Arial"/>
        </w:rPr>
        <w:t xml:space="preserve"> you have other </w:t>
      </w:r>
      <w:r w:rsidR="39253674" w:rsidRPr="4D1E114F">
        <w:rPr>
          <w:rFonts w:ascii="Arial" w:hAnsi="Arial" w:cs="Arial"/>
          <w:b/>
          <w:bCs/>
        </w:rPr>
        <w:t>Dependents</w:t>
      </w:r>
      <w:r w:rsidR="39253674" w:rsidRPr="4D1E114F">
        <w:rPr>
          <w:rFonts w:ascii="Arial" w:hAnsi="Arial" w:cs="Arial"/>
        </w:rPr>
        <w:t>, you must keep your family coverage.</w:t>
      </w:r>
      <w:r w:rsidR="79B91737" w:rsidRPr="4D1E114F">
        <w:rPr>
          <w:rFonts w:ascii="Arial" w:hAnsi="Arial" w:cs="Arial"/>
        </w:rPr>
        <w:t xml:space="preserve"> If you were </w:t>
      </w:r>
      <w:r w:rsidR="18831EB4" w:rsidRPr="4D1E114F">
        <w:rPr>
          <w:rFonts w:ascii="Arial" w:hAnsi="Arial" w:cs="Arial"/>
        </w:rPr>
        <w:t>enrolled in your spouse’s non-</w:t>
      </w:r>
      <w:r w:rsidR="18831EB4" w:rsidRPr="4D1E114F">
        <w:rPr>
          <w:rFonts w:ascii="Arial" w:hAnsi="Arial" w:cs="Arial"/>
          <w:b/>
          <w:bCs/>
        </w:rPr>
        <w:t>GHIP</w:t>
      </w:r>
      <w:r w:rsidR="18831EB4" w:rsidRPr="4D1E114F">
        <w:rPr>
          <w:rFonts w:ascii="Arial" w:hAnsi="Arial" w:cs="Arial"/>
        </w:rPr>
        <w:t xml:space="preserve"> insurance and lost </w:t>
      </w:r>
      <w:r w:rsidR="706AA2CE" w:rsidRPr="4D1E114F">
        <w:rPr>
          <w:rFonts w:ascii="Arial" w:hAnsi="Arial" w:cs="Arial"/>
        </w:rPr>
        <w:t xml:space="preserve">eligibility or </w:t>
      </w:r>
      <w:r w:rsidR="0FF9A8C3" w:rsidRPr="4D1E114F">
        <w:rPr>
          <w:rFonts w:ascii="Arial" w:hAnsi="Arial" w:cs="Arial"/>
        </w:rPr>
        <w:t xml:space="preserve">all </w:t>
      </w:r>
      <w:r w:rsidR="706AA2CE" w:rsidRPr="4D1E114F">
        <w:rPr>
          <w:rFonts w:ascii="Arial" w:hAnsi="Arial" w:cs="Arial"/>
        </w:rPr>
        <w:t xml:space="preserve">the employer contribution </w:t>
      </w:r>
      <w:r w:rsidR="18831EB4" w:rsidRPr="4D1E114F">
        <w:rPr>
          <w:rFonts w:ascii="Arial" w:hAnsi="Arial" w:cs="Arial"/>
        </w:rPr>
        <w:t xml:space="preserve">due to </w:t>
      </w:r>
      <w:r w:rsidR="18831EB4" w:rsidRPr="35C18665">
        <w:rPr>
          <w:rFonts w:ascii="Arial" w:hAnsi="Arial" w:cs="Arial"/>
        </w:rPr>
        <w:t xml:space="preserve">the </w:t>
      </w:r>
      <w:r w:rsidR="18831EB4" w:rsidRPr="4D1E114F">
        <w:rPr>
          <w:rFonts w:ascii="Arial" w:hAnsi="Arial" w:cs="Arial"/>
        </w:rPr>
        <w:t xml:space="preserve">death, you may enroll in the </w:t>
      </w:r>
      <w:r w:rsidR="18831EB4" w:rsidRPr="4D1E114F">
        <w:rPr>
          <w:rFonts w:ascii="Arial" w:hAnsi="Arial" w:cs="Arial"/>
          <w:b/>
          <w:bCs/>
        </w:rPr>
        <w:t>GHIP</w:t>
      </w:r>
      <w:r w:rsidR="18831EB4" w:rsidRPr="4D1E114F">
        <w:rPr>
          <w:rFonts w:ascii="Arial" w:hAnsi="Arial" w:cs="Arial"/>
        </w:rPr>
        <w:t xml:space="preserve">. You should submit your application within thirty (30) </w:t>
      </w:r>
      <w:r w:rsidR="00C445EA" w:rsidRPr="35C18665">
        <w:rPr>
          <w:rFonts w:ascii="Arial" w:hAnsi="Arial" w:cs="Arial"/>
        </w:rPr>
        <w:t xml:space="preserve">calendar </w:t>
      </w:r>
      <w:r w:rsidR="18831EB4" w:rsidRPr="4D1E114F">
        <w:rPr>
          <w:rFonts w:ascii="Arial" w:hAnsi="Arial" w:cs="Arial"/>
        </w:rPr>
        <w:t>days of losing your other coverage.</w:t>
      </w:r>
    </w:p>
    <w:p w14:paraId="6176F0B8" w14:textId="2BDA4949" w:rsidR="008E46DA" w:rsidRPr="00FF65D2" w:rsidRDefault="23F78EAA" w:rsidP="004D439F">
      <w:pPr>
        <w:pStyle w:val="ListParagraph"/>
        <w:spacing w:after="0"/>
        <w:ind w:left="360"/>
        <w:rPr>
          <w:rFonts w:ascii="Arial" w:eastAsia="Times New Roman" w:hAnsi="Arial" w:cs="Arial"/>
        </w:rPr>
      </w:pPr>
      <w:r w:rsidRPr="4D1E114F">
        <w:rPr>
          <w:rFonts w:ascii="Arial" w:hAnsi="Arial" w:cs="Arial"/>
        </w:rPr>
        <w:t xml:space="preserve">If you are enrolled in a </w:t>
      </w:r>
      <w:r w:rsidRPr="4D1E114F">
        <w:rPr>
          <w:rFonts w:ascii="Arial" w:hAnsi="Arial" w:cs="Arial"/>
          <w:b/>
          <w:bCs/>
        </w:rPr>
        <w:t>Medicare</w:t>
      </w:r>
      <w:r w:rsidRPr="4D1E114F">
        <w:rPr>
          <w:rFonts w:ascii="Arial" w:hAnsi="Arial" w:cs="Arial"/>
        </w:rPr>
        <w:t xml:space="preserve"> coordinated </w:t>
      </w:r>
      <w:r w:rsidRPr="4D1E114F">
        <w:rPr>
          <w:rFonts w:ascii="Arial" w:hAnsi="Arial" w:cs="Arial"/>
          <w:b/>
          <w:bCs/>
        </w:rPr>
        <w:t xml:space="preserve">Benefit Plan </w:t>
      </w:r>
      <w:r w:rsidRPr="4D1E114F">
        <w:rPr>
          <w:rFonts w:ascii="Arial" w:hAnsi="Arial" w:cs="Arial"/>
        </w:rPr>
        <w:t xml:space="preserve">in the family </w:t>
      </w:r>
      <w:r w:rsidRPr="4D1E114F">
        <w:rPr>
          <w:rFonts w:ascii="Arial" w:hAnsi="Arial" w:cs="Arial"/>
          <w:b/>
          <w:bCs/>
        </w:rPr>
        <w:t>Premium</w:t>
      </w:r>
      <w:r w:rsidRPr="4D1E114F">
        <w:rPr>
          <w:rFonts w:ascii="Arial" w:hAnsi="Arial" w:cs="Arial"/>
        </w:rPr>
        <w:t xml:space="preserve"> category and one or more family members enrolled in </w:t>
      </w:r>
      <w:r w:rsidR="33F1158A" w:rsidRPr="4D1E114F">
        <w:rPr>
          <w:rFonts w:ascii="Arial" w:hAnsi="Arial" w:cs="Arial"/>
          <w:b/>
          <w:bCs/>
        </w:rPr>
        <w:t>Medicare Part</w:t>
      </w:r>
      <w:r w:rsidRPr="4D1E114F">
        <w:rPr>
          <w:rFonts w:ascii="Arial" w:hAnsi="Arial" w:cs="Arial"/>
          <w:b/>
          <w:bCs/>
        </w:rPr>
        <w:t xml:space="preserve"> A</w:t>
      </w:r>
      <w:r w:rsidRPr="4D1E114F">
        <w:rPr>
          <w:rFonts w:ascii="Arial" w:hAnsi="Arial" w:cs="Arial"/>
        </w:rPr>
        <w:t xml:space="preserve"> and</w:t>
      </w:r>
      <w:r w:rsidR="33F1158A" w:rsidRPr="4D1E114F">
        <w:rPr>
          <w:rFonts w:ascii="Arial" w:hAnsi="Arial" w:cs="Arial"/>
        </w:rPr>
        <w:t xml:space="preserve"> </w:t>
      </w:r>
      <w:r w:rsidR="33F1158A" w:rsidRPr="4D1E114F">
        <w:rPr>
          <w:rFonts w:ascii="Arial" w:hAnsi="Arial" w:cs="Arial"/>
          <w:b/>
          <w:bCs/>
        </w:rPr>
        <w:t>Part</w:t>
      </w:r>
      <w:r w:rsidRPr="4D1E114F">
        <w:rPr>
          <w:rFonts w:ascii="Arial" w:hAnsi="Arial" w:cs="Arial"/>
          <w:b/>
          <w:bCs/>
        </w:rPr>
        <w:t xml:space="preserve"> B</w:t>
      </w:r>
      <w:r w:rsidRPr="4D1E114F">
        <w:rPr>
          <w:rFonts w:ascii="Arial" w:hAnsi="Arial" w:cs="Arial"/>
        </w:rPr>
        <w:t xml:space="preserve"> dies, the family </w:t>
      </w:r>
      <w:r w:rsidRPr="4D1E114F">
        <w:rPr>
          <w:rFonts w:ascii="Arial" w:hAnsi="Arial" w:cs="Arial"/>
          <w:b/>
          <w:bCs/>
        </w:rPr>
        <w:t>Premium</w:t>
      </w:r>
      <w:r w:rsidRPr="4D1E114F">
        <w:rPr>
          <w:rFonts w:ascii="Arial" w:hAnsi="Arial" w:cs="Arial"/>
        </w:rPr>
        <w:t xml:space="preserve"> category in effect shall not change solely as a result of the death.</w:t>
      </w:r>
    </w:p>
    <w:p w14:paraId="67E32093" w14:textId="77777777" w:rsidR="008E46DA" w:rsidRPr="00FF65D2" w:rsidRDefault="008E46DA">
      <w:pPr>
        <w:pStyle w:val="ListParagraph"/>
        <w:spacing w:after="0"/>
        <w:ind w:left="0"/>
        <w:rPr>
          <w:rFonts w:ascii="Arial" w:hAnsi="Arial" w:cs="Arial"/>
        </w:rPr>
      </w:pPr>
    </w:p>
    <w:p w14:paraId="29BCA0A0" w14:textId="311EA505" w:rsidR="007836D0" w:rsidRPr="00FF65D2" w:rsidRDefault="777BE968" w:rsidP="00546E29">
      <w:pPr>
        <w:pStyle w:val="Heading3"/>
        <w:numPr>
          <w:ilvl w:val="6"/>
          <w:numId w:val="46"/>
        </w:numPr>
        <w:ind w:left="360"/>
        <w:rPr>
          <w:color w:val="1F3763"/>
        </w:rPr>
      </w:pPr>
      <w:bookmarkStart w:id="57" w:name="_Toc140570630"/>
      <w:r w:rsidRPr="4D1E114F">
        <w:rPr>
          <w:rFonts w:ascii="Arial" w:hAnsi="Arial" w:cs="Arial"/>
        </w:rPr>
        <w:t>Death of Subscriber</w:t>
      </w:r>
      <w:bookmarkEnd w:id="57"/>
    </w:p>
    <w:p w14:paraId="657B4711" w14:textId="3F8CCDAC" w:rsidR="00923B87" w:rsidRPr="00D04107" w:rsidRDefault="777BE968" w:rsidP="00395112">
      <w:pPr>
        <w:spacing w:after="0"/>
        <w:ind w:left="360"/>
        <w:rPr>
          <w:rFonts w:ascii="Arial" w:eastAsia="Times New Roman" w:hAnsi="Arial" w:cs="Arial"/>
          <w:color w:val="000000" w:themeColor="text1"/>
        </w:rPr>
      </w:pPr>
      <w:r w:rsidRPr="4D1E114F">
        <w:rPr>
          <w:rFonts w:ascii="Arial" w:eastAsia="Times New Roman" w:hAnsi="Arial" w:cs="Arial"/>
          <w:color w:val="000000" w:themeColor="text1"/>
        </w:rPr>
        <w:t xml:space="preserve">If you die with </w:t>
      </w:r>
      <w:r w:rsidRPr="4D1E114F">
        <w:rPr>
          <w:rFonts w:ascii="Arial" w:eastAsia="Times New Roman" w:hAnsi="Arial" w:cs="Arial"/>
          <w:b/>
          <w:bCs/>
          <w:color w:val="000000" w:themeColor="text1"/>
        </w:rPr>
        <w:t>Dependents</w:t>
      </w:r>
      <w:r w:rsidRPr="4D1E114F">
        <w:rPr>
          <w:rFonts w:ascii="Arial" w:eastAsia="Times New Roman" w:hAnsi="Arial" w:cs="Arial"/>
          <w:color w:val="000000" w:themeColor="text1"/>
        </w:rPr>
        <w:t xml:space="preserve"> (spouse </w:t>
      </w:r>
      <w:r w:rsidR="4674E17A" w:rsidRPr="4D1E114F">
        <w:rPr>
          <w:rFonts w:ascii="Arial" w:eastAsia="Times New Roman" w:hAnsi="Arial" w:cs="Arial"/>
          <w:color w:val="000000" w:themeColor="text1"/>
        </w:rPr>
        <w:t xml:space="preserve">or </w:t>
      </w:r>
      <w:r w:rsidRPr="4D1E114F">
        <w:rPr>
          <w:rFonts w:ascii="Arial" w:eastAsia="Times New Roman" w:hAnsi="Arial" w:cs="Arial"/>
          <w:color w:val="000000" w:themeColor="text1"/>
        </w:rPr>
        <w:t xml:space="preserve">children) enrolled on your plan, your </w:t>
      </w:r>
      <w:r w:rsidRPr="4D1E114F">
        <w:rPr>
          <w:rFonts w:ascii="Arial" w:eastAsia="Times New Roman" w:hAnsi="Arial" w:cs="Arial"/>
          <w:b/>
          <w:bCs/>
          <w:color w:val="000000" w:themeColor="text1"/>
        </w:rPr>
        <w:t>Dependents</w:t>
      </w:r>
      <w:r w:rsidRPr="4D1E114F">
        <w:rPr>
          <w:rFonts w:ascii="Arial" w:eastAsia="Times New Roman" w:hAnsi="Arial" w:cs="Arial"/>
          <w:color w:val="000000" w:themeColor="text1"/>
        </w:rPr>
        <w:t xml:space="preserve"> can continue coverage under the </w:t>
      </w:r>
      <w:r w:rsidRPr="4D1E114F">
        <w:rPr>
          <w:rFonts w:ascii="Arial" w:eastAsia="Times New Roman" w:hAnsi="Arial" w:cs="Arial"/>
          <w:b/>
          <w:bCs/>
          <w:color w:val="000000" w:themeColor="text1"/>
        </w:rPr>
        <w:t>GHIP</w:t>
      </w:r>
      <w:r w:rsidRPr="4D1E114F">
        <w:rPr>
          <w:rFonts w:ascii="Arial" w:eastAsia="Times New Roman" w:hAnsi="Arial" w:cs="Arial"/>
          <w:color w:val="000000" w:themeColor="text1"/>
        </w:rPr>
        <w:t xml:space="preserve">. If your </w:t>
      </w:r>
      <w:r w:rsidRPr="4D1E114F">
        <w:rPr>
          <w:rFonts w:ascii="Arial" w:eastAsia="Times New Roman" w:hAnsi="Arial" w:cs="Arial"/>
          <w:b/>
          <w:bCs/>
          <w:color w:val="000000" w:themeColor="text1"/>
        </w:rPr>
        <w:t>Dependent</w:t>
      </w:r>
      <w:r w:rsidRPr="4D1E114F">
        <w:rPr>
          <w:rFonts w:ascii="Arial" w:eastAsia="Times New Roman" w:hAnsi="Arial" w:cs="Arial"/>
          <w:color w:val="000000" w:themeColor="text1"/>
        </w:rPr>
        <w:t xml:space="preserve"> regains eligibility and was previously covered under your policy</w:t>
      </w:r>
      <w:r w:rsidR="58698B3A" w:rsidRPr="4D1E114F">
        <w:rPr>
          <w:rFonts w:ascii="Arial" w:eastAsia="Times New Roman" w:hAnsi="Arial" w:cs="Arial"/>
          <w:color w:val="000000" w:themeColor="text1"/>
        </w:rPr>
        <w:t xml:space="preserve"> when you die</w:t>
      </w:r>
      <w:r w:rsidRPr="4D1E114F">
        <w:rPr>
          <w:rFonts w:ascii="Arial" w:eastAsia="Times New Roman" w:hAnsi="Arial" w:cs="Arial"/>
          <w:color w:val="000000" w:themeColor="text1"/>
        </w:rPr>
        <w:t xml:space="preserve">, if you were in the process of adopting a child when you die, </w:t>
      </w:r>
      <w:r w:rsidR="58698B3A" w:rsidRPr="4D1E114F">
        <w:rPr>
          <w:rFonts w:ascii="Arial" w:eastAsia="Times New Roman" w:hAnsi="Arial" w:cs="Arial"/>
          <w:color w:val="000000" w:themeColor="text1"/>
        </w:rPr>
        <w:t xml:space="preserve">or if you have a child who was born within nine (9) months of your death, those </w:t>
      </w:r>
      <w:r w:rsidR="58698B3A" w:rsidRPr="4D1E114F">
        <w:rPr>
          <w:rFonts w:ascii="Arial" w:eastAsia="Times New Roman" w:hAnsi="Arial" w:cs="Arial"/>
          <w:b/>
          <w:bCs/>
          <w:color w:val="000000" w:themeColor="text1"/>
        </w:rPr>
        <w:t>Dependents</w:t>
      </w:r>
      <w:r w:rsidR="58698B3A" w:rsidRPr="4D1E114F">
        <w:rPr>
          <w:rFonts w:ascii="Arial" w:eastAsia="Times New Roman" w:hAnsi="Arial" w:cs="Arial"/>
          <w:color w:val="000000" w:themeColor="text1"/>
        </w:rPr>
        <w:t xml:space="preserve"> will be eligible to enroll in coverage in the </w:t>
      </w:r>
      <w:r w:rsidR="58698B3A" w:rsidRPr="4D1E114F">
        <w:rPr>
          <w:rFonts w:ascii="Arial" w:eastAsia="Times New Roman" w:hAnsi="Arial" w:cs="Arial"/>
          <w:b/>
          <w:bCs/>
          <w:color w:val="000000" w:themeColor="text1"/>
        </w:rPr>
        <w:t>GHIP</w:t>
      </w:r>
      <w:r w:rsidR="58698B3A" w:rsidRPr="4D1E114F">
        <w:rPr>
          <w:rFonts w:ascii="Arial" w:eastAsia="Times New Roman" w:hAnsi="Arial" w:cs="Arial"/>
          <w:color w:val="000000" w:themeColor="text1"/>
        </w:rPr>
        <w:t xml:space="preserve"> for as long as they continue to be eligible. </w:t>
      </w:r>
      <w:r w:rsidR="6075F055" w:rsidRPr="4D1E114F">
        <w:rPr>
          <w:rFonts w:ascii="Arial" w:eastAsia="Times New Roman" w:hAnsi="Arial" w:cs="Arial"/>
          <w:color w:val="000000" w:themeColor="text1"/>
        </w:rPr>
        <w:t xml:space="preserve">No other new </w:t>
      </w:r>
      <w:r w:rsidR="6075F055" w:rsidRPr="4D1E114F">
        <w:rPr>
          <w:rFonts w:ascii="Arial" w:eastAsia="Times New Roman" w:hAnsi="Arial" w:cs="Arial"/>
          <w:b/>
          <w:bCs/>
          <w:color w:val="000000" w:themeColor="text1"/>
        </w:rPr>
        <w:t>Dependents</w:t>
      </w:r>
      <w:r w:rsidR="6075F055" w:rsidRPr="4D1E114F">
        <w:rPr>
          <w:rFonts w:ascii="Arial" w:eastAsia="Times New Roman" w:hAnsi="Arial" w:cs="Arial"/>
          <w:color w:val="000000" w:themeColor="text1"/>
        </w:rPr>
        <w:t xml:space="preserve"> are eligible. </w:t>
      </w:r>
    </w:p>
    <w:p w14:paraId="2BA6FA9A" w14:textId="3FE8B405" w:rsidR="00E93042" w:rsidRPr="00FF65D2" w:rsidRDefault="00E93042" w:rsidP="00395112">
      <w:pPr>
        <w:spacing w:after="0"/>
        <w:ind w:left="360"/>
        <w:rPr>
          <w:rFonts w:ascii="Arial" w:eastAsia="Times New Roman" w:hAnsi="Arial" w:cs="Arial"/>
          <w:color w:val="000000" w:themeColor="text1"/>
        </w:rPr>
      </w:pPr>
    </w:p>
    <w:p w14:paraId="5101D04E" w14:textId="1CE213B2" w:rsidR="00E93042" w:rsidRPr="00FF65D2" w:rsidRDefault="58698B3A" w:rsidP="00395112">
      <w:pPr>
        <w:spacing w:after="0"/>
        <w:ind w:left="360"/>
        <w:rPr>
          <w:rFonts w:ascii="Arial" w:eastAsia="Times New Roman" w:hAnsi="Arial" w:cs="Arial"/>
          <w:color w:val="000000" w:themeColor="text1"/>
        </w:rPr>
      </w:pPr>
      <w:r w:rsidRPr="4D1E114F">
        <w:rPr>
          <w:rFonts w:ascii="Arial" w:eastAsia="Times New Roman" w:hAnsi="Arial" w:cs="Arial"/>
          <w:color w:val="000000" w:themeColor="text1"/>
        </w:rPr>
        <w:lastRenderedPageBreak/>
        <w:t xml:space="preserve">New coverage for your </w:t>
      </w:r>
      <w:r w:rsidRPr="4D1E114F">
        <w:rPr>
          <w:rFonts w:ascii="Arial" w:eastAsia="Times New Roman" w:hAnsi="Arial" w:cs="Arial"/>
          <w:b/>
          <w:bCs/>
          <w:color w:val="000000" w:themeColor="text1"/>
        </w:rPr>
        <w:t>Dependents</w:t>
      </w:r>
      <w:r w:rsidRPr="4D1E114F">
        <w:rPr>
          <w:rFonts w:ascii="Arial" w:eastAsia="Times New Roman" w:hAnsi="Arial" w:cs="Arial"/>
          <w:color w:val="000000" w:themeColor="text1"/>
        </w:rPr>
        <w:t xml:space="preserve"> would be effective on the first day of the calendar month following the date of your death. It will continue until coverage would normally end for a </w:t>
      </w:r>
      <w:r w:rsidRPr="4D1E114F">
        <w:rPr>
          <w:rFonts w:ascii="Arial" w:eastAsia="Times New Roman" w:hAnsi="Arial" w:cs="Arial"/>
          <w:b/>
          <w:bCs/>
          <w:color w:val="000000" w:themeColor="text1"/>
        </w:rPr>
        <w:t>Dependent</w:t>
      </w:r>
      <w:r w:rsidRPr="4D1E114F">
        <w:rPr>
          <w:rFonts w:ascii="Arial" w:eastAsia="Times New Roman" w:hAnsi="Arial" w:cs="Arial"/>
          <w:color w:val="000000" w:themeColor="text1"/>
        </w:rPr>
        <w:t xml:space="preserve">. See above for situations that might change a </w:t>
      </w:r>
      <w:r w:rsidRPr="4D1E114F">
        <w:rPr>
          <w:rFonts w:ascii="Arial" w:eastAsia="Times New Roman" w:hAnsi="Arial" w:cs="Arial"/>
          <w:b/>
          <w:bCs/>
          <w:color w:val="000000" w:themeColor="text1"/>
        </w:rPr>
        <w:t xml:space="preserve">Dependent’s </w:t>
      </w:r>
      <w:r w:rsidRPr="4D1E114F">
        <w:rPr>
          <w:rFonts w:ascii="Arial" w:eastAsia="Times New Roman" w:hAnsi="Arial" w:cs="Arial"/>
          <w:color w:val="000000" w:themeColor="text1"/>
        </w:rPr>
        <w:t>eligibility.</w:t>
      </w:r>
    </w:p>
    <w:p w14:paraId="2A634CAE" w14:textId="77777777" w:rsidR="007836D0" w:rsidRPr="00FF65D2" w:rsidRDefault="007836D0" w:rsidP="00395112">
      <w:pPr>
        <w:spacing w:after="0"/>
        <w:ind w:left="360"/>
        <w:rPr>
          <w:rFonts w:ascii="Arial" w:hAnsi="Arial" w:cs="Arial"/>
        </w:rPr>
      </w:pPr>
    </w:p>
    <w:p w14:paraId="55F01E78" w14:textId="591D81F7" w:rsidR="007836D0" w:rsidRPr="00FF65D2" w:rsidRDefault="00E93042" w:rsidP="00F305AB">
      <w:pPr>
        <w:pStyle w:val="Heading2"/>
        <w:rPr>
          <w:rFonts w:ascii="Arial" w:hAnsi="Arial" w:cs="Arial"/>
        </w:rPr>
      </w:pPr>
      <w:bookmarkStart w:id="58" w:name="_I._Re-Enrollment_(State"/>
      <w:bookmarkStart w:id="59" w:name="_Toc140570631"/>
      <w:bookmarkEnd w:id="58"/>
      <w:r w:rsidRPr="00FF65D2">
        <w:rPr>
          <w:rFonts w:ascii="Arial" w:hAnsi="Arial" w:cs="Arial"/>
        </w:rPr>
        <w:t xml:space="preserve">I. </w:t>
      </w:r>
      <w:r w:rsidR="004B11AB" w:rsidRPr="00FF65D2">
        <w:rPr>
          <w:rFonts w:ascii="Arial" w:hAnsi="Arial" w:cs="Arial"/>
        </w:rPr>
        <w:t>Re-Enrollment</w:t>
      </w:r>
      <w:r w:rsidR="00923635" w:rsidRPr="00FF65D2">
        <w:rPr>
          <w:rFonts w:ascii="Arial" w:hAnsi="Arial" w:cs="Arial"/>
        </w:rPr>
        <w:t xml:space="preserve"> (State Employees</w:t>
      </w:r>
      <w:r w:rsidR="00737BAB">
        <w:rPr>
          <w:rFonts w:ascii="Arial" w:hAnsi="Arial" w:cs="Arial"/>
        </w:rPr>
        <w:t xml:space="preserve"> Only</w:t>
      </w:r>
      <w:r w:rsidR="00923635" w:rsidRPr="00FF65D2">
        <w:rPr>
          <w:rFonts w:ascii="Arial" w:hAnsi="Arial" w:cs="Arial"/>
        </w:rPr>
        <w:t>)</w:t>
      </w:r>
      <w:bookmarkEnd w:id="59"/>
    </w:p>
    <w:p w14:paraId="1B5340A3" w14:textId="7DFB4FCC" w:rsidR="004B11AB" w:rsidRPr="00FF65D2" w:rsidRDefault="004B11AB" w:rsidP="00EF6075">
      <w:pPr>
        <w:spacing w:after="0"/>
        <w:rPr>
          <w:rFonts w:ascii="Arial" w:eastAsia="Times New Roman" w:hAnsi="Arial" w:cs="Arial"/>
        </w:rPr>
      </w:pPr>
      <w:r w:rsidRPr="00FF65D2">
        <w:rPr>
          <w:rFonts w:ascii="Arial" w:eastAsia="Times New Roman" w:hAnsi="Arial" w:cs="Arial"/>
        </w:rPr>
        <w:t xml:space="preserve">Any participating </w:t>
      </w:r>
      <w:r w:rsidRPr="00FF65D2">
        <w:rPr>
          <w:rFonts w:ascii="Arial" w:eastAsia="Times New Roman" w:hAnsi="Arial" w:cs="Arial"/>
          <w:b/>
          <w:bCs/>
        </w:rPr>
        <w:t>State Employee</w:t>
      </w:r>
      <w:r w:rsidRPr="00FF65D2">
        <w:rPr>
          <w:rFonts w:ascii="Arial" w:eastAsia="Times New Roman" w:hAnsi="Arial" w:cs="Arial"/>
        </w:rPr>
        <w:t xml:space="preserve"> who terminates employment after </w:t>
      </w:r>
      <w:r w:rsidR="00DA1375" w:rsidRPr="00FF65D2">
        <w:rPr>
          <w:rFonts w:ascii="Arial" w:eastAsia="Times New Roman" w:hAnsi="Arial" w:cs="Arial"/>
        </w:rPr>
        <w:t>reaching</w:t>
      </w:r>
      <w:r w:rsidRPr="00FF65D2">
        <w:rPr>
          <w:rFonts w:ascii="Arial" w:eastAsia="Times New Roman" w:hAnsi="Arial" w:cs="Arial"/>
        </w:rPr>
        <w:t xml:space="preserve"> twenty (20) years of WRS creditable service, remains an inactive WRS participant, and is </w:t>
      </w:r>
      <w:r w:rsidR="00787DE1" w:rsidRPr="00FF65D2">
        <w:rPr>
          <w:rFonts w:ascii="Arial" w:eastAsia="Times New Roman" w:hAnsi="Arial" w:cs="Arial"/>
        </w:rPr>
        <w:t>not eligible for an immediate annuity because they are less than minimum retirement age</w:t>
      </w:r>
      <w:r w:rsidR="003D06A5">
        <w:rPr>
          <w:rFonts w:ascii="Arial" w:eastAsia="Times New Roman" w:hAnsi="Arial" w:cs="Arial"/>
        </w:rPr>
        <w:t>,</w:t>
      </w:r>
      <w:r w:rsidR="00787DE1" w:rsidRPr="00FF65D2">
        <w:rPr>
          <w:rFonts w:ascii="Arial" w:eastAsia="Times New Roman" w:hAnsi="Arial" w:cs="Arial"/>
        </w:rPr>
        <w:t xml:space="preserve"> </w:t>
      </w:r>
      <w:r w:rsidRPr="00FF65D2">
        <w:rPr>
          <w:rFonts w:ascii="Arial" w:eastAsia="Times New Roman" w:hAnsi="Arial" w:cs="Arial"/>
        </w:rPr>
        <w:t xml:space="preserve">may enroll in the </w:t>
      </w:r>
      <w:r w:rsidR="00915D08">
        <w:rPr>
          <w:rFonts w:ascii="Arial" w:eastAsia="Times New Roman" w:hAnsi="Arial" w:cs="Arial"/>
          <w:b/>
          <w:bCs/>
        </w:rPr>
        <w:t>GHIP</w:t>
      </w:r>
      <w:r w:rsidRPr="00FF65D2">
        <w:rPr>
          <w:rFonts w:ascii="Arial" w:eastAsia="Times New Roman" w:hAnsi="Arial" w:cs="Arial"/>
        </w:rPr>
        <w:t xml:space="preserve"> </w:t>
      </w:r>
      <w:r w:rsidR="00923635" w:rsidRPr="00FF65D2">
        <w:rPr>
          <w:rFonts w:ascii="Arial" w:eastAsia="Times New Roman" w:hAnsi="Arial" w:cs="Arial"/>
        </w:rPr>
        <w:t>after they become eligible for their annuity</w:t>
      </w:r>
      <w:r w:rsidRPr="00FF65D2">
        <w:rPr>
          <w:rFonts w:ascii="Arial" w:eastAsia="Times New Roman" w:hAnsi="Arial" w:cs="Arial"/>
        </w:rPr>
        <w:t xml:space="preserve">. </w:t>
      </w:r>
      <w:r w:rsidR="00923635" w:rsidRPr="00FF65D2">
        <w:rPr>
          <w:rFonts w:ascii="Arial" w:eastAsia="Times New Roman" w:hAnsi="Arial" w:cs="Arial"/>
        </w:rPr>
        <w:t>They must enroll during</w:t>
      </w:r>
      <w:r w:rsidRPr="00FF65D2">
        <w:rPr>
          <w:rFonts w:ascii="Arial" w:eastAsia="Times New Roman" w:hAnsi="Arial" w:cs="Arial"/>
        </w:rPr>
        <w:t xml:space="preserve"> the </w:t>
      </w:r>
      <w:r w:rsidR="00923635" w:rsidRPr="00FF65D2">
        <w:rPr>
          <w:rFonts w:ascii="Arial" w:eastAsia="Times New Roman" w:hAnsi="Arial" w:cs="Arial"/>
          <w:b/>
          <w:bCs/>
        </w:rPr>
        <w:t>Open Enrollment</w:t>
      </w:r>
      <w:r w:rsidRPr="00FF65D2">
        <w:rPr>
          <w:rFonts w:ascii="Arial" w:eastAsia="Times New Roman" w:hAnsi="Arial" w:cs="Arial"/>
        </w:rPr>
        <w:t xml:space="preserve"> period for coverage effective the following January 1 unless there is a</w:t>
      </w:r>
      <w:r w:rsidR="00923635" w:rsidRPr="00FF65D2">
        <w:rPr>
          <w:rFonts w:ascii="Arial" w:eastAsia="Times New Roman" w:hAnsi="Arial" w:cs="Arial"/>
        </w:rPr>
        <w:t xml:space="preserve"> different</w:t>
      </w:r>
      <w:r w:rsidRPr="00FF65D2">
        <w:rPr>
          <w:rFonts w:ascii="Arial" w:eastAsia="Times New Roman" w:hAnsi="Arial" w:cs="Arial"/>
        </w:rPr>
        <w:t xml:space="preserve"> qualifying event.</w:t>
      </w:r>
    </w:p>
    <w:p w14:paraId="50689909" w14:textId="77777777" w:rsidR="00DA1375" w:rsidRPr="00FF65D2" w:rsidRDefault="00DA1375" w:rsidP="00EF6075">
      <w:pPr>
        <w:spacing w:after="0"/>
        <w:rPr>
          <w:rFonts w:ascii="Arial" w:hAnsi="Arial" w:cs="Arial"/>
        </w:rPr>
      </w:pPr>
    </w:p>
    <w:p w14:paraId="32DAFF58" w14:textId="0458583F" w:rsidR="00671D98" w:rsidRPr="00FF65D2" w:rsidRDefault="00923635" w:rsidP="00F305AB">
      <w:pPr>
        <w:pStyle w:val="Heading2"/>
        <w:rPr>
          <w:rFonts w:ascii="Arial" w:hAnsi="Arial" w:cs="Arial"/>
        </w:rPr>
      </w:pPr>
      <w:bookmarkStart w:id="60" w:name="_Toc140570632"/>
      <w:r w:rsidRPr="00FF65D2">
        <w:rPr>
          <w:rFonts w:ascii="Arial" w:hAnsi="Arial" w:cs="Arial"/>
        </w:rPr>
        <w:t xml:space="preserve">J. </w:t>
      </w:r>
      <w:r w:rsidR="00EE0FDE" w:rsidRPr="00FF65D2">
        <w:rPr>
          <w:rFonts w:ascii="Arial" w:hAnsi="Arial" w:cs="Arial"/>
        </w:rPr>
        <w:t>COBRA</w:t>
      </w:r>
      <w:r w:rsidR="000528DF">
        <w:rPr>
          <w:rFonts w:ascii="Arial" w:hAnsi="Arial" w:cs="Arial"/>
        </w:rPr>
        <w:t xml:space="preserve"> </w:t>
      </w:r>
      <w:r w:rsidR="00EE0FDE" w:rsidRPr="00FF65D2">
        <w:rPr>
          <w:rFonts w:ascii="Arial" w:hAnsi="Arial" w:cs="Arial"/>
        </w:rPr>
        <w:t>/</w:t>
      </w:r>
      <w:r w:rsidR="000528DF">
        <w:rPr>
          <w:rFonts w:ascii="Arial" w:hAnsi="Arial" w:cs="Arial"/>
        </w:rPr>
        <w:t xml:space="preserve"> </w:t>
      </w:r>
      <w:r w:rsidR="00EE0FDE" w:rsidRPr="00FF65D2">
        <w:rPr>
          <w:rFonts w:ascii="Arial" w:hAnsi="Arial" w:cs="Arial"/>
        </w:rPr>
        <w:t>Continuation</w:t>
      </w:r>
      <w:bookmarkEnd w:id="60"/>
    </w:p>
    <w:p w14:paraId="0DC0C5C4" w14:textId="0C5FBD4C" w:rsidR="00EE0FDE" w:rsidRPr="00FF65D2" w:rsidRDefault="000141B5" w:rsidP="00611C69">
      <w:pPr>
        <w:rPr>
          <w:rFonts w:ascii="Arial" w:eastAsia="Times New Roman" w:hAnsi="Arial" w:cs="Arial"/>
          <w:color w:val="000000" w:themeColor="text1"/>
        </w:rPr>
      </w:pPr>
      <w:r w:rsidRPr="00FF65D2">
        <w:rPr>
          <w:rFonts w:ascii="Arial" w:eastAsia="Times New Roman" w:hAnsi="Arial" w:cs="Arial"/>
          <w:color w:val="000000" w:themeColor="text1"/>
        </w:rPr>
        <w:t xml:space="preserve">If you leave employment, you may be eligible for COBRA Continuation of your </w:t>
      </w:r>
      <w:r w:rsidRPr="00FF65D2">
        <w:rPr>
          <w:rFonts w:ascii="Arial" w:eastAsia="Times New Roman" w:hAnsi="Arial" w:cs="Arial"/>
          <w:b/>
          <w:bCs/>
          <w:color w:val="000000" w:themeColor="text1"/>
        </w:rPr>
        <w:t xml:space="preserve">GHIP </w:t>
      </w:r>
      <w:r w:rsidRPr="00FF65D2">
        <w:rPr>
          <w:rFonts w:ascii="Arial" w:eastAsia="Times New Roman" w:hAnsi="Arial" w:cs="Arial"/>
          <w:color w:val="000000" w:themeColor="text1"/>
        </w:rPr>
        <w:t xml:space="preserve">coverage. Your </w:t>
      </w:r>
      <w:r w:rsidRPr="00FF65D2">
        <w:rPr>
          <w:rFonts w:ascii="Arial" w:eastAsia="Times New Roman" w:hAnsi="Arial" w:cs="Arial"/>
          <w:b/>
          <w:bCs/>
          <w:color w:val="000000" w:themeColor="text1"/>
        </w:rPr>
        <w:t xml:space="preserve">Employer </w:t>
      </w:r>
      <w:r w:rsidRPr="00FF65D2">
        <w:rPr>
          <w:rFonts w:ascii="Arial" w:eastAsia="Times New Roman" w:hAnsi="Arial" w:cs="Arial"/>
          <w:color w:val="000000" w:themeColor="text1"/>
        </w:rPr>
        <w:t>will provide you with the paperwork you need to file. You</w:t>
      </w:r>
      <w:r w:rsidR="00EE0FDE" w:rsidRPr="00FF65D2">
        <w:rPr>
          <w:rFonts w:ascii="Arial" w:eastAsia="Times New Roman" w:hAnsi="Arial" w:cs="Arial"/>
          <w:color w:val="000000" w:themeColor="text1"/>
        </w:rPr>
        <w:t xml:space="preserve"> must submit a completed application to the </w:t>
      </w:r>
      <w:r w:rsidRPr="00FF65D2">
        <w:rPr>
          <w:rFonts w:ascii="Arial" w:eastAsia="Times New Roman" w:hAnsi="Arial" w:cs="Arial"/>
          <w:b/>
          <w:bCs/>
          <w:color w:val="000000" w:themeColor="text1"/>
        </w:rPr>
        <w:t>ETF</w:t>
      </w:r>
      <w:r w:rsidR="00FF0627" w:rsidRPr="00FF65D2">
        <w:rPr>
          <w:rFonts w:ascii="Arial" w:eastAsia="Times New Roman" w:hAnsi="Arial" w:cs="Arial"/>
          <w:color w:val="000000" w:themeColor="text1"/>
        </w:rPr>
        <w:t xml:space="preserve"> that is</w:t>
      </w:r>
      <w:r w:rsidR="00EE0FDE" w:rsidRPr="00FF65D2">
        <w:rPr>
          <w:rFonts w:ascii="Arial" w:eastAsia="Times New Roman" w:hAnsi="Arial" w:cs="Arial"/>
          <w:color w:val="000000" w:themeColor="text1"/>
        </w:rPr>
        <w:t xml:space="preserve"> postmarked within sixty (60) calendar </w:t>
      </w:r>
      <w:r w:rsidR="00FF0627" w:rsidRPr="00FF65D2">
        <w:rPr>
          <w:rFonts w:ascii="Arial" w:eastAsia="Times New Roman" w:hAnsi="Arial" w:cs="Arial"/>
          <w:color w:val="000000" w:themeColor="text1"/>
        </w:rPr>
        <w:t>days</w:t>
      </w:r>
      <w:r w:rsidR="00EE0FDE" w:rsidRPr="00FF65D2">
        <w:rPr>
          <w:rFonts w:ascii="Arial" w:eastAsia="Times New Roman" w:hAnsi="Arial" w:cs="Arial"/>
          <w:color w:val="000000" w:themeColor="text1"/>
        </w:rPr>
        <w:t xml:space="preserve"> of the date </w:t>
      </w:r>
      <w:r w:rsidR="00FF0627" w:rsidRPr="00FF65D2">
        <w:rPr>
          <w:rFonts w:ascii="Arial" w:eastAsia="Times New Roman" w:hAnsi="Arial" w:cs="Arial"/>
          <w:color w:val="000000" w:themeColor="text1"/>
        </w:rPr>
        <w:t>you were</w:t>
      </w:r>
      <w:r w:rsidR="00EE0FDE" w:rsidRPr="00FF65D2">
        <w:rPr>
          <w:rFonts w:ascii="Arial" w:eastAsia="Times New Roman" w:hAnsi="Arial" w:cs="Arial"/>
          <w:color w:val="000000" w:themeColor="text1"/>
        </w:rPr>
        <w:t xml:space="preserve"> notified of the right to continue</w:t>
      </w:r>
      <w:r w:rsidR="00FF0627" w:rsidRPr="00FF65D2">
        <w:rPr>
          <w:rFonts w:ascii="Arial" w:eastAsia="Times New Roman" w:hAnsi="Arial" w:cs="Arial"/>
          <w:color w:val="000000" w:themeColor="text1"/>
        </w:rPr>
        <w:t>,</w:t>
      </w:r>
      <w:r w:rsidR="00EE0FDE" w:rsidRPr="00FF65D2">
        <w:rPr>
          <w:rFonts w:ascii="Arial" w:eastAsia="Times New Roman" w:hAnsi="Arial" w:cs="Arial"/>
          <w:color w:val="000000" w:themeColor="text1"/>
        </w:rPr>
        <w:t xml:space="preserve"> or sixty (60) calendar </w:t>
      </w:r>
      <w:r w:rsidR="00FF0627" w:rsidRPr="00FF65D2">
        <w:rPr>
          <w:rFonts w:ascii="Arial" w:eastAsia="Times New Roman" w:hAnsi="Arial" w:cs="Arial"/>
          <w:color w:val="000000" w:themeColor="text1"/>
        </w:rPr>
        <w:t>days</w:t>
      </w:r>
      <w:r w:rsidR="00EE0FDE" w:rsidRPr="00FF65D2">
        <w:rPr>
          <w:rFonts w:ascii="Arial" w:eastAsia="Times New Roman" w:hAnsi="Arial" w:cs="Arial"/>
          <w:color w:val="000000" w:themeColor="text1"/>
        </w:rPr>
        <w:t xml:space="preserve"> from the date </w:t>
      </w:r>
      <w:r w:rsidR="00FF0627" w:rsidRPr="00FF65D2">
        <w:rPr>
          <w:rFonts w:ascii="Arial" w:eastAsia="Times New Roman" w:hAnsi="Arial" w:cs="Arial"/>
          <w:color w:val="000000" w:themeColor="text1"/>
        </w:rPr>
        <w:t xml:space="preserve">your </w:t>
      </w:r>
      <w:r w:rsidR="00EE0FDE" w:rsidRPr="00FF65D2">
        <w:rPr>
          <w:rFonts w:ascii="Arial" w:eastAsia="Times New Roman" w:hAnsi="Arial" w:cs="Arial"/>
          <w:color w:val="000000" w:themeColor="text1"/>
        </w:rPr>
        <w:t xml:space="preserve">coverage </w:t>
      </w:r>
      <w:r w:rsidR="00FF0627" w:rsidRPr="00FF65D2">
        <w:rPr>
          <w:rFonts w:ascii="Arial" w:eastAsia="Times New Roman" w:hAnsi="Arial" w:cs="Arial"/>
          <w:color w:val="000000" w:themeColor="text1"/>
        </w:rPr>
        <w:t>would otherwise end</w:t>
      </w:r>
      <w:r w:rsidR="00EE0FDE" w:rsidRPr="00FF65D2">
        <w:rPr>
          <w:rFonts w:ascii="Arial" w:eastAsia="Times New Roman" w:hAnsi="Arial" w:cs="Arial"/>
          <w:color w:val="000000" w:themeColor="text1"/>
        </w:rPr>
        <w:t>, whichever is later.</w:t>
      </w:r>
    </w:p>
    <w:p w14:paraId="46FA126D" w14:textId="334A2A0C" w:rsidR="00647209" w:rsidRDefault="00647209" w:rsidP="00236C78">
      <w:pPr>
        <w:spacing w:after="0"/>
        <w:rPr>
          <w:rFonts w:ascii="Arial" w:eastAsia="Times New Roman" w:hAnsi="Arial" w:cs="Arial"/>
          <w:color w:val="000000" w:themeColor="text1"/>
        </w:rPr>
      </w:pPr>
      <w:r w:rsidRPr="00FF65D2">
        <w:rPr>
          <w:rFonts w:ascii="Arial" w:eastAsia="Times New Roman" w:hAnsi="Arial" w:cs="Arial"/>
          <w:color w:val="000000" w:themeColor="text1"/>
        </w:rPr>
        <w:t xml:space="preserve">If you or your </w:t>
      </w:r>
      <w:r w:rsidRPr="00FF65D2">
        <w:rPr>
          <w:rFonts w:ascii="Arial" w:eastAsia="Times New Roman" w:hAnsi="Arial" w:cs="Arial"/>
          <w:b/>
          <w:bCs/>
          <w:color w:val="000000" w:themeColor="text1"/>
        </w:rPr>
        <w:t>Dependent</w:t>
      </w:r>
      <w:r w:rsidRPr="00FF65D2">
        <w:rPr>
          <w:rFonts w:ascii="Arial" w:eastAsia="Times New Roman" w:hAnsi="Arial" w:cs="Arial"/>
          <w:color w:val="000000" w:themeColor="text1"/>
        </w:rPr>
        <w:t xml:space="preserve"> ceases to be eligible for coverage, you may elect COBRA continuation for a maximum of thirty-six (36) months from the date of the qualifying event or the date </w:t>
      </w:r>
      <w:r w:rsidR="005A5D43" w:rsidRPr="00FF65D2">
        <w:rPr>
          <w:rFonts w:ascii="Arial" w:eastAsia="Times New Roman" w:hAnsi="Arial" w:cs="Arial"/>
          <w:color w:val="000000" w:themeColor="text1"/>
        </w:rPr>
        <w:t>your</w:t>
      </w:r>
      <w:r w:rsidRPr="00FF65D2">
        <w:rPr>
          <w:rFonts w:ascii="Arial" w:eastAsia="Times New Roman" w:hAnsi="Arial" w:cs="Arial"/>
          <w:color w:val="000000" w:themeColor="text1"/>
        </w:rPr>
        <w:t xml:space="preserve"> </w:t>
      </w:r>
      <w:r w:rsidR="005A5D43" w:rsidRPr="00FF65D2">
        <w:rPr>
          <w:rFonts w:ascii="Arial" w:eastAsia="Times New Roman" w:hAnsi="Arial" w:cs="Arial"/>
          <w:b/>
          <w:bCs/>
          <w:color w:val="000000" w:themeColor="text1"/>
        </w:rPr>
        <w:t>Employer</w:t>
      </w:r>
      <w:r w:rsidRPr="00FF65D2">
        <w:rPr>
          <w:rFonts w:ascii="Arial" w:eastAsia="Times New Roman" w:hAnsi="Arial" w:cs="Arial"/>
          <w:color w:val="000000" w:themeColor="text1"/>
        </w:rPr>
        <w:t xml:space="preserve"> noti</w:t>
      </w:r>
      <w:r w:rsidR="005A5D43" w:rsidRPr="00FF65D2">
        <w:rPr>
          <w:rFonts w:ascii="Arial" w:eastAsia="Times New Roman" w:hAnsi="Arial" w:cs="Arial"/>
          <w:color w:val="000000" w:themeColor="text1"/>
        </w:rPr>
        <w:t>fies</w:t>
      </w:r>
      <w:r w:rsidRPr="00FF65D2">
        <w:rPr>
          <w:rFonts w:ascii="Arial" w:eastAsia="Times New Roman" w:hAnsi="Arial" w:cs="Arial"/>
          <w:color w:val="000000" w:themeColor="text1"/>
        </w:rPr>
        <w:t xml:space="preserve"> </w:t>
      </w:r>
      <w:r w:rsidR="005A5D43" w:rsidRPr="00FF65D2">
        <w:rPr>
          <w:rFonts w:ascii="Arial" w:eastAsia="Times New Roman" w:hAnsi="Arial" w:cs="Arial"/>
          <w:color w:val="000000" w:themeColor="text1"/>
        </w:rPr>
        <w:t>you</w:t>
      </w:r>
      <w:r w:rsidRPr="00FF65D2">
        <w:rPr>
          <w:rFonts w:ascii="Arial" w:eastAsia="Times New Roman" w:hAnsi="Arial" w:cs="Arial"/>
          <w:color w:val="000000" w:themeColor="text1"/>
        </w:rPr>
        <w:t xml:space="preserve"> regarding </w:t>
      </w:r>
      <w:r w:rsidR="005A5D43" w:rsidRPr="00FF65D2">
        <w:rPr>
          <w:rFonts w:ascii="Arial" w:eastAsia="Times New Roman" w:hAnsi="Arial" w:cs="Arial"/>
          <w:color w:val="000000" w:themeColor="text1"/>
        </w:rPr>
        <w:t>the end</w:t>
      </w:r>
      <w:r w:rsidRPr="00FF65D2">
        <w:rPr>
          <w:rFonts w:ascii="Arial" w:eastAsia="Times New Roman" w:hAnsi="Arial" w:cs="Arial"/>
          <w:color w:val="000000" w:themeColor="text1"/>
        </w:rPr>
        <w:t xml:space="preserve"> of eligibility, whichever is later</w:t>
      </w:r>
      <w:r w:rsidR="005A5D43" w:rsidRPr="00FF65D2">
        <w:rPr>
          <w:rFonts w:ascii="Arial" w:eastAsia="Times New Roman" w:hAnsi="Arial" w:cs="Arial"/>
          <w:color w:val="000000" w:themeColor="text1"/>
        </w:rPr>
        <w:t>.</w:t>
      </w:r>
      <w:r w:rsidRPr="00FF65D2">
        <w:rPr>
          <w:rFonts w:ascii="Arial" w:eastAsia="Times New Roman" w:hAnsi="Arial" w:cs="Arial"/>
          <w:color w:val="000000" w:themeColor="text1"/>
        </w:rPr>
        <w:t xml:space="preserve"> </w:t>
      </w:r>
    </w:p>
    <w:p w14:paraId="7D0E9087" w14:textId="1A86C77E" w:rsidR="00647209" w:rsidRPr="00FF65D2" w:rsidRDefault="00647209" w:rsidP="006B68FF">
      <w:pPr>
        <w:spacing w:after="0"/>
        <w:rPr>
          <w:rFonts w:ascii="Arial" w:eastAsia="Times New Roman" w:hAnsi="Arial" w:cs="Arial"/>
          <w:color w:val="000000" w:themeColor="text1"/>
        </w:rPr>
      </w:pPr>
    </w:p>
    <w:p w14:paraId="254A143B" w14:textId="65D8678D" w:rsidR="0518A5B9" w:rsidRDefault="0518A5B9" w:rsidP="006B68FF">
      <w:pPr>
        <w:spacing w:line="257" w:lineRule="auto"/>
        <w:rPr>
          <w:rFonts w:ascii="Calibri" w:eastAsia="Calibri" w:hAnsi="Calibri" w:cs="Calibri"/>
        </w:rPr>
      </w:pPr>
      <w:r w:rsidRPr="0518A5B9">
        <w:rPr>
          <w:rFonts w:ascii="Arial" w:eastAsia="Arial" w:hAnsi="Arial" w:cs="Arial"/>
          <w:color w:val="202124"/>
        </w:rPr>
        <w:t xml:space="preserve">The COBRA continuation coverage election form will be sent to you by your </w:t>
      </w:r>
      <w:r w:rsidR="00815548" w:rsidRPr="00815548">
        <w:rPr>
          <w:rFonts w:ascii="Arial" w:eastAsia="Arial" w:hAnsi="Arial" w:cs="Arial"/>
          <w:b/>
          <w:bCs/>
          <w:color w:val="202124"/>
        </w:rPr>
        <w:t>Employer’s</w:t>
      </w:r>
      <w:r w:rsidR="00815548" w:rsidRPr="0518A5B9">
        <w:rPr>
          <w:rFonts w:ascii="Arial" w:eastAsia="Arial" w:hAnsi="Arial" w:cs="Arial"/>
          <w:color w:val="202124"/>
        </w:rPr>
        <w:t xml:space="preserve"> </w:t>
      </w:r>
      <w:r w:rsidRPr="0518A5B9">
        <w:rPr>
          <w:rFonts w:ascii="Arial" w:eastAsia="Arial" w:hAnsi="Arial" w:cs="Arial"/>
          <w:color w:val="202124"/>
        </w:rPr>
        <w:t>Human Resources department or may be included in your end-of-service paperwork.</w:t>
      </w:r>
      <w:r w:rsidR="0063244D">
        <w:rPr>
          <w:rFonts w:ascii="Arial" w:eastAsia="Arial" w:hAnsi="Arial" w:cs="Arial"/>
          <w:color w:val="202124"/>
        </w:rPr>
        <w:t xml:space="preserve"> </w:t>
      </w:r>
      <w:r w:rsidR="002661F1">
        <w:rPr>
          <w:rFonts w:ascii="Arial" w:eastAsia="Arial" w:hAnsi="Arial" w:cs="Arial"/>
          <w:color w:val="202124"/>
        </w:rPr>
        <w:t xml:space="preserve">Your </w:t>
      </w:r>
      <w:r w:rsidR="00815548" w:rsidRPr="00815548">
        <w:rPr>
          <w:rFonts w:ascii="Arial" w:eastAsia="Arial" w:hAnsi="Arial" w:cs="Arial"/>
          <w:b/>
          <w:bCs/>
          <w:color w:val="202124"/>
        </w:rPr>
        <w:t>E</w:t>
      </w:r>
      <w:r w:rsidR="002661F1" w:rsidRPr="00815548">
        <w:rPr>
          <w:rFonts w:ascii="Arial" w:eastAsia="Arial" w:hAnsi="Arial" w:cs="Arial"/>
          <w:b/>
          <w:color w:val="202124"/>
        </w:rPr>
        <w:t>mployer</w:t>
      </w:r>
      <w:r w:rsidR="002661F1">
        <w:rPr>
          <w:rFonts w:ascii="Arial" w:eastAsia="Arial" w:hAnsi="Arial" w:cs="Arial"/>
          <w:color w:val="202124"/>
        </w:rPr>
        <w:t xml:space="preserve"> is required to send this notice to you within five (5) </w:t>
      </w:r>
      <w:r w:rsidR="00A30E28" w:rsidRPr="00D05C04">
        <w:rPr>
          <w:rFonts w:ascii="Arial" w:eastAsia="Arial" w:hAnsi="Arial" w:cs="Arial"/>
          <w:b/>
          <w:bCs/>
          <w:color w:val="202124"/>
        </w:rPr>
        <w:t>B</w:t>
      </w:r>
      <w:r w:rsidR="002661F1" w:rsidRPr="00D05C04">
        <w:rPr>
          <w:rFonts w:ascii="Arial" w:eastAsia="Arial" w:hAnsi="Arial" w:cs="Arial"/>
          <w:b/>
          <w:bCs/>
          <w:color w:val="202124"/>
        </w:rPr>
        <w:t xml:space="preserve">usiness </w:t>
      </w:r>
      <w:r w:rsidR="00A30E28" w:rsidRPr="00D05C04">
        <w:rPr>
          <w:rFonts w:ascii="Arial" w:eastAsia="Arial" w:hAnsi="Arial" w:cs="Arial"/>
          <w:b/>
          <w:bCs/>
          <w:color w:val="202124"/>
        </w:rPr>
        <w:t>D</w:t>
      </w:r>
      <w:r w:rsidR="002661F1" w:rsidRPr="00D05C04">
        <w:rPr>
          <w:rFonts w:ascii="Arial" w:eastAsia="Arial" w:hAnsi="Arial" w:cs="Arial"/>
          <w:b/>
          <w:bCs/>
          <w:color w:val="202124"/>
        </w:rPr>
        <w:t>ays</w:t>
      </w:r>
      <w:r w:rsidR="002661F1">
        <w:rPr>
          <w:rFonts w:ascii="Arial" w:eastAsia="Arial" w:hAnsi="Arial" w:cs="Arial"/>
          <w:color w:val="202124"/>
        </w:rPr>
        <w:t xml:space="preserve"> of </w:t>
      </w:r>
      <w:r w:rsidR="00236C78">
        <w:rPr>
          <w:rFonts w:ascii="Arial" w:eastAsia="Arial" w:hAnsi="Arial" w:cs="Arial"/>
          <w:color w:val="202124"/>
        </w:rPr>
        <w:t xml:space="preserve">notice of </w:t>
      </w:r>
      <w:r w:rsidR="002E4F61">
        <w:rPr>
          <w:rFonts w:ascii="Arial" w:eastAsia="Arial" w:hAnsi="Arial" w:cs="Arial"/>
          <w:color w:val="202124"/>
        </w:rPr>
        <w:t>your qualifying event</w:t>
      </w:r>
      <w:r w:rsidR="002661F1">
        <w:rPr>
          <w:rFonts w:ascii="Arial" w:eastAsia="Arial" w:hAnsi="Arial" w:cs="Arial"/>
          <w:color w:val="202124"/>
        </w:rPr>
        <w:t xml:space="preserve">. Contact your </w:t>
      </w:r>
      <w:r w:rsidR="00AD24DE" w:rsidRPr="00AD24DE">
        <w:rPr>
          <w:rFonts w:ascii="Arial" w:eastAsia="Arial" w:hAnsi="Arial" w:cs="Arial"/>
          <w:b/>
          <w:bCs/>
          <w:color w:val="202124"/>
        </w:rPr>
        <w:t>E</w:t>
      </w:r>
      <w:r w:rsidR="002661F1" w:rsidRPr="00AD24DE">
        <w:rPr>
          <w:rFonts w:ascii="Arial" w:eastAsia="Arial" w:hAnsi="Arial" w:cs="Arial"/>
          <w:b/>
          <w:color w:val="202124"/>
        </w:rPr>
        <w:t>mployer</w:t>
      </w:r>
      <w:r w:rsidR="002661F1">
        <w:rPr>
          <w:rFonts w:ascii="Arial" w:eastAsia="Arial" w:hAnsi="Arial" w:cs="Arial"/>
          <w:color w:val="202124"/>
        </w:rPr>
        <w:t xml:space="preserve"> if you have not received this form.</w:t>
      </w:r>
    </w:p>
    <w:p w14:paraId="1CDCE3EA" w14:textId="77777777" w:rsidR="00236C78" w:rsidRPr="00FF65D2" w:rsidRDefault="00236C78" w:rsidP="00236C78">
      <w:pPr>
        <w:spacing w:after="0"/>
        <w:rPr>
          <w:rFonts w:ascii="Arial" w:eastAsia="Times New Roman" w:hAnsi="Arial" w:cs="Arial"/>
          <w:color w:val="000000" w:themeColor="text1"/>
        </w:rPr>
      </w:pPr>
      <w:r w:rsidRPr="00FF65D2">
        <w:rPr>
          <w:rFonts w:ascii="Arial" w:eastAsia="Times New Roman" w:hAnsi="Arial" w:cs="Arial"/>
          <w:color w:val="000000" w:themeColor="text1"/>
        </w:rPr>
        <w:t>Your continuation coverage will end in the following circumstances:</w:t>
      </w:r>
    </w:p>
    <w:p w14:paraId="61205B40" w14:textId="77777777" w:rsidR="00236C78" w:rsidRPr="00FF65D2" w:rsidRDefault="00236C78" w:rsidP="00067E9B">
      <w:pPr>
        <w:pStyle w:val="ListParagraph"/>
        <w:numPr>
          <w:ilvl w:val="0"/>
          <w:numId w:val="7"/>
        </w:numPr>
        <w:spacing w:after="0" w:line="264" w:lineRule="auto"/>
        <w:rPr>
          <w:rFonts w:ascii="Arial" w:eastAsia="Times New Roman" w:hAnsi="Arial" w:cs="Arial"/>
          <w:color w:val="000000" w:themeColor="text1"/>
        </w:rPr>
      </w:pPr>
      <w:r w:rsidRPr="00FF65D2">
        <w:rPr>
          <w:rFonts w:ascii="Arial" w:eastAsia="Times New Roman" w:hAnsi="Arial" w:cs="Arial"/>
          <w:color w:val="000000" w:themeColor="text1"/>
        </w:rPr>
        <w:t xml:space="preserve">When coverage is canceled; </w:t>
      </w:r>
    </w:p>
    <w:p w14:paraId="31599EE3" w14:textId="77777777" w:rsidR="00236C78" w:rsidRPr="00FF65D2" w:rsidRDefault="00236C78" w:rsidP="00067E9B">
      <w:pPr>
        <w:pStyle w:val="ListParagraph"/>
        <w:numPr>
          <w:ilvl w:val="0"/>
          <w:numId w:val="7"/>
        </w:numPr>
        <w:spacing w:after="0" w:line="264" w:lineRule="auto"/>
        <w:rPr>
          <w:rFonts w:ascii="Arial" w:eastAsia="Times New Roman" w:hAnsi="Arial" w:cs="Arial"/>
          <w:color w:val="000000" w:themeColor="text1"/>
        </w:rPr>
      </w:pPr>
      <w:r w:rsidRPr="00FF65D2">
        <w:rPr>
          <w:rFonts w:ascii="Arial" w:eastAsia="Times New Roman" w:hAnsi="Arial" w:cs="Arial"/>
          <w:color w:val="000000" w:themeColor="text1"/>
        </w:rPr>
        <w:t xml:space="preserve">When </w:t>
      </w:r>
      <w:r w:rsidRPr="00FF65D2">
        <w:rPr>
          <w:rFonts w:ascii="Arial" w:eastAsia="Times New Roman" w:hAnsi="Arial" w:cs="Arial"/>
          <w:b/>
          <w:bCs/>
          <w:color w:val="000000" w:themeColor="text1"/>
        </w:rPr>
        <w:t>Premiums</w:t>
      </w:r>
      <w:r w:rsidRPr="00FF65D2">
        <w:rPr>
          <w:rFonts w:ascii="Arial" w:eastAsia="Times New Roman" w:hAnsi="Arial" w:cs="Arial"/>
          <w:color w:val="000000" w:themeColor="text1"/>
        </w:rPr>
        <w:t xml:space="preserve"> are not paid when due; or</w:t>
      </w:r>
    </w:p>
    <w:p w14:paraId="56312EE0" w14:textId="70B0FE8C" w:rsidR="00236C78" w:rsidRPr="00FF65D2" w:rsidRDefault="00236C78" w:rsidP="00067E9B">
      <w:pPr>
        <w:pStyle w:val="ListParagraph"/>
        <w:numPr>
          <w:ilvl w:val="0"/>
          <w:numId w:val="7"/>
        </w:numPr>
        <w:spacing w:line="264" w:lineRule="auto"/>
        <w:contextualSpacing w:val="0"/>
        <w:rPr>
          <w:rFonts w:ascii="Arial" w:eastAsia="Times New Roman" w:hAnsi="Arial" w:cs="Arial"/>
          <w:color w:val="000000" w:themeColor="text1"/>
        </w:rPr>
      </w:pPr>
      <w:r w:rsidRPr="00FF65D2">
        <w:rPr>
          <w:rFonts w:ascii="Arial" w:eastAsia="Times New Roman" w:hAnsi="Arial" w:cs="Arial"/>
          <w:color w:val="000000" w:themeColor="text1"/>
        </w:rPr>
        <w:t xml:space="preserve">When coverage is terminated as permitted by </w:t>
      </w:r>
      <w:r w:rsidR="005051FF">
        <w:rPr>
          <w:rFonts w:ascii="Arial" w:eastAsia="Times New Roman" w:hAnsi="Arial" w:cs="Arial"/>
          <w:color w:val="000000" w:themeColor="text1"/>
        </w:rPr>
        <w:t>S</w:t>
      </w:r>
      <w:r w:rsidRPr="00FF65D2">
        <w:rPr>
          <w:rFonts w:ascii="Arial" w:eastAsia="Times New Roman" w:hAnsi="Arial" w:cs="Arial"/>
          <w:color w:val="000000" w:themeColor="text1"/>
        </w:rPr>
        <w:t>tate or federal law.</w:t>
      </w:r>
    </w:p>
    <w:p w14:paraId="45B835A0" w14:textId="4A13B3DF" w:rsidR="00EE0FDE" w:rsidRPr="00FF65D2" w:rsidRDefault="00EE0FDE" w:rsidP="00EF6075">
      <w:pPr>
        <w:spacing w:after="0"/>
        <w:rPr>
          <w:rFonts w:ascii="Arial" w:hAnsi="Arial" w:cs="Arial"/>
        </w:rPr>
      </w:pPr>
    </w:p>
    <w:p w14:paraId="6F8A4EBA" w14:textId="59D19D03" w:rsidR="00AB7488" w:rsidRPr="00FF65D2" w:rsidRDefault="00FF0627" w:rsidP="00FF0627">
      <w:pPr>
        <w:pStyle w:val="Heading2"/>
        <w:rPr>
          <w:rFonts w:ascii="Arial" w:hAnsi="Arial" w:cs="Arial"/>
        </w:rPr>
      </w:pPr>
      <w:bookmarkStart w:id="61" w:name="_Toc140570633"/>
      <w:r w:rsidRPr="00FF65D2">
        <w:rPr>
          <w:rFonts w:ascii="Arial" w:hAnsi="Arial" w:cs="Arial"/>
        </w:rPr>
        <w:t xml:space="preserve">K. </w:t>
      </w:r>
      <w:r w:rsidR="00AB7488" w:rsidRPr="00FF65D2">
        <w:rPr>
          <w:rFonts w:ascii="Arial" w:hAnsi="Arial" w:cs="Arial"/>
        </w:rPr>
        <w:t xml:space="preserve">Layoffs </w:t>
      </w:r>
      <w:r w:rsidR="007C3BD2">
        <w:rPr>
          <w:rFonts w:ascii="Arial" w:hAnsi="Arial" w:cs="Arial"/>
        </w:rPr>
        <w:t>and</w:t>
      </w:r>
      <w:r w:rsidR="00AB7488" w:rsidRPr="00FF65D2">
        <w:rPr>
          <w:rFonts w:ascii="Arial" w:hAnsi="Arial" w:cs="Arial"/>
        </w:rPr>
        <w:t xml:space="preserve"> Leaves of Absence</w:t>
      </w:r>
      <w:bookmarkEnd w:id="61"/>
    </w:p>
    <w:p w14:paraId="28F6A51D" w14:textId="77012B89" w:rsidR="00FF0627" w:rsidRPr="00FF65D2" w:rsidRDefault="00FF0627" w:rsidP="00FF0627">
      <w:pPr>
        <w:rPr>
          <w:rFonts w:ascii="Arial" w:hAnsi="Arial" w:cs="Arial"/>
        </w:rPr>
      </w:pPr>
      <w:r w:rsidRPr="00FF65D2">
        <w:rPr>
          <w:rFonts w:ascii="Arial" w:hAnsi="Arial" w:cs="Arial"/>
        </w:rPr>
        <w:t>If you are laid off or you take a leave of absence, you may continue your health insurance coverage.</w:t>
      </w:r>
      <w:r w:rsidR="00E12865">
        <w:rPr>
          <w:rFonts w:ascii="Arial" w:hAnsi="Arial" w:cs="Arial"/>
        </w:rPr>
        <w:t xml:space="preserve"> You may also choose to let it lapse</w:t>
      </w:r>
      <w:r w:rsidR="00AD2FDA">
        <w:rPr>
          <w:rFonts w:ascii="Arial" w:hAnsi="Arial" w:cs="Arial"/>
        </w:rPr>
        <w:t xml:space="preserve">, meaning you do not pay your </w:t>
      </w:r>
      <w:r w:rsidR="00484A0F">
        <w:rPr>
          <w:rFonts w:ascii="Arial" w:hAnsi="Arial" w:cs="Arial"/>
          <w:b/>
          <w:bCs/>
        </w:rPr>
        <w:t>P</w:t>
      </w:r>
      <w:r w:rsidR="00AD2FDA" w:rsidRPr="00495DCC">
        <w:rPr>
          <w:rFonts w:ascii="Arial" w:hAnsi="Arial" w:cs="Arial"/>
          <w:b/>
          <w:bCs/>
        </w:rPr>
        <w:t>remiums</w:t>
      </w:r>
      <w:r w:rsidR="0069022C">
        <w:rPr>
          <w:rFonts w:ascii="Arial" w:hAnsi="Arial" w:cs="Arial"/>
        </w:rPr>
        <w:t xml:space="preserve">. </w:t>
      </w:r>
      <w:r w:rsidR="0006553D">
        <w:rPr>
          <w:rFonts w:ascii="Arial" w:hAnsi="Arial" w:cs="Arial"/>
        </w:rPr>
        <w:t>It may not be in your best interest to cancel coverage</w:t>
      </w:r>
      <w:r w:rsidR="001F47E5">
        <w:rPr>
          <w:rFonts w:ascii="Arial" w:hAnsi="Arial" w:cs="Arial"/>
        </w:rPr>
        <w:t>.</w:t>
      </w:r>
      <w:r w:rsidR="0006553D">
        <w:rPr>
          <w:rFonts w:ascii="Arial" w:hAnsi="Arial" w:cs="Arial"/>
        </w:rPr>
        <w:t xml:space="preserve"> You should </w:t>
      </w:r>
      <w:r w:rsidR="0006553D" w:rsidRPr="00FF65D2">
        <w:rPr>
          <w:rFonts w:ascii="Arial" w:hAnsi="Arial" w:cs="Arial"/>
        </w:rPr>
        <w:t>discuss this with your Human Resources department</w:t>
      </w:r>
      <w:r w:rsidR="0006553D">
        <w:rPr>
          <w:rFonts w:ascii="Arial" w:hAnsi="Arial" w:cs="Arial"/>
        </w:rPr>
        <w:t>.</w:t>
      </w:r>
    </w:p>
    <w:p w14:paraId="73D0165C" w14:textId="39DBE8FB" w:rsidR="00262B23" w:rsidRPr="00FF65D2" w:rsidRDefault="007C39CD" w:rsidP="00262B23">
      <w:pPr>
        <w:rPr>
          <w:rFonts w:ascii="Arial" w:hAnsi="Arial" w:cs="Arial"/>
        </w:rPr>
      </w:pPr>
      <w:r w:rsidRPr="00FF65D2">
        <w:rPr>
          <w:rFonts w:ascii="Arial" w:hAnsi="Arial" w:cs="Arial"/>
        </w:rPr>
        <w:t xml:space="preserve">A leave of absence under Wisconsin law is, “any period during which an employee has ceased to render services for a participating employer and receive earnings and there has been no formal termination of the employer-employee relationship” (see </w:t>
      </w:r>
      <w:hyperlink r:id="rId61" w:history="1">
        <w:r w:rsidR="0099306F" w:rsidRPr="00FF65D2">
          <w:rPr>
            <w:rStyle w:val="Hyperlink"/>
            <w:rFonts w:ascii="Arial" w:eastAsia="Times New Roman" w:hAnsi="Arial" w:cs="Arial"/>
          </w:rPr>
          <w:t>Wis. Stat. § 40.02 (40)</w:t>
        </w:r>
      </w:hyperlink>
      <w:r w:rsidRPr="00FF65D2">
        <w:rPr>
          <w:rStyle w:val="Hyperlink"/>
          <w:rFonts w:ascii="Arial" w:eastAsia="Times New Roman" w:hAnsi="Arial" w:cs="Arial"/>
          <w:color w:val="auto"/>
          <w:u w:val="none"/>
        </w:rPr>
        <w:t xml:space="preserve">). </w:t>
      </w:r>
      <w:r w:rsidR="00262B23" w:rsidRPr="00FF65D2">
        <w:rPr>
          <w:rStyle w:val="Hyperlink"/>
          <w:rFonts w:ascii="Arial" w:eastAsia="Times New Roman" w:hAnsi="Arial" w:cs="Arial"/>
          <w:color w:val="auto"/>
          <w:u w:val="none"/>
        </w:rPr>
        <w:t xml:space="preserve">If you are on leave of absence, </w:t>
      </w:r>
      <w:r w:rsidR="00D154CB" w:rsidRPr="00FF65D2">
        <w:rPr>
          <w:rStyle w:val="Hyperlink"/>
          <w:rFonts w:ascii="Arial" w:eastAsia="Times New Roman" w:hAnsi="Arial" w:cs="Arial"/>
          <w:color w:val="auto"/>
          <w:u w:val="none"/>
        </w:rPr>
        <w:t xml:space="preserve">you </w:t>
      </w:r>
      <w:r w:rsidR="00BA1D08">
        <w:rPr>
          <w:rStyle w:val="Hyperlink"/>
          <w:rFonts w:ascii="Arial" w:eastAsia="Times New Roman" w:hAnsi="Arial" w:cs="Arial"/>
          <w:color w:val="auto"/>
          <w:u w:val="none"/>
        </w:rPr>
        <w:t>may</w:t>
      </w:r>
      <w:r w:rsidR="00D154CB" w:rsidRPr="00FF65D2">
        <w:rPr>
          <w:rStyle w:val="Hyperlink"/>
          <w:rFonts w:ascii="Arial" w:eastAsia="Times New Roman" w:hAnsi="Arial" w:cs="Arial"/>
          <w:color w:val="auto"/>
          <w:u w:val="none"/>
        </w:rPr>
        <w:t xml:space="preserve"> continue coverage as long as your </w:t>
      </w:r>
      <w:r w:rsidR="00D154CB" w:rsidRPr="00FF65D2">
        <w:rPr>
          <w:rStyle w:val="Hyperlink"/>
          <w:rFonts w:ascii="Arial" w:eastAsia="Times New Roman" w:hAnsi="Arial" w:cs="Arial"/>
          <w:b/>
          <w:bCs/>
          <w:color w:val="auto"/>
          <w:u w:val="none"/>
        </w:rPr>
        <w:t>Premiums</w:t>
      </w:r>
      <w:r w:rsidR="00D154CB" w:rsidRPr="00FF65D2">
        <w:rPr>
          <w:rStyle w:val="Hyperlink"/>
          <w:rFonts w:ascii="Arial" w:eastAsia="Times New Roman" w:hAnsi="Arial" w:cs="Arial"/>
          <w:color w:val="auto"/>
          <w:u w:val="none"/>
        </w:rPr>
        <w:t xml:space="preserve"> are paid. A leave of absence cannot last more than three years under Wisconsin law.</w:t>
      </w:r>
    </w:p>
    <w:p w14:paraId="23071F36" w14:textId="1DBB36EC" w:rsidR="00AB7488" w:rsidRPr="00FF65D2" w:rsidRDefault="007F0DFE" w:rsidP="00EF6075">
      <w:pPr>
        <w:spacing w:after="0"/>
        <w:rPr>
          <w:rStyle w:val="Hyperlink"/>
          <w:rFonts w:ascii="Arial" w:eastAsia="Times New Roman" w:hAnsi="Arial" w:cs="Arial"/>
          <w:color w:val="auto"/>
          <w:u w:val="none"/>
        </w:rPr>
      </w:pPr>
      <w:r w:rsidRPr="00FF65D2">
        <w:rPr>
          <w:rFonts w:ascii="Arial" w:hAnsi="Arial" w:cs="Arial"/>
        </w:rPr>
        <w:t xml:space="preserve">You may also continue your coverage if you are on layoff. In some cases, </w:t>
      </w:r>
      <w:r w:rsidRPr="00FF65D2">
        <w:rPr>
          <w:rFonts w:ascii="Arial" w:hAnsi="Arial" w:cs="Arial"/>
          <w:b/>
          <w:bCs/>
        </w:rPr>
        <w:t>State Employees</w:t>
      </w:r>
      <w:r w:rsidRPr="00FF65D2">
        <w:rPr>
          <w:rFonts w:ascii="Arial" w:hAnsi="Arial" w:cs="Arial"/>
        </w:rPr>
        <w:t xml:space="preserve"> may be able to use their accumulated unused sick leave to pay </w:t>
      </w:r>
      <w:r w:rsidRPr="00FF65D2">
        <w:rPr>
          <w:rFonts w:ascii="Arial" w:hAnsi="Arial" w:cs="Arial"/>
          <w:b/>
          <w:bCs/>
        </w:rPr>
        <w:t xml:space="preserve">Premiums </w:t>
      </w:r>
      <w:r w:rsidR="0099306F" w:rsidRPr="00FF65D2">
        <w:rPr>
          <w:rFonts w:ascii="Arial" w:hAnsi="Arial" w:cs="Arial"/>
        </w:rPr>
        <w:t xml:space="preserve">(see </w:t>
      </w:r>
      <w:hyperlink r:id="rId62" w:history="1">
        <w:r w:rsidR="0099306F" w:rsidRPr="00FF65D2">
          <w:rPr>
            <w:rStyle w:val="Hyperlink"/>
            <w:rFonts w:ascii="Arial" w:eastAsia="Times New Roman" w:hAnsi="Arial" w:cs="Arial"/>
          </w:rPr>
          <w:t>Wis. Stat. § 40.02 (40)</w:t>
        </w:r>
      </w:hyperlink>
      <w:r w:rsidR="0099306F" w:rsidRPr="00FF65D2">
        <w:rPr>
          <w:rStyle w:val="Hyperlink"/>
          <w:rFonts w:ascii="Arial" w:eastAsia="Times New Roman" w:hAnsi="Arial" w:cs="Arial"/>
          <w:color w:val="auto"/>
          <w:u w:val="none"/>
        </w:rPr>
        <w:t>).</w:t>
      </w:r>
    </w:p>
    <w:p w14:paraId="718B94B5" w14:textId="37B9A383" w:rsidR="009C6EF8" w:rsidRPr="00FF65D2" w:rsidRDefault="009C6EF8" w:rsidP="00EF6075">
      <w:pPr>
        <w:spacing w:after="0"/>
        <w:rPr>
          <w:rFonts w:ascii="Arial" w:hAnsi="Arial" w:cs="Arial"/>
        </w:rPr>
      </w:pPr>
    </w:p>
    <w:p w14:paraId="45DC2076" w14:textId="0F9F0F38" w:rsidR="00FA3B70" w:rsidRPr="00FF65D2" w:rsidRDefault="00A914B3" w:rsidP="00F305AB">
      <w:pPr>
        <w:pStyle w:val="Heading2"/>
        <w:rPr>
          <w:rFonts w:ascii="Arial" w:hAnsi="Arial" w:cs="Arial"/>
        </w:rPr>
      </w:pPr>
      <w:bookmarkStart w:id="62" w:name="_Toc512935247"/>
      <w:bookmarkStart w:id="63" w:name="_Toc16090416"/>
      <w:bookmarkStart w:id="64" w:name="_Toc52374058"/>
      <w:bookmarkStart w:id="65" w:name="_Toc140570634"/>
      <w:r w:rsidRPr="00FF65D2">
        <w:rPr>
          <w:rFonts w:ascii="Arial" w:eastAsiaTheme="minorEastAsia" w:hAnsi="Arial" w:cs="Arial"/>
          <w:bCs/>
        </w:rPr>
        <w:lastRenderedPageBreak/>
        <w:t xml:space="preserve">L. </w:t>
      </w:r>
      <w:bookmarkEnd w:id="62"/>
      <w:bookmarkEnd w:id="63"/>
      <w:bookmarkEnd w:id="64"/>
      <w:r w:rsidR="00127F9B" w:rsidRPr="00FF65D2">
        <w:rPr>
          <w:rFonts w:ascii="Arial" w:hAnsi="Arial" w:cs="Arial"/>
        </w:rPr>
        <w:t>Benefits Are Not Assignable</w:t>
      </w:r>
      <w:bookmarkEnd w:id="65"/>
    </w:p>
    <w:p w14:paraId="427E4D1A" w14:textId="023950E1" w:rsidR="00B75D9B" w:rsidRPr="00FF65D2" w:rsidRDefault="00FA3B70" w:rsidP="00704AC9">
      <w:pPr>
        <w:autoSpaceDE w:val="0"/>
        <w:autoSpaceDN w:val="0"/>
        <w:adjustRightInd w:val="0"/>
        <w:spacing w:after="0"/>
        <w:rPr>
          <w:rFonts w:ascii="Arial" w:eastAsiaTheme="majorEastAsia" w:hAnsi="Arial" w:cs="Arial"/>
          <w:color w:val="2F5496" w:themeColor="accent1" w:themeShade="BF"/>
          <w:sz w:val="32"/>
          <w:szCs w:val="32"/>
        </w:rPr>
      </w:pPr>
      <w:r w:rsidRPr="00FF65D2" w:rsidDel="004264B5">
        <w:rPr>
          <w:rFonts w:ascii="Arial" w:hAnsi="Arial" w:cs="Arial"/>
        </w:rPr>
        <w:t xml:space="preserve">This </w:t>
      </w:r>
      <w:r w:rsidR="004264B5">
        <w:rPr>
          <w:rFonts w:ascii="Arial" w:hAnsi="Arial" w:cs="Arial"/>
          <w:b/>
          <w:bCs/>
        </w:rPr>
        <w:t xml:space="preserve">Certificate of Coverage </w:t>
      </w:r>
      <w:r w:rsidR="002E44FC">
        <w:rPr>
          <w:rFonts w:ascii="Arial" w:hAnsi="Arial" w:cs="Arial"/>
        </w:rPr>
        <w:t xml:space="preserve">and the </w:t>
      </w:r>
      <w:r w:rsidR="002E44FC">
        <w:rPr>
          <w:rFonts w:ascii="Arial" w:hAnsi="Arial" w:cs="Arial"/>
          <w:b/>
          <w:bCs/>
        </w:rPr>
        <w:t xml:space="preserve">Schedule of Benefits </w:t>
      </w:r>
      <w:r w:rsidRPr="00FF65D2">
        <w:rPr>
          <w:rFonts w:ascii="Arial" w:hAnsi="Arial" w:cs="Arial"/>
        </w:rPr>
        <w:t xml:space="preserve">is the personal policy </w:t>
      </w:r>
      <w:r w:rsidR="00127F9B" w:rsidRPr="00FF65D2">
        <w:rPr>
          <w:rFonts w:ascii="Arial" w:hAnsi="Arial" w:cs="Arial"/>
        </w:rPr>
        <w:t xml:space="preserve">for you and your </w:t>
      </w:r>
      <w:r w:rsidR="00127F9B" w:rsidRPr="00FF65D2">
        <w:rPr>
          <w:rFonts w:ascii="Arial" w:hAnsi="Arial" w:cs="Arial"/>
          <w:b/>
          <w:bCs/>
        </w:rPr>
        <w:t>Dependents</w:t>
      </w:r>
      <w:r w:rsidRPr="00FF65D2">
        <w:rPr>
          <w:rFonts w:ascii="Arial" w:hAnsi="Arial" w:cs="Arial"/>
        </w:rPr>
        <w:t xml:space="preserve">. </w:t>
      </w:r>
      <w:r w:rsidR="00127F9B" w:rsidRPr="00FF65D2">
        <w:rPr>
          <w:rFonts w:ascii="Arial" w:hAnsi="Arial" w:cs="Arial"/>
        </w:rPr>
        <w:t>You</w:t>
      </w:r>
      <w:r w:rsidRPr="00FF65D2">
        <w:rPr>
          <w:rFonts w:ascii="Arial" w:hAnsi="Arial" w:cs="Arial"/>
        </w:rPr>
        <w:t xml:space="preserve"> </w:t>
      </w:r>
      <w:r w:rsidR="005B35D5">
        <w:rPr>
          <w:rFonts w:ascii="Arial" w:hAnsi="Arial" w:cs="Arial"/>
        </w:rPr>
        <w:t xml:space="preserve">cannot give your benefits </w:t>
      </w:r>
      <w:r w:rsidRPr="00FF65D2">
        <w:rPr>
          <w:rFonts w:ascii="Arial" w:hAnsi="Arial" w:cs="Arial"/>
        </w:rPr>
        <w:t xml:space="preserve">to any other person not named as a </w:t>
      </w:r>
      <w:r w:rsidR="00127F9B" w:rsidRPr="00FF65D2">
        <w:rPr>
          <w:rFonts w:ascii="Arial" w:hAnsi="Arial" w:cs="Arial"/>
          <w:b/>
          <w:bCs/>
        </w:rPr>
        <w:t>Participant</w:t>
      </w:r>
      <w:r w:rsidR="00127F9B" w:rsidRPr="00FF65D2">
        <w:rPr>
          <w:rFonts w:ascii="Arial" w:hAnsi="Arial" w:cs="Arial"/>
        </w:rPr>
        <w:t xml:space="preserve"> </w:t>
      </w:r>
      <w:r w:rsidRPr="00FF65D2">
        <w:rPr>
          <w:rFonts w:ascii="Arial" w:hAnsi="Arial" w:cs="Arial"/>
        </w:rPr>
        <w:t xml:space="preserve">on this </w:t>
      </w:r>
      <w:r w:rsidR="00127F9B" w:rsidRPr="00FF65D2">
        <w:rPr>
          <w:rFonts w:ascii="Arial" w:hAnsi="Arial" w:cs="Arial"/>
          <w:b/>
          <w:bCs/>
        </w:rPr>
        <w:t>Benefit Plan</w:t>
      </w:r>
      <w:r w:rsidRPr="00FF65D2">
        <w:rPr>
          <w:rFonts w:ascii="Arial" w:hAnsi="Arial" w:cs="Arial"/>
        </w:rPr>
        <w:t xml:space="preserve">. </w:t>
      </w:r>
      <w:r w:rsidR="00B75D9B" w:rsidRPr="00FF65D2">
        <w:rPr>
          <w:rFonts w:ascii="Arial" w:hAnsi="Arial" w:cs="Arial"/>
        </w:rPr>
        <w:br w:type="page"/>
      </w:r>
    </w:p>
    <w:p w14:paraId="24E6A13C" w14:textId="49F54541" w:rsidR="00671D98" w:rsidRPr="00FF65D2" w:rsidRDefault="00713E92">
      <w:pPr>
        <w:pStyle w:val="Heading1"/>
        <w:rPr>
          <w:rFonts w:ascii="Arial" w:hAnsi="Arial" w:cs="Arial"/>
        </w:rPr>
      </w:pPr>
      <w:bookmarkStart w:id="66" w:name="_Toc140570635"/>
      <w:r w:rsidRPr="00FF65D2">
        <w:rPr>
          <w:rFonts w:ascii="Arial" w:hAnsi="Arial" w:cs="Arial"/>
        </w:rPr>
        <w:lastRenderedPageBreak/>
        <w:t xml:space="preserve">3. </w:t>
      </w:r>
      <w:r w:rsidR="00671D98" w:rsidRPr="00FF65D2">
        <w:rPr>
          <w:rFonts w:ascii="Arial" w:hAnsi="Arial" w:cs="Arial"/>
        </w:rPr>
        <w:t xml:space="preserve">Premiums </w:t>
      </w:r>
      <w:r w:rsidR="00A51076">
        <w:rPr>
          <w:rFonts w:ascii="Arial" w:hAnsi="Arial" w:cs="Arial"/>
        </w:rPr>
        <w:t>and</w:t>
      </w:r>
      <w:r w:rsidR="00671D98" w:rsidRPr="00FF65D2">
        <w:rPr>
          <w:rFonts w:ascii="Arial" w:hAnsi="Arial" w:cs="Arial"/>
        </w:rPr>
        <w:t xml:space="preserve"> Financial Responsibility</w:t>
      </w:r>
      <w:bookmarkEnd w:id="66"/>
    </w:p>
    <w:p w14:paraId="15B25F5A" w14:textId="794FB67B" w:rsidR="000D335B" w:rsidRPr="00FF65D2" w:rsidRDefault="007276CE">
      <w:pPr>
        <w:pStyle w:val="Heading2"/>
        <w:rPr>
          <w:rFonts w:ascii="Arial" w:eastAsia="Times New Roman" w:hAnsi="Arial" w:cs="Arial"/>
        </w:rPr>
      </w:pPr>
      <w:bookmarkStart w:id="67" w:name="_Toc140570636"/>
      <w:r w:rsidRPr="00FF65D2">
        <w:rPr>
          <w:rFonts w:ascii="Arial" w:eastAsia="Times New Roman" w:hAnsi="Arial" w:cs="Arial"/>
        </w:rPr>
        <w:t xml:space="preserve">A. </w:t>
      </w:r>
      <w:r w:rsidR="000D335B" w:rsidRPr="00FF65D2">
        <w:rPr>
          <w:rFonts w:ascii="Arial" w:eastAsia="Times New Roman" w:hAnsi="Arial" w:cs="Arial"/>
        </w:rPr>
        <w:t>Premium</w:t>
      </w:r>
      <w:r w:rsidRPr="00FF65D2">
        <w:rPr>
          <w:rFonts w:ascii="Arial" w:eastAsia="Times New Roman" w:hAnsi="Arial" w:cs="Arial"/>
        </w:rPr>
        <w:t xml:space="preserve"> Payment</w:t>
      </w:r>
      <w:bookmarkEnd w:id="67"/>
    </w:p>
    <w:p w14:paraId="7700B80A" w14:textId="6D860DED" w:rsidR="000D335B" w:rsidRPr="00FF65D2" w:rsidRDefault="000D335B" w:rsidP="00611C69">
      <w:pPr>
        <w:spacing w:after="0"/>
        <w:rPr>
          <w:rFonts w:ascii="Arial" w:eastAsia="Times New Roman" w:hAnsi="Arial" w:cs="Arial"/>
        </w:rPr>
      </w:pPr>
      <w:r w:rsidRPr="00FF65D2">
        <w:rPr>
          <w:rFonts w:ascii="Arial" w:eastAsia="Times New Roman" w:hAnsi="Arial" w:cs="Arial"/>
        </w:rPr>
        <w:t xml:space="preserve">For </w:t>
      </w:r>
      <w:r w:rsidR="0074158B" w:rsidRPr="00FF65D2">
        <w:rPr>
          <w:rFonts w:ascii="Arial" w:eastAsia="Times New Roman" w:hAnsi="Arial" w:cs="Arial"/>
          <w:b/>
          <w:bCs/>
        </w:rPr>
        <w:t>Employees</w:t>
      </w:r>
      <w:r w:rsidR="0074158B" w:rsidRPr="00FF65D2">
        <w:rPr>
          <w:rFonts w:ascii="Arial" w:eastAsia="Times New Roman" w:hAnsi="Arial" w:cs="Arial"/>
        </w:rPr>
        <w:t xml:space="preserve"> </w:t>
      </w:r>
      <w:r w:rsidRPr="00FF65D2">
        <w:rPr>
          <w:rFonts w:ascii="Arial" w:eastAsia="Times New Roman" w:hAnsi="Arial" w:cs="Arial"/>
        </w:rPr>
        <w:t xml:space="preserve">and most </w:t>
      </w:r>
      <w:r w:rsidR="0074158B" w:rsidRPr="00FF65D2">
        <w:rPr>
          <w:rFonts w:ascii="Arial" w:eastAsia="Times New Roman" w:hAnsi="Arial" w:cs="Arial"/>
          <w:b/>
          <w:bCs/>
        </w:rPr>
        <w:t>Annuitants</w:t>
      </w:r>
      <w:r w:rsidRPr="00FF65D2">
        <w:rPr>
          <w:rFonts w:ascii="Arial" w:eastAsia="Times New Roman" w:hAnsi="Arial" w:cs="Arial"/>
        </w:rPr>
        <w:t xml:space="preserve">, </w:t>
      </w:r>
      <w:r w:rsidR="0074158B" w:rsidRPr="00FF65D2">
        <w:rPr>
          <w:rFonts w:ascii="Arial" w:eastAsia="Times New Roman" w:hAnsi="Arial" w:cs="Arial"/>
        </w:rPr>
        <w:t xml:space="preserve">your </w:t>
      </w:r>
      <w:r w:rsidR="0074158B" w:rsidRPr="00FF65D2">
        <w:rPr>
          <w:rFonts w:ascii="Arial" w:eastAsia="Times New Roman" w:hAnsi="Arial" w:cs="Arial"/>
          <w:b/>
          <w:bCs/>
        </w:rPr>
        <w:t>Premium</w:t>
      </w:r>
      <w:r w:rsidR="0074158B" w:rsidRPr="00FF65D2">
        <w:rPr>
          <w:rFonts w:ascii="Arial" w:eastAsia="Times New Roman" w:hAnsi="Arial" w:cs="Arial"/>
        </w:rPr>
        <w:t xml:space="preserve"> </w:t>
      </w:r>
      <w:r w:rsidRPr="00FF65D2">
        <w:rPr>
          <w:rFonts w:ascii="Arial" w:eastAsia="Times New Roman" w:hAnsi="Arial" w:cs="Arial"/>
        </w:rPr>
        <w:t xml:space="preserve">payments will be arranged through deductions from salary, </w:t>
      </w:r>
      <w:r w:rsidR="0074158B" w:rsidRPr="00FF65D2">
        <w:rPr>
          <w:rFonts w:ascii="Arial" w:eastAsia="Times New Roman" w:hAnsi="Arial" w:cs="Arial"/>
        </w:rPr>
        <w:t xml:space="preserve">your </w:t>
      </w:r>
      <w:r w:rsidRPr="00FF65D2">
        <w:rPr>
          <w:rFonts w:ascii="Arial" w:eastAsia="Times New Roman" w:hAnsi="Arial" w:cs="Arial"/>
        </w:rPr>
        <w:t>accumulated sick leave account (</w:t>
      </w:r>
      <w:r w:rsidR="0074158B" w:rsidRPr="00FF65D2">
        <w:rPr>
          <w:rFonts w:ascii="Arial" w:eastAsia="Times New Roman" w:hAnsi="Arial" w:cs="Arial"/>
          <w:b/>
          <w:bCs/>
        </w:rPr>
        <w:t>State Employees</w:t>
      </w:r>
      <w:r w:rsidRPr="00FF65D2">
        <w:rPr>
          <w:rFonts w:ascii="Arial" w:eastAsia="Times New Roman" w:hAnsi="Arial" w:cs="Arial"/>
        </w:rPr>
        <w:t xml:space="preserve"> only), </w:t>
      </w:r>
      <w:r w:rsidR="0074158B" w:rsidRPr="00FF65D2">
        <w:rPr>
          <w:rFonts w:ascii="Arial" w:eastAsia="Times New Roman" w:hAnsi="Arial" w:cs="Arial"/>
        </w:rPr>
        <w:t xml:space="preserve">your </w:t>
      </w:r>
      <w:r w:rsidRPr="00FF65D2">
        <w:rPr>
          <w:rFonts w:ascii="Arial" w:eastAsia="Times New Roman" w:hAnsi="Arial" w:cs="Arial"/>
        </w:rPr>
        <w:t xml:space="preserve">annuity, or </w:t>
      </w:r>
      <w:r w:rsidR="0074158B" w:rsidRPr="00FF65D2">
        <w:rPr>
          <w:rFonts w:ascii="Arial" w:eastAsia="Times New Roman" w:hAnsi="Arial" w:cs="Arial"/>
        </w:rPr>
        <w:t>by converting your</w:t>
      </w:r>
      <w:r w:rsidRPr="00FF65D2">
        <w:rPr>
          <w:rFonts w:ascii="Arial" w:eastAsia="Times New Roman" w:hAnsi="Arial" w:cs="Arial"/>
        </w:rPr>
        <w:t xml:space="preserve"> life insurance under certain circumstances. </w:t>
      </w:r>
      <w:r w:rsidR="0074158B" w:rsidRPr="00FF65D2">
        <w:rPr>
          <w:rFonts w:ascii="Arial" w:eastAsia="Times New Roman" w:hAnsi="Arial" w:cs="Arial"/>
        </w:rPr>
        <w:t>If you are no longer working and do not have a</w:t>
      </w:r>
      <w:r w:rsidR="00D44B80">
        <w:rPr>
          <w:rFonts w:ascii="Arial" w:eastAsia="Times New Roman" w:hAnsi="Arial" w:cs="Arial"/>
        </w:rPr>
        <w:t xml:space="preserve"> large enough</w:t>
      </w:r>
      <w:r w:rsidR="0074158B" w:rsidRPr="00FF65D2">
        <w:rPr>
          <w:rFonts w:ascii="Arial" w:eastAsia="Times New Roman" w:hAnsi="Arial" w:cs="Arial"/>
        </w:rPr>
        <w:t xml:space="preserve"> annuity, sick leave, or converted life insurance</w:t>
      </w:r>
      <w:r w:rsidR="001B119F">
        <w:rPr>
          <w:rFonts w:ascii="Arial" w:eastAsia="Times New Roman" w:hAnsi="Arial" w:cs="Arial"/>
        </w:rPr>
        <w:t xml:space="preserve"> policy</w:t>
      </w:r>
      <w:r w:rsidR="0074158B" w:rsidRPr="00FF65D2">
        <w:rPr>
          <w:rFonts w:ascii="Arial" w:eastAsia="Times New Roman" w:hAnsi="Arial" w:cs="Arial"/>
        </w:rPr>
        <w:t xml:space="preserve">, you must pay your </w:t>
      </w:r>
      <w:r w:rsidR="0074158B" w:rsidRPr="00FF65D2">
        <w:rPr>
          <w:rFonts w:ascii="Arial" w:eastAsia="Times New Roman" w:hAnsi="Arial" w:cs="Arial"/>
          <w:b/>
          <w:bCs/>
        </w:rPr>
        <w:t xml:space="preserve">Premiums </w:t>
      </w:r>
      <w:r w:rsidRPr="00FF65D2">
        <w:rPr>
          <w:rFonts w:ascii="Arial" w:eastAsia="Times New Roman" w:hAnsi="Arial" w:cs="Arial"/>
        </w:rPr>
        <w:t xml:space="preserve">directly to </w:t>
      </w:r>
      <w:r w:rsidR="0074158B" w:rsidRPr="00FF65D2">
        <w:rPr>
          <w:rFonts w:ascii="Arial" w:eastAsia="Times New Roman" w:hAnsi="Arial" w:cs="Arial"/>
        </w:rPr>
        <w:t xml:space="preserve">your </w:t>
      </w:r>
      <w:r w:rsidR="0074158B" w:rsidRPr="00FF65D2">
        <w:rPr>
          <w:rFonts w:ascii="Arial" w:eastAsia="Times New Roman" w:hAnsi="Arial" w:cs="Arial"/>
          <w:b/>
          <w:bCs/>
        </w:rPr>
        <w:t>Health Plan.</w:t>
      </w:r>
      <w:r w:rsidRPr="00FF65D2">
        <w:rPr>
          <w:rFonts w:ascii="Arial" w:eastAsia="Times New Roman" w:hAnsi="Arial" w:cs="Arial"/>
        </w:rPr>
        <w:t xml:space="preserve"> </w:t>
      </w:r>
      <w:r w:rsidR="0074158B" w:rsidRPr="00FF65D2">
        <w:rPr>
          <w:rFonts w:ascii="Arial" w:eastAsia="Times New Roman" w:hAnsi="Arial" w:cs="Arial"/>
        </w:rPr>
        <w:t xml:space="preserve">If you are paying your </w:t>
      </w:r>
      <w:r w:rsidR="0074158B" w:rsidRPr="00FF65D2">
        <w:rPr>
          <w:rFonts w:ascii="Arial" w:eastAsia="Times New Roman" w:hAnsi="Arial" w:cs="Arial"/>
          <w:b/>
          <w:bCs/>
        </w:rPr>
        <w:t>Health Plan</w:t>
      </w:r>
      <w:r w:rsidR="0074158B" w:rsidRPr="00FF65D2">
        <w:rPr>
          <w:rFonts w:ascii="Arial" w:eastAsia="Times New Roman" w:hAnsi="Arial" w:cs="Arial"/>
        </w:rPr>
        <w:t xml:space="preserve"> directly and you </w:t>
      </w:r>
      <w:r w:rsidR="007B50BF">
        <w:rPr>
          <w:rFonts w:ascii="Arial" w:eastAsia="Times New Roman" w:hAnsi="Arial" w:cs="Arial"/>
        </w:rPr>
        <w:t xml:space="preserve">want to cancel, you may </w:t>
      </w:r>
      <w:r w:rsidR="0074158B" w:rsidRPr="00FF65D2">
        <w:rPr>
          <w:rFonts w:ascii="Arial" w:eastAsia="Times New Roman" w:hAnsi="Arial" w:cs="Arial"/>
        </w:rPr>
        <w:t xml:space="preserve">either stop paying </w:t>
      </w:r>
      <w:r w:rsidR="0074158B" w:rsidRPr="00FF65D2">
        <w:rPr>
          <w:rFonts w:ascii="Arial" w:eastAsia="Times New Roman" w:hAnsi="Arial" w:cs="Arial"/>
          <w:b/>
          <w:bCs/>
        </w:rPr>
        <w:t>Premiums</w:t>
      </w:r>
      <w:r w:rsidR="0074158B" w:rsidRPr="00FF65D2">
        <w:rPr>
          <w:rFonts w:ascii="Arial" w:eastAsia="Times New Roman" w:hAnsi="Arial" w:cs="Arial"/>
        </w:rPr>
        <w:t xml:space="preserve"> or </w:t>
      </w:r>
      <w:r w:rsidR="00F0688E">
        <w:rPr>
          <w:rFonts w:ascii="Arial" w:eastAsia="Times New Roman" w:hAnsi="Arial" w:cs="Arial"/>
        </w:rPr>
        <w:t>inform</w:t>
      </w:r>
      <w:r w:rsidR="00F0688E" w:rsidRPr="00FF65D2">
        <w:rPr>
          <w:rFonts w:ascii="Arial" w:eastAsia="Times New Roman" w:hAnsi="Arial" w:cs="Arial"/>
        </w:rPr>
        <w:t xml:space="preserve"> </w:t>
      </w:r>
      <w:r w:rsidR="001B119F" w:rsidRPr="00F0688E">
        <w:rPr>
          <w:rFonts w:ascii="Arial" w:eastAsia="Times New Roman" w:hAnsi="Arial" w:cs="Arial"/>
          <w:b/>
          <w:bCs/>
        </w:rPr>
        <w:t>ETF</w:t>
      </w:r>
      <w:r w:rsidR="0074158B" w:rsidRPr="00F0688E">
        <w:rPr>
          <w:rFonts w:ascii="Arial" w:eastAsia="Times New Roman" w:hAnsi="Arial" w:cs="Arial"/>
          <w:b/>
          <w:bCs/>
        </w:rPr>
        <w:t xml:space="preserve"> </w:t>
      </w:r>
      <w:r w:rsidR="00F0688E" w:rsidRPr="00DC70E9">
        <w:rPr>
          <w:rFonts w:ascii="Arial" w:eastAsia="Times New Roman" w:hAnsi="Arial" w:cs="Arial"/>
        </w:rPr>
        <w:t xml:space="preserve">that </w:t>
      </w:r>
      <w:r w:rsidR="0074158B" w:rsidRPr="00FF65D2">
        <w:rPr>
          <w:rFonts w:ascii="Arial" w:eastAsia="Times New Roman" w:hAnsi="Arial" w:cs="Arial"/>
        </w:rPr>
        <w:t>you no longer want coverage</w:t>
      </w:r>
      <w:r w:rsidR="0052690B" w:rsidRPr="00FF65D2">
        <w:rPr>
          <w:rFonts w:ascii="Arial" w:eastAsia="Times New Roman" w:hAnsi="Arial" w:cs="Arial"/>
        </w:rPr>
        <w:t>.</w:t>
      </w:r>
    </w:p>
    <w:p w14:paraId="71A1483F" w14:textId="77777777" w:rsidR="000D335B" w:rsidRPr="00FF65D2" w:rsidRDefault="000D335B" w:rsidP="00611C69">
      <w:pPr>
        <w:spacing w:after="0"/>
        <w:rPr>
          <w:rFonts w:ascii="Arial" w:eastAsia="Times New Roman" w:hAnsi="Arial" w:cs="Arial"/>
        </w:rPr>
      </w:pPr>
    </w:p>
    <w:p w14:paraId="0CCFF7C7" w14:textId="478DE497" w:rsidR="007276CE" w:rsidRPr="00FF65D2" w:rsidRDefault="007276CE" w:rsidP="00F305AB">
      <w:pPr>
        <w:pStyle w:val="Heading2"/>
        <w:rPr>
          <w:rFonts w:ascii="Arial" w:hAnsi="Arial" w:cs="Arial"/>
        </w:rPr>
      </w:pPr>
      <w:bookmarkStart w:id="68" w:name="_Toc140570637"/>
      <w:r w:rsidRPr="00FF65D2">
        <w:rPr>
          <w:rFonts w:ascii="Arial" w:hAnsi="Arial" w:cs="Arial"/>
        </w:rPr>
        <w:t>B. Premium Tiers</w:t>
      </w:r>
      <w:bookmarkEnd w:id="68"/>
    </w:p>
    <w:p w14:paraId="425CBA9E" w14:textId="4AD12EC3" w:rsidR="001E0A8A" w:rsidRPr="00FF65D2" w:rsidRDefault="00E24B88" w:rsidP="00611C69">
      <w:pPr>
        <w:spacing w:after="0"/>
        <w:rPr>
          <w:rFonts w:ascii="Arial" w:hAnsi="Arial" w:cs="Arial"/>
        </w:rPr>
      </w:pPr>
      <w:r w:rsidRPr="00FF65D2">
        <w:rPr>
          <w:rFonts w:ascii="Arial" w:eastAsia="Times New Roman" w:hAnsi="Arial" w:cs="Arial"/>
          <w:b/>
          <w:bCs/>
        </w:rPr>
        <w:t>Health Plan Premiums</w:t>
      </w:r>
      <w:r w:rsidRPr="00FF65D2">
        <w:rPr>
          <w:rFonts w:ascii="Arial" w:eastAsia="Times New Roman" w:hAnsi="Arial" w:cs="Arial"/>
        </w:rPr>
        <w:t xml:space="preserve"> will differ by </w:t>
      </w:r>
      <w:r w:rsidR="00750395" w:rsidRPr="00FF65D2">
        <w:rPr>
          <w:rFonts w:ascii="Arial" w:eastAsia="Times New Roman" w:hAnsi="Arial" w:cs="Arial"/>
          <w:b/>
          <w:bCs/>
        </w:rPr>
        <w:t xml:space="preserve">Health </w:t>
      </w:r>
      <w:r w:rsidRPr="00FF65D2">
        <w:rPr>
          <w:rFonts w:ascii="Arial" w:eastAsia="Times New Roman" w:hAnsi="Arial" w:cs="Arial"/>
          <w:b/>
          <w:bCs/>
        </w:rPr>
        <w:t xml:space="preserve">Plan </w:t>
      </w:r>
      <w:r w:rsidRPr="00FF65D2">
        <w:rPr>
          <w:rFonts w:ascii="Arial" w:eastAsia="Times New Roman" w:hAnsi="Arial" w:cs="Arial"/>
        </w:rPr>
        <w:t xml:space="preserve">due to a variety of factors, including which counties </w:t>
      </w:r>
      <w:r w:rsidR="00786FA2" w:rsidRPr="00FF65D2">
        <w:rPr>
          <w:rFonts w:ascii="Arial" w:eastAsia="Times New Roman" w:hAnsi="Arial" w:cs="Arial"/>
        </w:rPr>
        <w:t xml:space="preserve">are included in </w:t>
      </w:r>
      <w:r w:rsidRPr="00FF65D2">
        <w:rPr>
          <w:rFonts w:ascii="Arial" w:eastAsia="Times New Roman" w:hAnsi="Arial" w:cs="Arial"/>
        </w:rPr>
        <w:t xml:space="preserve">the </w:t>
      </w:r>
      <w:r w:rsidR="00750395" w:rsidRPr="00FF65D2">
        <w:rPr>
          <w:rFonts w:ascii="Arial" w:eastAsia="Times New Roman" w:hAnsi="Arial" w:cs="Arial"/>
          <w:b/>
          <w:bCs/>
        </w:rPr>
        <w:t xml:space="preserve">Health </w:t>
      </w:r>
      <w:r w:rsidR="00786FA2" w:rsidRPr="00FF65D2">
        <w:rPr>
          <w:rFonts w:ascii="Arial" w:eastAsia="Times New Roman" w:hAnsi="Arial" w:cs="Arial"/>
          <w:b/>
          <w:bCs/>
        </w:rPr>
        <w:t>Plan</w:t>
      </w:r>
      <w:r w:rsidR="00786FA2" w:rsidRPr="00FF65D2">
        <w:rPr>
          <w:rFonts w:ascii="Arial" w:eastAsia="Times New Roman" w:hAnsi="Arial" w:cs="Arial"/>
        </w:rPr>
        <w:t xml:space="preserve">’s network </w:t>
      </w:r>
      <w:r w:rsidR="00786FA2" w:rsidRPr="00FF65D2">
        <w:rPr>
          <w:rFonts w:ascii="Arial" w:eastAsia="Times New Roman" w:hAnsi="Arial" w:cs="Arial"/>
          <w:b/>
          <w:bCs/>
        </w:rPr>
        <w:t>Service Area</w:t>
      </w:r>
      <w:r w:rsidRPr="00FF65D2">
        <w:rPr>
          <w:rFonts w:ascii="Arial" w:eastAsia="Times New Roman" w:hAnsi="Arial" w:cs="Arial"/>
        </w:rPr>
        <w:t xml:space="preserve"> and </w:t>
      </w:r>
      <w:r w:rsidR="00C27F2A" w:rsidRPr="00FF65D2">
        <w:rPr>
          <w:rFonts w:ascii="Arial" w:eastAsia="Times New Roman" w:hAnsi="Arial" w:cs="Arial"/>
        </w:rPr>
        <w:t xml:space="preserve">what </w:t>
      </w:r>
      <w:r w:rsidR="00E20210" w:rsidRPr="00DC70E9">
        <w:rPr>
          <w:rFonts w:ascii="Arial" w:eastAsia="Times New Roman" w:hAnsi="Arial" w:cs="Arial"/>
          <w:b/>
          <w:bCs/>
        </w:rPr>
        <w:t>P</w:t>
      </w:r>
      <w:r w:rsidR="00C27F2A" w:rsidRPr="00DC70E9">
        <w:rPr>
          <w:rFonts w:ascii="Arial" w:eastAsia="Times New Roman" w:hAnsi="Arial" w:cs="Arial"/>
          <w:b/>
          <w:bCs/>
        </w:rPr>
        <w:t>rovider</w:t>
      </w:r>
      <w:r w:rsidR="00C27F2A" w:rsidRPr="00FF65D2">
        <w:rPr>
          <w:rFonts w:ascii="Arial" w:eastAsia="Times New Roman" w:hAnsi="Arial" w:cs="Arial"/>
        </w:rPr>
        <w:t xml:space="preserve"> systems are included</w:t>
      </w:r>
      <w:r w:rsidRPr="00FF65D2">
        <w:rPr>
          <w:rFonts w:ascii="Arial" w:eastAsia="Times New Roman" w:hAnsi="Arial" w:cs="Arial"/>
        </w:rPr>
        <w:t xml:space="preserve">. </w:t>
      </w:r>
      <w:r w:rsidR="00C27F2A" w:rsidRPr="00FF65D2">
        <w:rPr>
          <w:rFonts w:ascii="Arial" w:eastAsia="Times New Roman" w:hAnsi="Arial" w:cs="Arial"/>
        </w:rPr>
        <w:t xml:space="preserve">To help you navigate </w:t>
      </w:r>
      <w:r w:rsidR="00C27F2A" w:rsidRPr="00FF65D2">
        <w:rPr>
          <w:rFonts w:ascii="Arial" w:eastAsia="Times New Roman" w:hAnsi="Arial" w:cs="Arial"/>
          <w:b/>
          <w:bCs/>
        </w:rPr>
        <w:t xml:space="preserve">Health Plan Premium </w:t>
      </w:r>
      <w:r w:rsidR="00FC0348" w:rsidRPr="00FF65D2">
        <w:rPr>
          <w:rFonts w:ascii="Arial" w:eastAsia="Times New Roman" w:hAnsi="Arial" w:cs="Arial"/>
        </w:rPr>
        <w:t xml:space="preserve">costs, </w:t>
      </w:r>
      <w:proofErr w:type="gramStart"/>
      <w:r w:rsidR="001E0A8A" w:rsidRPr="00FF65D2">
        <w:rPr>
          <w:rFonts w:ascii="Arial" w:eastAsia="Times New Roman" w:hAnsi="Arial" w:cs="Arial"/>
          <w:b/>
          <w:bCs/>
        </w:rPr>
        <w:t>ETF</w:t>
      </w:r>
      <w:proofErr w:type="gramEnd"/>
      <w:r w:rsidR="001E0A8A" w:rsidRPr="00FF65D2">
        <w:rPr>
          <w:rFonts w:ascii="Arial" w:eastAsia="Times New Roman" w:hAnsi="Arial" w:cs="Arial"/>
        </w:rPr>
        <w:t xml:space="preserve"> and the </w:t>
      </w:r>
      <w:r w:rsidR="001E0A8A" w:rsidRPr="00FF65D2">
        <w:rPr>
          <w:rFonts w:ascii="Arial" w:eastAsia="Times New Roman" w:hAnsi="Arial" w:cs="Arial"/>
          <w:b/>
          <w:bCs/>
        </w:rPr>
        <w:t>Board</w:t>
      </w:r>
      <w:r w:rsidR="001E0A8A" w:rsidRPr="00FF65D2">
        <w:rPr>
          <w:rFonts w:ascii="Arial" w:eastAsia="Times New Roman" w:hAnsi="Arial" w:cs="Arial"/>
        </w:rPr>
        <w:t xml:space="preserve"> divide </w:t>
      </w:r>
      <w:r w:rsidR="001E0A8A" w:rsidRPr="00FF65D2">
        <w:rPr>
          <w:rFonts w:ascii="Arial" w:eastAsia="Times New Roman" w:hAnsi="Arial" w:cs="Arial"/>
          <w:b/>
          <w:bCs/>
        </w:rPr>
        <w:t xml:space="preserve">Premiums </w:t>
      </w:r>
      <w:r w:rsidR="001E0A8A" w:rsidRPr="00FF65D2">
        <w:rPr>
          <w:rFonts w:ascii="Arial" w:eastAsia="Times New Roman" w:hAnsi="Arial" w:cs="Arial"/>
        </w:rPr>
        <w:t>into three tiers.</w:t>
      </w:r>
      <w:r w:rsidR="00FC0348" w:rsidRPr="00FF65D2">
        <w:rPr>
          <w:rFonts w:ascii="Arial" w:eastAsia="Times New Roman" w:hAnsi="Arial" w:cs="Arial"/>
        </w:rPr>
        <w:t xml:space="preserve"> </w:t>
      </w:r>
      <w:r w:rsidR="001E0A8A" w:rsidRPr="00FF65D2">
        <w:rPr>
          <w:rFonts w:ascii="Arial" w:hAnsi="Arial" w:cs="Arial"/>
        </w:rPr>
        <w:t xml:space="preserve">The most efficient plans will be placed in Tier 1, which will have the lowest </w:t>
      </w:r>
      <w:r w:rsidR="00F91D49" w:rsidRPr="00FF65D2">
        <w:rPr>
          <w:rFonts w:ascii="Arial" w:hAnsi="Arial" w:cs="Arial"/>
          <w:b/>
          <w:bCs/>
        </w:rPr>
        <w:t>Employee</w:t>
      </w:r>
      <w:r w:rsidR="001E0A8A" w:rsidRPr="00FF65D2">
        <w:rPr>
          <w:rFonts w:ascii="Arial" w:hAnsi="Arial" w:cs="Arial"/>
        </w:rPr>
        <w:t xml:space="preserve"> </w:t>
      </w:r>
      <w:r w:rsidR="00F91D49" w:rsidRPr="00FF65D2">
        <w:rPr>
          <w:rFonts w:ascii="Arial" w:hAnsi="Arial" w:cs="Arial"/>
          <w:b/>
          <w:bCs/>
        </w:rPr>
        <w:t>Premium</w:t>
      </w:r>
      <w:r w:rsidR="001E0A8A" w:rsidRPr="00FF65D2">
        <w:rPr>
          <w:rFonts w:ascii="Arial" w:hAnsi="Arial" w:cs="Arial"/>
        </w:rPr>
        <w:t xml:space="preserve"> contribution level. </w:t>
      </w:r>
      <w:r w:rsidR="00F91D49" w:rsidRPr="00FF65D2">
        <w:rPr>
          <w:rFonts w:ascii="Arial" w:hAnsi="Arial" w:cs="Arial"/>
        </w:rPr>
        <w:t>M</w:t>
      </w:r>
      <w:r w:rsidR="001E0A8A" w:rsidRPr="00FF65D2">
        <w:rPr>
          <w:rFonts w:ascii="Arial" w:hAnsi="Arial" w:cs="Arial"/>
        </w:rPr>
        <w:t xml:space="preserve">oderately efficient plans will be placed in Tier 2. The least efficient plans will be placed in Tier 3, which will have the greatest </w:t>
      </w:r>
      <w:r w:rsidR="00F91D49" w:rsidRPr="00FF65D2">
        <w:rPr>
          <w:rFonts w:ascii="Arial" w:hAnsi="Arial" w:cs="Arial"/>
          <w:b/>
          <w:bCs/>
        </w:rPr>
        <w:t>Employee</w:t>
      </w:r>
      <w:r w:rsidR="001E0A8A" w:rsidRPr="00FF65D2">
        <w:rPr>
          <w:rFonts w:ascii="Arial" w:hAnsi="Arial" w:cs="Arial"/>
        </w:rPr>
        <w:t xml:space="preserve"> </w:t>
      </w:r>
      <w:r w:rsidR="00F91D49" w:rsidRPr="00FF65D2">
        <w:rPr>
          <w:rFonts w:ascii="Arial" w:hAnsi="Arial" w:cs="Arial"/>
          <w:b/>
          <w:bCs/>
        </w:rPr>
        <w:t xml:space="preserve">Premium </w:t>
      </w:r>
      <w:r w:rsidR="001E0A8A" w:rsidRPr="00FF65D2">
        <w:rPr>
          <w:rFonts w:ascii="Arial" w:hAnsi="Arial" w:cs="Arial"/>
        </w:rPr>
        <w:t xml:space="preserve">contribution level. </w:t>
      </w:r>
    </w:p>
    <w:p w14:paraId="5EE01AE5" w14:textId="5674BB00" w:rsidR="00E972D1" w:rsidRPr="00FF65D2" w:rsidRDefault="00E972D1" w:rsidP="00611C69">
      <w:pPr>
        <w:spacing w:after="0"/>
        <w:rPr>
          <w:rFonts w:ascii="Arial" w:hAnsi="Arial" w:cs="Arial"/>
        </w:rPr>
      </w:pPr>
    </w:p>
    <w:p w14:paraId="5736D9D9" w14:textId="5D30BB3E" w:rsidR="00E972D1" w:rsidRDefault="00B81FFD" w:rsidP="00611C69">
      <w:pPr>
        <w:spacing w:after="0"/>
        <w:rPr>
          <w:rFonts w:ascii="Arial" w:hAnsi="Arial" w:cs="Arial"/>
        </w:rPr>
      </w:pPr>
      <w:r>
        <w:rPr>
          <w:rFonts w:ascii="Arial" w:hAnsi="Arial" w:cs="Arial"/>
        </w:rPr>
        <w:t>If you</w:t>
      </w:r>
      <w:r w:rsidR="007151CD">
        <w:rPr>
          <w:rFonts w:ascii="Arial" w:hAnsi="Arial" w:cs="Arial"/>
        </w:rPr>
        <w:t xml:space="preserve"> are</w:t>
      </w:r>
      <w:r>
        <w:rPr>
          <w:rFonts w:ascii="Arial" w:hAnsi="Arial" w:cs="Arial"/>
        </w:rPr>
        <w:t xml:space="preserve"> a </w:t>
      </w:r>
      <w:r w:rsidR="004F45A3">
        <w:rPr>
          <w:rFonts w:ascii="Arial" w:hAnsi="Arial" w:cs="Arial"/>
          <w:b/>
          <w:bCs/>
        </w:rPr>
        <w:t>State</w:t>
      </w:r>
      <w:r>
        <w:rPr>
          <w:rFonts w:ascii="Arial" w:hAnsi="Arial" w:cs="Arial"/>
          <w:b/>
          <w:bCs/>
        </w:rPr>
        <w:t xml:space="preserve"> Employee</w:t>
      </w:r>
      <w:r w:rsidR="009D4866">
        <w:rPr>
          <w:rFonts w:ascii="Arial" w:hAnsi="Arial" w:cs="Arial"/>
        </w:rPr>
        <w:t xml:space="preserve"> or a </w:t>
      </w:r>
      <w:r w:rsidR="009D4866">
        <w:rPr>
          <w:rFonts w:ascii="Arial" w:hAnsi="Arial" w:cs="Arial"/>
          <w:b/>
          <w:bCs/>
        </w:rPr>
        <w:t xml:space="preserve">Local Employee </w:t>
      </w:r>
      <w:r w:rsidR="009D4866">
        <w:rPr>
          <w:rFonts w:ascii="Arial" w:hAnsi="Arial" w:cs="Arial"/>
        </w:rPr>
        <w:t>whose employer uses tiering</w:t>
      </w:r>
      <w:r>
        <w:rPr>
          <w:rFonts w:ascii="Arial" w:hAnsi="Arial" w:cs="Arial"/>
          <w:b/>
          <w:bCs/>
        </w:rPr>
        <w:t xml:space="preserve">, </w:t>
      </w:r>
      <w:r>
        <w:rPr>
          <w:rFonts w:ascii="Arial" w:hAnsi="Arial" w:cs="Arial"/>
        </w:rPr>
        <w:t>y</w:t>
      </w:r>
      <w:r w:rsidRPr="00FF65D2">
        <w:rPr>
          <w:rFonts w:ascii="Arial" w:hAnsi="Arial" w:cs="Arial"/>
        </w:rPr>
        <w:t xml:space="preserve">our </w:t>
      </w:r>
      <w:r w:rsidR="00E972D1" w:rsidRPr="00FF65D2">
        <w:rPr>
          <w:rFonts w:ascii="Arial" w:hAnsi="Arial" w:cs="Arial"/>
          <w:b/>
          <w:bCs/>
        </w:rPr>
        <w:t>Premium</w:t>
      </w:r>
      <w:r w:rsidR="00E972D1" w:rsidRPr="00FF65D2">
        <w:rPr>
          <w:rFonts w:ascii="Arial" w:hAnsi="Arial" w:cs="Arial"/>
        </w:rPr>
        <w:t xml:space="preserve"> contribution will be a fixed amount </w:t>
      </w:r>
      <w:r w:rsidR="00CD4087" w:rsidRPr="00FF65D2">
        <w:rPr>
          <w:rFonts w:ascii="Arial" w:hAnsi="Arial" w:cs="Arial"/>
        </w:rPr>
        <w:t xml:space="preserve">or percentage </w:t>
      </w:r>
      <w:r w:rsidR="00E972D1" w:rsidRPr="00FF65D2">
        <w:rPr>
          <w:rFonts w:ascii="Arial" w:hAnsi="Arial" w:cs="Arial"/>
        </w:rPr>
        <w:t xml:space="preserve">per tier, as determined by </w:t>
      </w:r>
      <w:r w:rsidR="00CD4087" w:rsidRPr="00FF65D2">
        <w:rPr>
          <w:rFonts w:ascii="Arial" w:hAnsi="Arial" w:cs="Arial"/>
        </w:rPr>
        <w:t xml:space="preserve">which </w:t>
      </w:r>
      <w:r w:rsidR="00CD4087" w:rsidRPr="00FF65D2">
        <w:rPr>
          <w:rFonts w:ascii="Arial" w:hAnsi="Arial" w:cs="Arial"/>
          <w:b/>
          <w:bCs/>
        </w:rPr>
        <w:t>Employer</w:t>
      </w:r>
      <w:r w:rsidR="00CD4087" w:rsidRPr="00FF65D2">
        <w:rPr>
          <w:rFonts w:ascii="Arial" w:hAnsi="Arial" w:cs="Arial"/>
        </w:rPr>
        <w:t xml:space="preserve"> (</w:t>
      </w:r>
      <w:r w:rsidR="00CD4087" w:rsidRPr="00FF65D2">
        <w:rPr>
          <w:rFonts w:ascii="Arial" w:hAnsi="Arial" w:cs="Arial"/>
          <w:b/>
          <w:bCs/>
        </w:rPr>
        <w:t>State</w:t>
      </w:r>
      <w:r w:rsidR="00CD4087" w:rsidRPr="00FF65D2">
        <w:rPr>
          <w:rFonts w:ascii="Arial" w:hAnsi="Arial" w:cs="Arial"/>
        </w:rPr>
        <w:t xml:space="preserve"> or </w:t>
      </w:r>
      <w:r w:rsidR="00CD4087" w:rsidRPr="00FF65D2">
        <w:rPr>
          <w:rFonts w:ascii="Arial" w:hAnsi="Arial" w:cs="Arial"/>
          <w:b/>
          <w:bCs/>
        </w:rPr>
        <w:t>Local</w:t>
      </w:r>
      <w:r w:rsidR="00CD4087" w:rsidRPr="00FF65D2">
        <w:rPr>
          <w:rFonts w:ascii="Arial" w:hAnsi="Arial" w:cs="Arial"/>
        </w:rPr>
        <w:t>) you work for</w:t>
      </w:r>
      <w:r w:rsidR="00E972D1" w:rsidRPr="00FF65D2">
        <w:rPr>
          <w:rFonts w:ascii="Arial" w:hAnsi="Arial" w:cs="Arial"/>
        </w:rPr>
        <w:t xml:space="preserve">. </w:t>
      </w:r>
      <w:r w:rsidR="00CD4087" w:rsidRPr="00FF65D2">
        <w:rPr>
          <w:rFonts w:ascii="Arial" w:hAnsi="Arial" w:cs="Arial"/>
        </w:rPr>
        <w:t xml:space="preserve">Your </w:t>
      </w:r>
      <w:r w:rsidR="00CD4087" w:rsidRPr="00FF65D2">
        <w:rPr>
          <w:rFonts w:ascii="Arial" w:hAnsi="Arial" w:cs="Arial"/>
          <w:b/>
          <w:bCs/>
        </w:rPr>
        <w:t xml:space="preserve">Employer </w:t>
      </w:r>
      <w:r w:rsidR="00E972D1" w:rsidRPr="00FF65D2">
        <w:rPr>
          <w:rFonts w:ascii="Arial" w:hAnsi="Arial" w:cs="Arial"/>
        </w:rPr>
        <w:t xml:space="preserve">shall contribute the balance of the total </w:t>
      </w:r>
      <w:r w:rsidR="00CD4087" w:rsidRPr="00FF65D2">
        <w:rPr>
          <w:rFonts w:ascii="Arial" w:hAnsi="Arial" w:cs="Arial"/>
          <w:b/>
          <w:bCs/>
        </w:rPr>
        <w:t>Premium</w:t>
      </w:r>
      <w:r w:rsidR="00E972D1" w:rsidRPr="00FF65D2">
        <w:rPr>
          <w:rFonts w:ascii="Arial" w:hAnsi="Arial" w:cs="Arial"/>
        </w:rPr>
        <w:t>.</w:t>
      </w:r>
      <w:r w:rsidR="00730FE3" w:rsidRPr="00FF65D2">
        <w:rPr>
          <w:rFonts w:ascii="Arial" w:hAnsi="Arial" w:cs="Arial"/>
        </w:rPr>
        <w:t xml:space="preserve"> Contact your </w:t>
      </w:r>
      <w:r w:rsidR="00730FE3" w:rsidRPr="00FF65D2">
        <w:rPr>
          <w:rFonts w:ascii="Arial" w:hAnsi="Arial" w:cs="Arial"/>
          <w:b/>
          <w:bCs/>
        </w:rPr>
        <w:t>Employer</w:t>
      </w:r>
      <w:r w:rsidR="00730FE3" w:rsidRPr="00FF65D2">
        <w:rPr>
          <w:rFonts w:ascii="Arial" w:hAnsi="Arial" w:cs="Arial"/>
        </w:rPr>
        <w:t xml:space="preserve"> for more information on what your </w:t>
      </w:r>
      <w:r w:rsidR="00786FA2" w:rsidRPr="00FF65D2">
        <w:rPr>
          <w:rFonts w:ascii="Arial" w:hAnsi="Arial" w:cs="Arial"/>
          <w:b/>
          <w:bCs/>
        </w:rPr>
        <w:t>Premium</w:t>
      </w:r>
      <w:r w:rsidR="00786FA2" w:rsidRPr="00FF65D2">
        <w:rPr>
          <w:rFonts w:ascii="Arial" w:hAnsi="Arial" w:cs="Arial"/>
        </w:rPr>
        <w:t xml:space="preserve"> </w:t>
      </w:r>
      <w:r w:rsidR="00730FE3" w:rsidRPr="00FF65D2">
        <w:rPr>
          <w:rFonts w:ascii="Arial" w:hAnsi="Arial" w:cs="Arial"/>
        </w:rPr>
        <w:t>contribution will be in a given year.</w:t>
      </w:r>
    </w:p>
    <w:p w14:paraId="31C552E3" w14:textId="7A0994AB" w:rsidR="00512B09" w:rsidRDefault="00512B09" w:rsidP="00611C69">
      <w:pPr>
        <w:spacing w:after="0"/>
        <w:rPr>
          <w:rFonts w:ascii="Arial" w:hAnsi="Arial" w:cs="Arial"/>
        </w:rPr>
      </w:pPr>
    </w:p>
    <w:p w14:paraId="5C996BE4" w14:textId="5EF90857" w:rsidR="00512B09" w:rsidRPr="00512B09" w:rsidRDefault="00512B09" w:rsidP="00611C69">
      <w:pPr>
        <w:spacing w:after="0"/>
        <w:rPr>
          <w:rFonts w:ascii="Arial" w:hAnsi="Arial" w:cs="Arial"/>
        </w:rPr>
      </w:pPr>
      <w:r>
        <w:rPr>
          <w:rFonts w:ascii="Arial" w:hAnsi="Arial" w:cs="Arial"/>
          <w:b/>
          <w:bCs/>
        </w:rPr>
        <w:t xml:space="preserve">Retirees </w:t>
      </w:r>
      <w:r>
        <w:rPr>
          <w:rFonts w:ascii="Arial" w:hAnsi="Arial" w:cs="Arial"/>
        </w:rPr>
        <w:t xml:space="preserve">pay the full amount of their </w:t>
      </w:r>
      <w:r>
        <w:rPr>
          <w:rFonts w:ascii="Arial" w:hAnsi="Arial" w:cs="Arial"/>
          <w:b/>
          <w:bCs/>
        </w:rPr>
        <w:t>Premium</w:t>
      </w:r>
      <w:r>
        <w:rPr>
          <w:rFonts w:ascii="Arial" w:hAnsi="Arial" w:cs="Arial"/>
        </w:rPr>
        <w:t>.</w:t>
      </w:r>
    </w:p>
    <w:p w14:paraId="366E8E66" w14:textId="77777777" w:rsidR="001E0A8A" w:rsidRPr="00FF65D2" w:rsidRDefault="001E0A8A" w:rsidP="00611C69">
      <w:pPr>
        <w:spacing w:after="0"/>
        <w:rPr>
          <w:rFonts w:ascii="Arial" w:hAnsi="Arial" w:cs="Arial"/>
        </w:rPr>
      </w:pPr>
    </w:p>
    <w:p w14:paraId="535D9963" w14:textId="0F214CE9" w:rsidR="000D335B" w:rsidRPr="00FF65D2" w:rsidRDefault="00730FE3" w:rsidP="00611C69">
      <w:pPr>
        <w:spacing w:after="0"/>
        <w:rPr>
          <w:rFonts w:ascii="Arial" w:eastAsia="Times New Roman" w:hAnsi="Arial" w:cs="Arial"/>
        </w:rPr>
      </w:pPr>
      <w:r w:rsidRPr="00FF65D2">
        <w:rPr>
          <w:rFonts w:ascii="Arial" w:eastAsia="Times New Roman" w:hAnsi="Arial" w:cs="Arial"/>
        </w:rPr>
        <w:t xml:space="preserve">For </w:t>
      </w:r>
      <w:r w:rsidRPr="00FF65D2">
        <w:rPr>
          <w:rFonts w:ascii="Arial" w:eastAsia="Times New Roman" w:hAnsi="Arial" w:cs="Arial"/>
          <w:b/>
          <w:bCs/>
        </w:rPr>
        <w:t>State Employees</w:t>
      </w:r>
      <w:r w:rsidRPr="00FF65D2">
        <w:rPr>
          <w:rFonts w:ascii="Arial" w:eastAsia="Times New Roman" w:hAnsi="Arial" w:cs="Arial"/>
        </w:rPr>
        <w:t xml:space="preserve"> t</w:t>
      </w:r>
      <w:r w:rsidR="000D335B" w:rsidRPr="00FF65D2">
        <w:rPr>
          <w:rFonts w:ascii="Arial" w:eastAsia="Times New Roman" w:hAnsi="Arial" w:cs="Arial"/>
        </w:rPr>
        <w:t xml:space="preserve">he State of Wisconsin's contribution toward the total </w:t>
      </w:r>
      <w:r w:rsidRPr="00FF65D2">
        <w:rPr>
          <w:rFonts w:ascii="Arial" w:eastAsia="Times New Roman" w:hAnsi="Arial" w:cs="Arial"/>
          <w:b/>
          <w:bCs/>
        </w:rPr>
        <w:t>Premium</w:t>
      </w:r>
      <w:r w:rsidR="000D335B" w:rsidRPr="00FF65D2">
        <w:rPr>
          <w:rFonts w:ascii="Arial" w:eastAsia="Times New Roman" w:hAnsi="Arial" w:cs="Arial"/>
        </w:rPr>
        <w:t xml:space="preserve"> for </w:t>
      </w:r>
      <w:r w:rsidRPr="00FF65D2">
        <w:rPr>
          <w:rFonts w:ascii="Arial" w:eastAsia="Times New Roman" w:hAnsi="Arial" w:cs="Arial"/>
          <w:b/>
          <w:bCs/>
        </w:rPr>
        <w:t>Employees</w:t>
      </w:r>
      <w:r w:rsidRPr="00FF65D2">
        <w:rPr>
          <w:rFonts w:ascii="Arial" w:eastAsia="Times New Roman" w:hAnsi="Arial" w:cs="Arial"/>
        </w:rPr>
        <w:t xml:space="preserve"> </w:t>
      </w:r>
      <w:r w:rsidR="000D335B" w:rsidRPr="00FF65D2">
        <w:rPr>
          <w:rFonts w:ascii="Arial" w:eastAsia="Times New Roman" w:hAnsi="Arial" w:cs="Arial"/>
        </w:rPr>
        <w:t xml:space="preserve">(non-retired) for individual and family </w:t>
      </w:r>
      <w:r w:rsidRPr="00FF65D2">
        <w:rPr>
          <w:rFonts w:ascii="Arial" w:eastAsia="Times New Roman" w:hAnsi="Arial" w:cs="Arial"/>
        </w:rPr>
        <w:t xml:space="preserve">coverage </w:t>
      </w:r>
      <w:r w:rsidR="000D335B" w:rsidRPr="00FF65D2">
        <w:rPr>
          <w:rFonts w:ascii="Arial" w:eastAsia="Times New Roman" w:hAnsi="Arial" w:cs="Arial"/>
        </w:rPr>
        <w:t xml:space="preserve">is based on a tiered structure in accordance with </w:t>
      </w:r>
      <w:hyperlink r:id="rId63" w:history="1">
        <w:r w:rsidR="000D335B" w:rsidRPr="00FF65D2">
          <w:rPr>
            <w:rStyle w:val="Hyperlink"/>
            <w:rFonts w:ascii="Arial" w:eastAsia="Times New Roman" w:hAnsi="Arial" w:cs="Arial"/>
          </w:rPr>
          <w:t>Wis. Stat. § 40.51 (6)</w:t>
        </w:r>
      </w:hyperlink>
      <w:r w:rsidR="000D335B" w:rsidRPr="00FF65D2">
        <w:rPr>
          <w:rFonts w:ascii="Arial" w:eastAsia="Times New Roman" w:hAnsi="Arial" w:cs="Arial"/>
        </w:rPr>
        <w:t xml:space="preserve">. </w:t>
      </w:r>
      <w:r w:rsidRPr="00FF65D2">
        <w:rPr>
          <w:rFonts w:ascii="Arial" w:hAnsi="Arial" w:cs="Arial"/>
        </w:rPr>
        <w:t>T</w:t>
      </w:r>
      <w:r w:rsidR="000D335B" w:rsidRPr="00FF65D2">
        <w:rPr>
          <w:rFonts w:ascii="Arial" w:hAnsi="Arial" w:cs="Arial"/>
        </w:rPr>
        <w:t>he Division of Personnel Management</w:t>
      </w:r>
      <w:r w:rsidR="00626E45" w:rsidRPr="00FF65D2">
        <w:rPr>
          <w:rFonts w:ascii="Arial" w:hAnsi="Arial" w:cs="Arial"/>
        </w:rPr>
        <w:t xml:space="preserve"> (DPM)</w:t>
      </w:r>
      <w:r w:rsidR="000D335B" w:rsidRPr="00FF65D2">
        <w:rPr>
          <w:rFonts w:ascii="Arial" w:hAnsi="Arial" w:cs="Arial"/>
        </w:rPr>
        <w:t xml:space="preserve"> in the Wisconsin Department of Administration </w:t>
      </w:r>
      <w:r w:rsidR="00626E45" w:rsidRPr="00FF65D2">
        <w:rPr>
          <w:rFonts w:ascii="Arial" w:hAnsi="Arial" w:cs="Arial"/>
        </w:rPr>
        <w:t xml:space="preserve">sets the </w:t>
      </w:r>
      <w:r w:rsidR="00626E45" w:rsidRPr="00FF65D2">
        <w:rPr>
          <w:rFonts w:ascii="Arial" w:hAnsi="Arial" w:cs="Arial"/>
          <w:b/>
          <w:bCs/>
        </w:rPr>
        <w:t xml:space="preserve">Employee </w:t>
      </w:r>
      <w:r w:rsidR="00626E45" w:rsidRPr="00FF65D2">
        <w:rPr>
          <w:rFonts w:ascii="Arial" w:hAnsi="Arial" w:cs="Arial"/>
        </w:rPr>
        <w:t xml:space="preserve">contribution amounts annually. </w:t>
      </w:r>
      <w:r w:rsidR="005D73BE" w:rsidRPr="00FF65D2">
        <w:rPr>
          <w:rFonts w:ascii="Arial" w:hAnsi="Arial" w:cs="Arial"/>
          <w:b/>
          <w:bCs/>
        </w:rPr>
        <w:t xml:space="preserve">State Employees </w:t>
      </w:r>
      <w:r w:rsidR="005D73BE" w:rsidRPr="00FF65D2">
        <w:rPr>
          <w:rFonts w:ascii="Arial" w:hAnsi="Arial" w:cs="Arial"/>
        </w:rPr>
        <w:t xml:space="preserve">should watch for information provided as a part of the annual </w:t>
      </w:r>
      <w:r w:rsidR="00186E99" w:rsidRPr="00FF65D2">
        <w:rPr>
          <w:rFonts w:ascii="Arial" w:hAnsi="Arial" w:cs="Arial"/>
          <w:b/>
          <w:bCs/>
        </w:rPr>
        <w:t>O</w:t>
      </w:r>
      <w:r w:rsidR="005D73BE" w:rsidRPr="00FF65D2">
        <w:rPr>
          <w:rFonts w:ascii="Arial" w:hAnsi="Arial" w:cs="Arial"/>
          <w:b/>
          <w:bCs/>
        </w:rPr>
        <w:t xml:space="preserve">pen </w:t>
      </w:r>
      <w:r w:rsidR="00186E99" w:rsidRPr="00FF65D2">
        <w:rPr>
          <w:rFonts w:ascii="Arial" w:hAnsi="Arial" w:cs="Arial"/>
          <w:b/>
          <w:bCs/>
        </w:rPr>
        <w:t>E</w:t>
      </w:r>
      <w:r w:rsidR="003B6A7B" w:rsidRPr="00FF65D2">
        <w:rPr>
          <w:rFonts w:ascii="Arial" w:hAnsi="Arial" w:cs="Arial"/>
          <w:b/>
          <w:bCs/>
        </w:rPr>
        <w:t xml:space="preserve">nrollment </w:t>
      </w:r>
      <w:r w:rsidR="00D47044" w:rsidRPr="00FF65D2">
        <w:rPr>
          <w:rFonts w:ascii="Arial" w:hAnsi="Arial" w:cs="Arial"/>
        </w:rPr>
        <w:t>period to determine what the cost is for their plan.</w:t>
      </w:r>
    </w:p>
    <w:p w14:paraId="48D25896" w14:textId="77777777" w:rsidR="000D335B" w:rsidRPr="00FF65D2" w:rsidRDefault="000D335B" w:rsidP="00611C69">
      <w:pPr>
        <w:spacing w:after="0"/>
        <w:rPr>
          <w:rFonts w:ascii="Arial" w:eastAsia="Times New Roman" w:hAnsi="Arial" w:cs="Arial"/>
        </w:rPr>
      </w:pPr>
    </w:p>
    <w:p w14:paraId="489D425E" w14:textId="7F07910D" w:rsidR="000D335B" w:rsidRPr="00FF65D2" w:rsidRDefault="00D47044" w:rsidP="00611C69">
      <w:pPr>
        <w:spacing w:after="0"/>
        <w:rPr>
          <w:rFonts w:ascii="Arial" w:eastAsia="Times New Roman" w:hAnsi="Arial" w:cs="Arial"/>
        </w:rPr>
      </w:pPr>
      <w:r w:rsidRPr="00FF65D2">
        <w:rPr>
          <w:rFonts w:ascii="Arial" w:eastAsia="Times New Roman" w:hAnsi="Arial" w:cs="Arial"/>
        </w:rPr>
        <w:t xml:space="preserve">The </w:t>
      </w:r>
      <w:r w:rsidRPr="00FF65D2">
        <w:rPr>
          <w:rFonts w:ascii="Arial" w:eastAsia="Times New Roman" w:hAnsi="Arial" w:cs="Arial"/>
          <w:b/>
          <w:bCs/>
        </w:rPr>
        <w:t xml:space="preserve">Premium </w:t>
      </w:r>
      <w:r w:rsidR="007A4FC7" w:rsidRPr="00FF65D2">
        <w:rPr>
          <w:rFonts w:ascii="Arial" w:eastAsia="Times New Roman" w:hAnsi="Arial" w:cs="Arial"/>
        </w:rPr>
        <w:t xml:space="preserve">share that </w:t>
      </w:r>
      <w:r w:rsidR="00D362DC" w:rsidRPr="00FF65D2">
        <w:rPr>
          <w:rFonts w:ascii="Arial" w:eastAsia="Times New Roman" w:hAnsi="Arial" w:cs="Arial"/>
          <w:b/>
          <w:bCs/>
        </w:rPr>
        <w:t>Employees</w:t>
      </w:r>
      <w:r w:rsidR="00D362DC" w:rsidRPr="00FF65D2">
        <w:rPr>
          <w:rFonts w:ascii="Arial" w:eastAsia="Times New Roman" w:hAnsi="Arial" w:cs="Arial"/>
        </w:rPr>
        <w:t xml:space="preserve"> </w:t>
      </w:r>
      <w:r w:rsidR="007A4FC7" w:rsidRPr="00FF65D2">
        <w:rPr>
          <w:rFonts w:ascii="Arial" w:eastAsia="Times New Roman" w:hAnsi="Arial" w:cs="Arial"/>
        </w:rPr>
        <w:t xml:space="preserve">pay for individual and family coverage </w:t>
      </w:r>
      <w:r w:rsidR="00A802B6">
        <w:rPr>
          <w:rFonts w:ascii="Arial" w:eastAsia="Times New Roman" w:hAnsi="Arial" w:cs="Arial"/>
        </w:rPr>
        <w:t xml:space="preserve">levels </w:t>
      </w:r>
      <w:r w:rsidR="007A4FC7" w:rsidRPr="00FF65D2">
        <w:rPr>
          <w:rFonts w:ascii="Arial" w:eastAsia="Times New Roman" w:hAnsi="Arial" w:cs="Arial"/>
        </w:rPr>
        <w:t>differ</w:t>
      </w:r>
      <w:r w:rsidR="007A4FC7" w:rsidRPr="00FF65D2" w:rsidDel="00A802B6">
        <w:rPr>
          <w:rFonts w:ascii="Arial" w:eastAsia="Times New Roman" w:hAnsi="Arial" w:cs="Arial"/>
        </w:rPr>
        <w:t>s</w:t>
      </w:r>
      <w:r w:rsidR="007A4FC7" w:rsidRPr="00FF65D2">
        <w:rPr>
          <w:rFonts w:ascii="Arial" w:eastAsia="Times New Roman" w:hAnsi="Arial" w:cs="Arial"/>
        </w:rPr>
        <w:t xml:space="preserve">; if you change </w:t>
      </w:r>
      <w:r w:rsidR="00A55A51" w:rsidRPr="00FF65D2">
        <w:rPr>
          <w:rFonts w:ascii="Arial" w:eastAsia="Times New Roman" w:hAnsi="Arial" w:cs="Arial"/>
        </w:rPr>
        <w:t xml:space="preserve">coverage levels, your share of </w:t>
      </w:r>
      <w:r w:rsidR="00A55A51" w:rsidRPr="00FF65D2">
        <w:rPr>
          <w:rFonts w:ascii="Arial" w:eastAsia="Times New Roman" w:hAnsi="Arial" w:cs="Arial"/>
          <w:b/>
          <w:bCs/>
        </w:rPr>
        <w:t>Premium</w:t>
      </w:r>
      <w:r w:rsidR="00A55A51" w:rsidRPr="00FF65D2">
        <w:rPr>
          <w:rFonts w:ascii="Arial" w:eastAsia="Times New Roman" w:hAnsi="Arial" w:cs="Arial"/>
        </w:rPr>
        <w:t xml:space="preserve"> will change.</w:t>
      </w:r>
      <w:r w:rsidRPr="00FF65D2">
        <w:rPr>
          <w:rFonts w:ascii="Arial" w:eastAsia="Times New Roman" w:hAnsi="Arial" w:cs="Arial"/>
          <w:b/>
          <w:bCs/>
        </w:rPr>
        <w:t xml:space="preserve"> </w:t>
      </w:r>
      <w:r w:rsidR="00C63014" w:rsidRPr="00B56B53">
        <w:rPr>
          <w:rFonts w:ascii="Arial" w:eastAsia="Times New Roman" w:hAnsi="Arial" w:cs="Arial"/>
        </w:rPr>
        <w:t>In the case of marriage, coverage level can ch</w:t>
      </w:r>
      <w:r w:rsidR="00C63014">
        <w:rPr>
          <w:rFonts w:ascii="Arial" w:eastAsia="Times New Roman" w:hAnsi="Arial" w:cs="Arial"/>
        </w:rPr>
        <w:t xml:space="preserve">ange </w:t>
      </w:r>
      <w:r w:rsidR="00AC48AC">
        <w:rPr>
          <w:rFonts w:ascii="Arial" w:eastAsia="Times New Roman" w:hAnsi="Arial" w:cs="Arial"/>
        </w:rPr>
        <w:t xml:space="preserve">on the date of the marriage, versus the first of the month. </w:t>
      </w:r>
      <w:r w:rsidR="009B0BBF">
        <w:rPr>
          <w:rFonts w:ascii="Arial" w:eastAsia="Times New Roman" w:hAnsi="Arial" w:cs="Arial"/>
        </w:rPr>
        <w:t>When this happens,</w:t>
      </w:r>
      <w:r w:rsidR="00AC48AC">
        <w:rPr>
          <w:rFonts w:ascii="Arial" w:eastAsia="Times New Roman" w:hAnsi="Arial" w:cs="Arial"/>
        </w:rPr>
        <w:t xml:space="preserve"> </w:t>
      </w:r>
      <w:r w:rsidR="000D335B" w:rsidRPr="00FF65D2">
        <w:rPr>
          <w:rFonts w:ascii="Arial" w:eastAsia="Times New Roman" w:hAnsi="Arial" w:cs="Arial"/>
        </w:rPr>
        <w:t xml:space="preserve">the difference in </w:t>
      </w:r>
      <w:r w:rsidR="00A55A51" w:rsidRPr="00FF65D2">
        <w:rPr>
          <w:rFonts w:ascii="Arial" w:eastAsia="Times New Roman" w:hAnsi="Arial" w:cs="Arial"/>
          <w:b/>
          <w:bCs/>
        </w:rPr>
        <w:t>Premium</w:t>
      </w:r>
      <w:r w:rsidR="00A55A51" w:rsidRPr="00FF65D2">
        <w:rPr>
          <w:rFonts w:ascii="Arial" w:eastAsia="Times New Roman" w:hAnsi="Arial" w:cs="Arial"/>
        </w:rPr>
        <w:t xml:space="preserve"> </w:t>
      </w:r>
      <w:r w:rsidR="000D335B" w:rsidRPr="00FF65D2">
        <w:rPr>
          <w:rFonts w:ascii="Arial" w:eastAsia="Times New Roman" w:hAnsi="Arial" w:cs="Arial"/>
        </w:rPr>
        <w:t>between individual and family coverage for that month shall be due only if the change is effective before the 16th of the month.</w:t>
      </w:r>
    </w:p>
    <w:p w14:paraId="5407DBC0" w14:textId="77777777" w:rsidR="000D335B" w:rsidRPr="00FF65D2" w:rsidRDefault="000D335B" w:rsidP="00611C69">
      <w:pPr>
        <w:spacing w:after="0"/>
        <w:rPr>
          <w:rFonts w:ascii="Arial" w:eastAsia="Times New Roman" w:hAnsi="Arial" w:cs="Arial"/>
        </w:rPr>
      </w:pPr>
    </w:p>
    <w:p w14:paraId="4C863927" w14:textId="6E18DEC6" w:rsidR="000D335B" w:rsidRPr="00FF65D2" w:rsidRDefault="00A55A51" w:rsidP="00611C69">
      <w:pPr>
        <w:spacing w:after="0"/>
        <w:rPr>
          <w:rFonts w:ascii="Arial" w:eastAsia="Times New Roman" w:hAnsi="Arial" w:cs="Arial"/>
        </w:rPr>
      </w:pPr>
      <w:r w:rsidRPr="00FF65D2">
        <w:rPr>
          <w:rFonts w:ascii="Arial" w:eastAsia="Times New Roman" w:hAnsi="Arial" w:cs="Arial"/>
          <w:b/>
          <w:bCs/>
        </w:rPr>
        <w:t>Local Employers</w:t>
      </w:r>
      <w:r w:rsidR="000D335B" w:rsidRPr="00FF65D2">
        <w:rPr>
          <w:rFonts w:ascii="Arial" w:eastAsia="Times New Roman" w:hAnsi="Arial" w:cs="Arial"/>
        </w:rPr>
        <w:t xml:space="preserve"> </w:t>
      </w:r>
      <w:r w:rsidR="008818B9">
        <w:rPr>
          <w:rFonts w:ascii="Arial" w:eastAsia="Times New Roman" w:hAnsi="Arial" w:cs="Arial"/>
        </w:rPr>
        <w:t>may</w:t>
      </w:r>
      <w:r w:rsidR="008818B9" w:rsidRPr="00FF65D2">
        <w:rPr>
          <w:rFonts w:ascii="Arial" w:eastAsia="Times New Roman" w:hAnsi="Arial" w:cs="Arial"/>
        </w:rPr>
        <w:t xml:space="preserve"> </w:t>
      </w:r>
      <w:r w:rsidR="000D335B" w:rsidRPr="00FF65D2">
        <w:rPr>
          <w:rFonts w:ascii="Arial" w:eastAsia="Times New Roman" w:hAnsi="Arial" w:cs="Arial"/>
        </w:rPr>
        <w:t xml:space="preserve">base their </w:t>
      </w:r>
      <w:r w:rsidR="008818B9">
        <w:rPr>
          <w:rFonts w:ascii="Arial" w:eastAsia="Times New Roman" w:hAnsi="Arial" w:cs="Arial"/>
          <w:b/>
          <w:bCs/>
        </w:rPr>
        <w:t xml:space="preserve">Employer </w:t>
      </w:r>
      <w:r w:rsidR="000D335B" w:rsidRPr="00FF65D2">
        <w:rPr>
          <w:rFonts w:ascii="Arial" w:eastAsia="Times New Roman" w:hAnsi="Arial" w:cs="Arial"/>
        </w:rPr>
        <w:t>contribution on a percentage of the average</w:t>
      </w:r>
      <w:r w:rsidRPr="00FF65D2">
        <w:rPr>
          <w:rFonts w:ascii="Arial" w:eastAsia="Times New Roman" w:hAnsi="Arial" w:cs="Arial"/>
        </w:rPr>
        <w:t xml:space="preserve"> of the lowest</w:t>
      </w:r>
      <w:r w:rsidR="000D335B" w:rsidRPr="00FF65D2">
        <w:rPr>
          <w:rFonts w:ascii="Arial" w:eastAsia="Times New Roman" w:hAnsi="Arial" w:cs="Arial"/>
        </w:rPr>
        <w:t xml:space="preserve"> cost qualified plan</w:t>
      </w:r>
      <w:r w:rsidRPr="00FF65D2">
        <w:rPr>
          <w:rFonts w:ascii="Arial" w:eastAsia="Times New Roman" w:hAnsi="Arial" w:cs="Arial"/>
        </w:rPr>
        <w:t>s</w:t>
      </w:r>
      <w:r w:rsidR="008818B9">
        <w:rPr>
          <w:rFonts w:ascii="Arial" w:eastAsia="Times New Roman" w:hAnsi="Arial" w:cs="Arial"/>
        </w:rPr>
        <w:t xml:space="preserve"> instead of tiering. The </w:t>
      </w:r>
      <w:r w:rsidR="008818B9">
        <w:rPr>
          <w:rFonts w:ascii="Arial" w:eastAsia="Times New Roman" w:hAnsi="Arial" w:cs="Arial"/>
          <w:b/>
          <w:bCs/>
        </w:rPr>
        <w:t>Employer</w:t>
      </w:r>
      <w:r w:rsidR="000D335B" w:rsidRPr="00FF65D2">
        <w:rPr>
          <w:rFonts w:ascii="Arial" w:eastAsia="Times New Roman" w:hAnsi="Arial" w:cs="Arial"/>
        </w:rPr>
        <w:t xml:space="preserve"> must pay at least 50% but no more than </w:t>
      </w:r>
      <w:r w:rsidRPr="00FF65D2">
        <w:rPr>
          <w:rFonts w:ascii="Arial" w:eastAsia="Times New Roman" w:hAnsi="Arial" w:cs="Arial"/>
        </w:rPr>
        <w:t>88</w:t>
      </w:r>
      <w:r w:rsidR="000D335B" w:rsidRPr="00FF65D2">
        <w:rPr>
          <w:rFonts w:ascii="Arial" w:eastAsia="Times New Roman" w:hAnsi="Arial" w:cs="Arial"/>
        </w:rPr>
        <w:t xml:space="preserve">% </w:t>
      </w:r>
      <w:r w:rsidRPr="00FF65D2">
        <w:rPr>
          <w:rFonts w:ascii="Arial" w:eastAsia="Times New Roman" w:hAnsi="Arial" w:cs="Arial"/>
        </w:rPr>
        <w:t xml:space="preserve">for </w:t>
      </w:r>
      <w:r w:rsidR="00FA3DCC">
        <w:rPr>
          <w:rFonts w:ascii="Arial" w:eastAsia="Times New Roman" w:hAnsi="Arial" w:cs="Arial"/>
        </w:rPr>
        <w:t xml:space="preserve">qualified </w:t>
      </w:r>
      <w:r w:rsidR="008818B9">
        <w:rPr>
          <w:rFonts w:ascii="Arial" w:eastAsia="Times New Roman" w:hAnsi="Arial" w:cs="Arial"/>
          <w:b/>
          <w:bCs/>
        </w:rPr>
        <w:t>Health Plans</w:t>
      </w:r>
      <w:r w:rsidR="008818B9" w:rsidRPr="00FF65D2">
        <w:rPr>
          <w:rFonts w:ascii="Arial" w:eastAsia="Times New Roman" w:hAnsi="Arial" w:cs="Arial"/>
        </w:rPr>
        <w:t xml:space="preserve"> </w:t>
      </w:r>
      <w:r w:rsidR="000D335B" w:rsidRPr="00FF65D2">
        <w:rPr>
          <w:rFonts w:ascii="Arial" w:eastAsia="Times New Roman" w:hAnsi="Arial" w:cs="Arial"/>
        </w:rPr>
        <w:t xml:space="preserve">in the </w:t>
      </w:r>
      <w:r w:rsidRPr="00FF65D2">
        <w:rPr>
          <w:rFonts w:ascii="Arial" w:eastAsia="Times New Roman" w:hAnsi="Arial" w:cs="Arial"/>
          <w:b/>
          <w:bCs/>
        </w:rPr>
        <w:t>Local Employer’s</w:t>
      </w:r>
      <w:r w:rsidR="000D335B" w:rsidRPr="00FF65D2">
        <w:rPr>
          <w:rFonts w:ascii="Arial" w:eastAsia="Times New Roman" w:hAnsi="Arial" w:cs="Arial"/>
        </w:rPr>
        <w:t xml:space="preserve"> </w:t>
      </w:r>
      <w:r w:rsidR="008818B9">
        <w:rPr>
          <w:rFonts w:ascii="Arial" w:eastAsia="Times New Roman" w:hAnsi="Arial" w:cs="Arial"/>
        </w:rPr>
        <w:t>county</w:t>
      </w:r>
      <w:r w:rsidR="00040355" w:rsidRPr="00FF65D2">
        <w:rPr>
          <w:rFonts w:ascii="Arial" w:eastAsia="Times New Roman" w:hAnsi="Arial" w:cs="Arial"/>
        </w:rPr>
        <w:t xml:space="preserve"> (exceptions may apply for employees who are less than half time or employees who are part of a collective bargaining agreement)</w:t>
      </w:r>
      <w:r w:rsidR="000D335B" w:rsidRPr="00FF65D2">
        <w:rPr>
          <w:rFonts w:ascii="Arial" w:eastAsia="Times New Roman" w:hAnsi="Arial" w:cs="Arial"/>
        </w:rPr>
        <w:t xml:space="preserve">. </w:t>
      </w:r>
    </w:p>
    <w:p w14:paraId="544B764B" w14:textId="77777777" w:rsidR="000D335B" w:rsidRPr="00FF65D2" w:rsidRDefault="000D335B" w:rsidP="00611C69">
      <w:pPr>
        <w:spacing w:after="0"/>
        <w:rPr>
          <w:rFonts w:ascii="Arial" w:eastAsia="Times New Roman" w:hAnsi="Arial" w:cs="Arial"/>
        </w:rPr>
      </w:pPr>
    </w:p>
    <w:p w14:paraId="6E05EF03" w14:textId="2BF8B5BE" w:rsidR="000D335B" w:rsidRPr="00FF65D2" w:rsidRDefault="00B75D9B" w:rsidP="00F305AB">
      <w:pPr>
        <w:pStyle w:val="Heading2"/>
        <w:rPr>
          <w:rFonts w:ascii="Arial" w:hAnsi="Arial" w:cs="Arial"/>
        </w:rPr>
      </w:pPr>
      <w:bookmarkStart w:id="69" w:name="_C._Medicare_Participant"/>
      <w:bookmarkStart w:id="70" w:name="_Toc512935105"/>
      <w:bookmarkStart w:id="71" w:name="_Toc16090264"/>
      <w:bookmarkStart w:id="72" w:name="_Toc52373906"/>
      <w:bookmarkStart w:id="73" w:name="_Toc140570638"/>
      <w:bookmarkEnd w:id="69"/>
      <w:r w:rsidRPr="00FF65D2">
        <w:rPr>
          <w:rFonts w:ascii="Arial" w:hAnsi="Arial" w:cs="Arial"/>
        </w:rPr>
        <w:lastRenderedPageBreak/>
        <w:t>C.</w:t>
      </w:r>
      <w:r w:rsidR="000D335B" w:rsidRPr="00FF65D2">
        <w:rPr>
          <w:rFonts w:ascii="Arial" w:hAnsi="Arial" w:cs="Arial"/>
        </w:rPr>
        <w:t xml:space="preserve"> Medicare Participant Premiums</w:t>
      </w:r>
      <w:bookmarkEnd w:id="70"/>
      <w:bookmarkEnd w:id="71"/>
      <w:bookmarkEnd w:id="72"/>
      <w:r w:rsidR="00C72715">
        <w:rPr>
          <w:rFonts w:ascii="Arial" w:hAnsi="Arial" w:cs="Arial"/>
        </w:rPr>
        <w:t xml:space="preserve"> for Retirees</w:t>
      </w:r>
      <w:bookmarkEnd w:id="73"/>
    </w:p>
    <w:p w14:paraId="74AF4923" w14:textId="0CCC0655" w:rsidR="000D335B" w:rsidRPr="00FF65D2" w:rsidRDefault="00A61464" w:rsidP="00611C69">
      <w:pPr>
        <w:spacing w:after="0"/>
        <w:rPr>
          <w:rFonts w:ascii="Arial" w:hAnsi="Arial" w:cs="Arial"/>
        </w:rPr>
      </w:pPr>
      <w:bookmarkStart w:id="74" w:name="OLE_LINK10"/>
      <w:r w:rsidRPr="00FF65D2">
        <w:rPr>
          <w:rFonts w:ascii="Arial" w:hAnsi="Arial" w:cs="Arial"/>
          <w:b/>
          <w:bCs/>
        </w:rPr>
        <w:t xml:space="preserve">Annuitants </w:t>
      </w:r>
      <w:r w:rsidRPr="00FF65D2">
        <w:rPr>
          <w:rFonts w:ascii="Arial" w:hAnsi="Arial" w:cs="Arial"/>
        </w:rPr>
        <w:t xml:space="preserve">who </w:t>
      </w:r>
      <w:r w:rsidR="00E276F0">
        <w:rPr>
          <w:rFonts w:ascii="Arial" w:hAnsi="Arial" w:cs="Arial"/>
        </w:rPr>
        <w:t>are eligible for</w:t>
      </w:r>
      <w:r w:rsidRPr="00FF65D2">
        <w:rPr>
          <w:rFonts w:ascii="Arial" w:hAnsi="Arial" w:cs="Arial"/>
        </w:rPr>
        <w:t xml:space="preserve"> </w:t>
      </w:r>
      <w:r w:rsidRPr="00FF65D2">
        <w:rPr>
          <w:rFonts w:ascii="Arial" w:hAnsi="Arial" w:cs="Arial"/>
          <w:b/>
          <w:bCs/>
        </w:rPr>
        <w:t xml:space="preserve">Medicare Parts A </w:t>
      </w:r>
      <w:r w:rsidRPr="00FF65D2">
        <w:rPr>
          <w:rFonts w:ascii="Arial" w:hAnsi="Arial" w:cs="Arial"/>
        </w:rPr>
        <w:t xml:space="preserve">and </w:t>
      </w:r>
      <w:r w:rsidR="00786FA2" w:rsidRPr="00FF65D2">
        <w:rPr>
          <w:rFonts w:ascii="Arial" w:hAnsi="Arial" w:cs="Arial"/>
          <w:b/>
          <w:bCs/>
        </w:rPr>
        <w:t>Part</w:t>
      </w:r>
      <w:r w:rsidR="00786FA2" w:rsidRPr="00FF65D2">
        <w:rPr>
          <w:rFonts w:ascii="Arial" w:hAnsi="Arial" w:cs="Arial"/>
        </w:rPr>
        <w:t xml:space="preserve"> </w:t>
      </w:r>
      <w:r w:rsidRPr="00FF65D2">
        <w:rPr>
          <w:rFonts w:ascii="Arial" w:hAnsi="Arial" w:cs="Arial"/>
          <w:b/>
          <w:bCs/>
        </w:rPr>
        <w:t xml:space="preserve">B </w:t>
      </w:r>
      <w:r w:rsidRPr="00FF65D2">
        <w:rPr>
          <w:rFonts w:ascii="Arial" w:hAnsi="Arial" w:cs="Arial"/>
        </w:rPr>
        <w:t xml:space="preserve">pay less for their </w:t>
      </w:r>
      <w:r w:rsidRPr="00FF65D2">
        <w:rPr>
          <w:rFonts w:ascii="Arial" w:hAnsi="Arial" w:cs="Arial"/>
          <w:b/>
          <w:bCs/>
        </w:rPr>
        <w:t>GHIP Premiums</w:t>
      </w:r>
      <w:r w:rsidRPr="00FF65D2">
        <w:rPr>
          <w:rFonts w:ascii="Arial" w:hAnsi="Arial" w:cs="Arial"/>
        </w:rPr>
        <w:t xml:space="preserve">. </w:t>
      </w:r>
      <w:r w:rsidR="001A6F03" w:rsidRPr="00FF65D2">
        <w:rPr>
          <w:rFonts w:ascii="Arial" w:hAnsi="Arial" w:cs="Arial"/>
        </w:rPr>
        <w:t xml:space="preserve">The </w:t>
      </w:r>
      <w:r w:rsidR="000D335B" w:rsidRPr="00FF65D2">
        <w:rPr>
          <w:rFonts w:ascii="Arial" w:hAnsi="Arial" w:cs="Arial"/>
        </w:rPr>
        <w:t xml:space="preserve">reduction in </w:t>
      </w:r>
      <w:r w:rsidR="001A6F03" w:rsidRPr="00FF65D2">
        <w:rPr>
          <w:rFonts w:ascii="Arial" w:hAnsi="Arial" w:cs="Arial"/>
          <w:b/>
          <w:bCs/>
        </w:rPr>
        <w:t>Premium</w:t>
      </w:r>
      <w:r w:rsidR="001A6F03" w:rsidRPr="00FF65D2">
        <w:rPr>
          <w:rFonts w:ascii="Arial" w:hAnsi="Arial" w:cs="Arial"/>
        </w:rPr>
        <w:t xml:space="preserve"> is</w:t>
      </w:r>
      <w:r w:rsidR="000D335B" w:rsidRPr="00FF65D2">
        <w:rPr>
          <w:rFonts w:ascii="Arial" w:hAnsi="Arial" w:cs="Arial"/>
        </w:rPr>
        <w:t xml:space="preserve"> effective on the first </w:t>
      </w:r>
      <w:r w:rsidR="001A6F03" w:rsidRPr="00FF65D2">
        <w:rPr>
          <w:rFonts w:ascii="Arial" w:hAnsi="Arial" w:cs="Arial"/>
        </w:rPr>
        <w:t xml:space="preserve">day of the </w:t>
      </w:r>
      <w:r w:rsidR="000D335B" w:rsidRPr="00FF65D2">
        <w:rPr>
          <w:rFonts w:ascii="Arial" w:hAnsi="Arial" w:cs="Arial"/>
        </w:rPr>
        <w:t xml:space="preserve">month on or after the date </w:t>
      </w:r>
      <w:r w:rsidR="00402813" w:rsidRPr="00FF65D2">
        <w:rPr>
          <w:rFonts w:ascii="Arial" w:hAnsi="Arial" w:cs="Arial"/>
        </w:rPr>
        <w:t xml:space="preserve">you and/or your </w:t>
      </w:r>
      <w:r w:rsidR="00402813" w:rsidRPr="00FF65D2">
        <w:rPr>
          <w:rFonts w:ascii="Arial" w:hAnsi="Arial" w:cs="Arial"/>
          <w:b/>
          <w:bCs/>
        </w:rPr>
        <w:t>Medicare</w:t>
      </w:r>
      <w:r w:rsidR="00402813" w:rsidRPr="00B123E0">
        <w:rPr>
          <w:rFonts w:ascii="Arial" w:hAnsi="Arial" w:cs="Arial"/>
        </w:rPr>
        <w:t>-</w:t>
      </w:r>
      <w:r w:rsidR="00402813" w:rsidRPr="00FF65D2">
        <w:rPr>
          <w:rFonts w:ascii="Arial" w:hAnsi="Arial" w:cs="Arial"/>
        </w:rPr>
        <w:t xml:space="preserve">eligible </w:t>
      </w:r>
      <w:r w:rsidR="00402813" w:rsidRPr="00FF65D2">
        <w:rPr>
          <w:rFonts w:ascii="Arial" w:hAnsi="Arial" w:cs="Arial"/>
          <w:b/>
          <w:bCs/>
        </w:rPr>
        <w:t xml:space="preserve">Dependents </w:t>
      </w:r>
      <w:r w:rsidR="00402813" w:rsidRPr="00FF65D2">
        <w:rPr>
          <w:rFonts w:ascii="Arial" w:hAnsi="Arial" w:cs="Arial"/>
        </w:rPr>
        <w:t>are</w:t>
      </w:r>
      <w:r w:rsidR="000D335B" w:rsidRPr="00FF65D2">
        <w:rPr>
          <w:rFonts w:ascii="Arial" w:hAnsi="Arial" w:cs="Arial"/>
        </w:rPr>
        <w:t xml:space="preserve"> eligible for </w:t>
      </w:r>
      <w:r w:rsidR="00402813" w:rsidRPr="00FF65D2">
        <w:rPr>
          <w:rFonts w:ascii="Arial" w:hAnsi="Arial" w:cs="Arial"/>
          <w:b/>
          <w:bCs/>
        </w:rPr>
        <w:t xml:space="preserve">Medicare Parts A </w:t>
      </w:r>
      <w:r w:rsidR="000D335B" w:rsidRPr="00FF65D2">
        <w:rPr>
          <w:rFonts w:ascii="Arial" w:hAnsi="Arial" w:cs="Arial"/>
        </w:rPr>
        <w:t xml:space="preserve">and </w:t>
      </w:r>
      <w:r w:rsidR="00B32406" w:rsidRPr="00FF65D2">
        <w:rPr>
          <w:rFonts w:ascii="Arial" w:hAnsi="Arial" w:cs="Arial"/>
          <w:b/>
          <w:bCs/>
        </w:rPr>
        <w:t xml:space="preserve">Part </w:t>
      </w:r>
      <w:r w:rsidR="000D335B" w:rsidRPr="00FF65D2">
        <w:rPr>
          <w:rFonts w:ascii="Arial" w:hAnsi="Arial" w:cs="Arial"/>
          <w:b/>
          <w:bCs/>
        </w:rPr>
        <w:t>B</w:t>
      </w:r>
      <w:r w:rsidR="000D335B" w:rsidRPr="00FF65D2">
        <w:rPr>
          <w:rFonts w:ascii="Arial" w:hAnsi="Arial" w:cs="Arial"/>
        </w:rPr>
        <w:t xml:space="preserve"> as </w:t>
      </w:r>
      <w:r w:rsidR="00836E0C" w:rsidRPr="00FF65D2">
        <w:rPr>
          <w:rFonts w:ascii="Arial" w:hAnsi="Arial" w:cs="Arial"/>
        </w:rPr>
        <w:t xml:space="preserve">your </w:t>
      </w:r>
      <w:r w:rsidR="000D335B" w:rsidRPr="00FF65D2">
        <w:rPr>
          <w:rFonts w:ascii="Arial" w:hAnsi="Arial" w:cs="Arial"/>
        </w:rPr>
        <w:t xml:space="preserve">primary </w:t>
      </w:r>
      <w:r w:rsidR="00836E0C" w:rsidRPr="00FF65D2">
        <w:rPr>
          <w:rFonts w:ascii="Arial" w:hAnsi="Arial" w:cs="Arial"/>
        </w:rPr>
        <w:t xml:space="preserve">health benefit coverage </w:t>
      </w:r>
      <w:r w:rsidR="000D335B" w:rsidRPr="00FF65D2">
        <w:rPr>
          <w:rFonts w:ascii="Arial" w:hAnsi="Arial" w:cs="Arial"/>
        </w:rPr>
        <w:t xml:space="preserve">and </w:t>
      </w:r>
      <w:r w:rsidR="00836E0C" w:rsidRPr="00FF65D2">
        <w:rPr>
          <w:rFonts w:ascii="Arial" w:hAnsi="Arial" w:cs="Arial"/>
        </w:rPr>
        <w:t xml:space="preserve">you, the </w:t>
      </w:r>
      <w:r w:rsidR="00836E0C" w:rsidRPr="00FF65D2">
        <w:rPr>
          <w:rFonts w:ascii="Arial" w:hAnsi="Arial" w:cs="Arial"/>
          <w:b/>
          <w:bCs/>
        </w:rPr>
        <w:t>Subscriber</w:t>
      </w:r>
      <w:r w:rsidR="00836E0C" w:rsidRPr="00FF65D2">
        <w:rPr>
          <w:rFonts w:ascii="Arial" w:hAnsi="Arial" w:cs="Arial"/>
        </w:rPr>
        <w:t xml:space="preserve">, are no longer covered as an </w:t>
      </w:r>
      <w:r w:rsidR="004E4445" w:rsidRPr="004E4445">
        <w:rPr>
          <w:rFonts w:ascii="Arial" w:hAnsi="Arial" w:cs="Arial"/>
        </w:rPr>
        <w:t>a</w:t>
      </w:r>
      <w:r w:rsidR="00836E0C" w:rsidRPr="000F639A">
        <w:rPr>
          <w:rFonts w:ascii="Arial" w:hAnsi="Arial" w:cs="Arial"/>
        </w:rPr>
        <w:t>ctive</w:t>
      </w:r>
      <w:r w:rsidR="00836E0C" w:rsidRPr="00FF65D2">
        <w:rPr>
          <w:rFonts w:ascii="Arial" w:hAnsi="Arial" w:cs="Arial"/>
          <w:b/>
          <w:bCs/>
        </w:rPr>
        <w:t xml:space="preserve"> Employee.</w:t>
      </w:r>
      <w:r w:rsidR="005D6C6B" w:rsidRPr="00FF65D2">
        <w:rPr>
          <w:rFonts w:ascii="Arial" w:hAnsi="Arial" w:cs="Arial"/>
          <w:b/>
          <w:bCs/>
        </w:rPr>
        <w:t xml:space="preserve"> </w:t>
      </w:r>
      <w:r w:rsidR="005D6C6B" w:rsidRPr="00FF65D2">
        <w:rPr>
          <w:rFonts w:ascii="Arial" w:hAnsi="Arial" w:cs="Arial"/>
        </w:rPr>
        <w:t>This reduced-</w:t>
      </w:r>
      <w:r w:rsidR="005D6C6B" w:rsidRPr="00FF65D2">
        <w:rPr>
          <w:rFonts w:ascii="Arial" w:hAnsi="Arial" w:cs="Arial"/>
          <w:b/>
          <w:bCs/>
        </w:rPr>
        <w:t xml:space="preserve">Premium </w:t>
      </w:r>
      <w:r w:rsidR="005D6C6B" w:rsidRPr="00FF65D2">
        <w:rPr>
          <w:rFonts w:ascii="Arial" w:hAnsi="Arial" w:cs="Arial"/>
        </w:rPr>
        <w:t xml:space="preserve">coverage is also referred to as </w:t>
      </w:r>
      <w:r w:rsidR="005D6C6B" w:rsidRPr="00FF65D2">
        <w:rPr>
          <w:rFonts w:ascii="Arial" w:hAnsi="Arial" w:cs="Arial"/>
          <w:b/>
          <w:bCs/>
        </w:rPr>
        <w:t xml:space="preserve">Medicare </w:t>
      </w:r>
      <w:r w:rsidR="005D6C6B" w:rsidRPr="00FF65D2">
        <w:rPr>
          <w:rFonts w:ascii="Arial" w:hAnsi="Arial" w:cs="Arial"/>
        </w:rPr>
        <w:t xml:space="preserve">coordinated coverage. </w:t>
      </w:r>
      <w:r w:rsidR="00B41B06" w:rsidRPr="00FF65D2">
        <w:rPr>
          <w:rFonts w:ascii="Arial" w:hAnsi="Arial" w:cs="Arial"/>
        </w:rPr>
        <w:t xml:space="preserve">In addition to opting for </w:t>
      </w:r>
      <w:r w:rsidR="00B41B06" w:rsidRPr="00FF65D2">
        <w:rPr>
          <w:rFonts w:ascii="Arial" w:hAnsi="Arial" w:cs="Arial"/>
          <w:b/>
          <w:bCs/>
        </w:rPr>
        <w:t>Medicare</w:t>
      </w:r>
      <w:r w:rsidR="00B41B06" w:rsidRPr="00FF65D2">
        <w:rPr>
          <w:rFonts w:ascii="Arial" w:hAnsi="Arial" w:cs="Arial"/>
        </w:rPr>
        <w:t xml:space="preserve"> coordinated coverage, you may also choose to enroll in </w:t>
      </w:r>
      <w:r w:rsidR="00A12F08">
        <w:rPr>
          <w:rFonts w:ascii="Arial" w:hAnsi="Arial" w:cs="Arial"/>
        </w:rPr>
        <w:t xml:space="preserve">IYC </w:t>
      </w:r>
      <w:r w:rsidR="00B41B06" w:rsidRPr="00B123E0">
        <w:rPr>
          <w:rFonts w:ascii="Arial" w:hAnsi="Arial" w:cs="Arial"/>
        </w:rPr>
        <w:t>Medicare Plus</w:t>
      </w:r>
      <w:r w:rsidR="00B41B06" w:rsidRPr="00FF65D2">
        <w:rPr>
          <w:rFonts w:ascii="Arial" w:hAnsi="Arial" w:cs="Arial"/>
          <w:b/>
          <w:bCs/>
        </w:rPr>
        <w:t xml:space="preserve"> </w:t>
      </w:r>
      <w:r w:rsidR="00B41B06" w:rsidRPr="00FF65D2">
        <w:rPr>
          <w:rFonts w:ascii="Arial" w:hAnsi="Arial" w:cs="Arial"/>
        </w:rPr>
        <w:t xml:space="preserve">or </w:t>
      </w:r>
      <w:r w:rsidR="00A12F08">
        <w:rPr>
          <w:rFonts w:ascii="Arial" w:hAnsi="Arial" w:cs="Arial"/>
        </w:rPr>
        <w:t xml:space="preserve">IYC </w:t>
      </w:r>
      <w:r w:rsidR="00B41B06" w:rsidRPr="00B123E0">
        <w:rPr>
          <w:rFonts w:ascii="Arial" w:hAnsi="Arial" w:cs="Arial"/>
        </w:rPr>
        <w:t>Medicare Advantage</w:t>
      </w:r>
      <w:r w:rsidR="00B41B06" w:rsidRPr="00FF65D2">
        <w:rPr>
          <w:rFonts w:ascii="Arial" w:hAnsi="Arial" w:cs="Arial"/>
        </w:rPr>
        <w:t>. These</w:t>
      </w:r>
      <w:r w:rsidR="00B41B06" w:rsidRPr="00FF65D2" w:rsidDel="008F1EFA">
        <w:rPr>
          <w:rFonts w:ascii="Arial" w:hAnsi="Arial" w:cs="Arial"/>
        </w:rPr>
        <w:t xml:space="preserve"> </w:t>
      </w:r>
      <w:r w:rsidR="008F1EFA">
        <w:rPr>
          <w:rFonts w:ascii="Arial" w:hAnsi="Arial" w:cs="Arial"/>
        </w:rPr>
        <w:t>benefit plan designs</w:t>
      </w:r>
      <w:r w:rsidR="008F1EFA" w:rsidRPr="00FF65D2">
        <w:rPr>
          <w:rFonts w:ascii="Arial" w:hAnsi="Arial" w:cs="Arial"/>
        </w:rPr>
        <w:t xml:space="preserve"> </w:t>
      </w:r>
      <w:r w:rsidR="008F1EFA">
        <w:rPr>
          <w:rFonts w:ascii="Arial" w:hAnsi="Arial" w:cs="Arial"/>
        </w:rPr>
        <w:t xml:space="preserve">typically </w:t>
      </w:r>
      <w:r w:rsidR="00B41B06" w:rsidRPr="00FF65D2">
        <w:rPr>
          <w:rFonts w:ascii="Arial" w:hAnsi="Arial" w:cs="Arial"/>
        </w:rPr>
        <w:t xml:space="preserve">have lower </w:t>
      </w:r>
      <w:r w:rsidR="00D362DC" w:rsidRPr="00FF65D2">
        <w:rPr>
          <w:rFonts w:ascii="Arial" w:hAnsi="Arial" w:cs="Arial"/>
          <w:b/>
          <w:bCs/>
        </w:rPr>
        <w:t>Premiums</w:t>
      </w:r>
      <w:r w:rsidR="00D362DC" w:rsidRPr="00FF65D2">
        <w:rPr>
          <w:rFonts w:ascii="Arial" w:hAnsi="Arial" w:cs="Arial"/>
        </w:rPr>
        <w:t xml:space="preserve"> </w:t>
      </w:r>
      <w:r w:rsidR="00B41B06" w:rsidRPr="00FF65D2">
        <w:rPr>
          <w:rFonts w:ascii="Arial" w:hAnsi="Arial" w:cs="Arial"/>
        </w:rPr>
        <w:t>tha</w:t>
      </w:r>
      <w:r w:rsidR="0050707D">
        <w:rPr>
          <w:rFonts w:ascii="Arial" w:hAnsi="Arial" w:cs="Arial"/>
        </w:rPr>
        <w:t>n o</w:t>
      </w:r>
      <w:r w:rsidR="00B41B06" w:rsidRPr="00FF65D2">
        <w:rPr>
          <w:rFonts w:ascii="Arial" w:hAnsi="Arial" w:cs="Arial"/>
        </w:rPr>
        <w:t>t</w:t>
      </w:r>
      <w:r w:rsidR="0050707D">
        <w:rPr>
          <w:rFonts w:ascii="Arial" w:hAnsi="Arial" w:cs="Arial"/>
        </w:rPr>
        <w:t>her</w:t>
      </w:r>
      <w:r w:rsidR="00B41B06" w:rsidRPr="00FF65D2">
        <w:rPr>
          <w:rFonts w:ascii="Arial" w:hAnsi="Arial" w:cs="Arial"/>
        </w:rPr>
        <w:t xml:space="preserve"> </w:t>
      </w:r>
      <w:r w:rsidR="0050707D" w:rsidRPr="00477C0B">
        <w:rPr>
          <w:rFonts w:ascii="Arial" w:hAnsi="Arial" w:cs="Arial"/>
          <w:b/>
          <w:bCs/>
        </w:rPr>
        <w:t>Health</w:t>
      </w:r>
      <w:r w:rsidR="0050707D" w:rsidRPr="00477C0B">
        <w:rPr>
          <w:rFonts w:ascii="Arial" w:hAnsi="Arial" w:cs="Arial"/>
          <w:b/>
        </w:rPr>
        <w:t xml:space="preserve"> Plans</w:t>
      </w:r>
      <w:r w:rsidR="008427BD" w:rsidRPr="00FF65D2">
        <w:rPr>
          <w:rFonts w:ascii="Arial" w:hAnsi="Arial" w:cs="Arial"/>
        </w:rPr>
        <w:t xml:space="preserve">, and both have some additional benefits and services that vary from </w:t>
      </w:r>
      <w:r w:rsidR="008427BD" w:rsidRPr="00FF65D2">
        <w:rPr>
          <w:rFonts w:ascii="Arial" w:hAnsi="Arial" w:cs="Arial"/>
          <w:b/>
          <w:bCs/>
        </w:rPr>
        <w:t>Uniform Benefits</w:t>
      </w:r>
      <w:r w:rsidR="008427BD" w:rsidRPr="00FF65D2">
        <w:rPr>
          <w:rFonts w:ascii="Arial" w:hAnsi="Arial" w:cs="Arial"/>
        </w:rPr>
        <w:t xml:space="preserve">. </w:t>
      </w:r>
      <w:r w:rsidR="006619E5" w:rsidRPr="00FF65D2">
        <w:rPr>
          <w:rFonts w:ascii="Arial" w:hAnsi="Arial" w:cs="Arial"/>
        </w:rPr>
        <w:t xml:space="preserve">Additional Information is available in </w:t>
      </w:r>
      <w:hyperlink w:anchor="_4._Benefits_&amp;" w:history="1">
        <w:r w:rsidR="006619E5" w:rsidRPr="00FF65D2">
          <w:rPr>
            <w:rStyle w:val="Hyperlink"/>
            <w:rFonts w:ascii="Arial" w:hAnsi="Arial" w:cs="Arial"/>
          </w:rPr>
          <w:t xml:space="preserve">Section 4. Benefits </w:t>
        </w:r>
        <w:r w:rsidR="00A51076">
          <w:rPr>
            <w:rStyle w:val="Hyperlink"/>
            <w:rFonts w:ascii="Arial" w:hAnsi="Arial" w:cs="Arial"/>
          </w:rPr>
          <w:t>and</w:t>
        </w:r>
        <w:r w:rsidR="006619E5" w:rsidRPr="00FF65D2">
          <w:rPr>
            <w:rStyle w:val="Hyperlink"/>
            <w:rFonts w:ascii="Arial" w:hAnsi="Arial" w:cs="Arial"/>
          </w:rPr>
          <w:t xml:space="preserve"> Coverages</w:t>
        </w:r>
      </w:hyperlink>
      <w:r w:rsidR="006619E5" w:rsidRPr="00FF65D2">
        <w:rPr>
          <w:rFonts w:ascii="Arial" w:hAnsi="Arial" w:cs="Arial"/>
        </w:rPr>
        <w:t xml:space="preserve"> below.</w:t>
      </w:r>
    </w:p>
    <w:p w14:paraId="6BF26487" w14:textId="77777777" w:rsidR="000D335B" w:rsidRPr="00FF65D2" w:rsidRDefault="000D335B" w:rsidP="00611C69">
      <w:pPr>
        <w:spacing w:after="0"/>
        <w:rPr>
          <w:rFonts w:ascii="Arial" w:hAnsi="Arial" w:cs="Arial"/>
        </w:rPr>
      </w:pPr>
    </w:p>
    <w:p w14:paraId="3BE0CDCF" w14:textId="3B90A89C" w:rsidR="00DA277A" w:rsidRPr="00FF65D2" w:rsidRDefault="00DA277A" w:rsidP="00611C69">
      <w:pPr>
        <w:spacing w:after="0"/>
        <w:rPr>
          <w:rFonts w:ascii="Arial" w:hAnsi="Arial" w:cs="Arial"/>
        </w:rPr>
      </w:pPr>
      <w:r w:rsidRPr="561ABF24">
        <w:rPr>
          <w:rFonts w:ascii="Arial" w:hAnsi="Arial" w:cs="Arial"/>
        </w:rPr>
        <w:t xml:space="preserve">As discussed in </w:t>
      </w:r>
      <w:hyperlink w:anchor="_125F_Medicare_Participants">
        <w:r w:rsidRPr="561ABF24">
          <w:rPr>
            <w:rStyle w:val="Hyperlink"/>
            <w:rFonts w:ascii="Arial" w:hAnsi="Arial" w:cs="Arial"/>
          </w:rPr>
          <w:t>Section 2. F. Medicare Enrollment</w:t>
        </w:r>
      </w:hyperlink>
      <w:r w:rsidRPr="00FF65D2">
        <w:rPr>
          <w:rFonts w:ascii="Arial" w:hAnsi="Arial" w:cs="Arial"/>
        </w:rPr>
        <w:t xml:space="preserve">, you must enroll in </w:t>
      </w:r>
      <w:r w:rsidRPr="00FF65D2">
        <w:rPr>
          <w:rFonts w:ascii="Arial" w:hAnsi="Arial" w:cs="Arial"/>
          <w:b/>
          <w:bCs/>
        </w:rPr>
        <w:t xml:space="preserve">Medicare Part A </w:t>
      </w:r>
      <w:r w:rsidRPr="00FF65D2">
        <w:rPr>
          <w:rFonts w:ascii="Arial" w:hAnsi="Arial" w:cs="Arial"/>
        </w:rPr>
        <w:t xml:space="preserve">and </w:t>
      </w:r>
      <w:r w:rsidR="00B32406" w:rsidRPr="00FF65D2">
        <w:rPr>
          <w:rFonts w:ascii="Arial" w:hAnsi="Arial" w:cs="Arial"/>
          <w:b/>
          <w:bCs/>
        </w:rPr>
        <w:t>Part</w:t>
      </w:r>
      <w:r w:rsidRPr="00FF65D2">
        <w:rPr>
          <w:rFonts w:ascii="Arial" w:hAnsi="Arial" w:cs="Arial"/>
        </w:rPr>
        <w:t xml:space="preserve"> </w:t>
      </w:r>
      <w:r w:rsidRPr="00FF65D2">
        <w:rPr>
          <w:rFonts w:ascii="Arial" w:hAnsi="Arial" w:cs="Arial"/>
          <w:b/>
          <w:bCs/>
        </w:rPr>
        <w:t xml:space="preserve">B </w:t>
      </w:r>
      <w:r w:rsidRPr="00FF65D2">
        <w:rPr>
          <w:rFonts w:ascii="Arial" w:hAnsi="Arial" w:cs="Arial"/>
        </w:rPr>
        <w:t>if you are continuing your health insurance coverage when you retire.</w:t>
      </w:r>
      <w:r w:rsidRPr="00FF65D2">
        <w:rPr>
          <w:rFonts w:ascii="Arial" w:hAnsi="Arial" w:cs="Arial"/>
          <w:b/>
          <w:bCs/>
        </w:rPr>
        <w:t xml:space="preserve"> </w:t>
      </w:r>
      <w:r w:rsidRPr="00FF65D2">
        <w:rPr>
          <w:rFonts w:ascii="Arial" w:hAnsi="Arial" w:cs="Arial"/>
        </w:rPr>
        <w:t xml:space="preserve">If you don’t, it could affect your health insurance </w:t>
      </w:r>
      <w:r w:rsidRPr="00FF65D2">
        <w:rPr>
          <w:rFonts w:ascii="Arial" w:hAnsi="Arial" w:cs="Arial"/>
          <w:b/>
          <w:bCs/>
        </w:rPr>
        <w:t xml:space="preserve">Premiums </w:t>
      </w:r>
      <w:r w:rsidRPr="00FF65D2">
        <w:rPr>
          <w:rFonts w:ascii="Arial" w:hAnsi="Arial" w:cs="Arial"/>
        </w:rPr>
        <w:t xml:space="preserve">and your overall </w:t>
      </w:r>
      <w:r w:rsidR="00166611">
        <w:rPr>
          <w:rFonts w:ascii="Arial" w:hAnsi="Arial" w:cs="Arial"/>
          <w:b/>
          <w:bCs/>
        </w:rPr>
        <w:t>B</w:t>
      </w:r>
      <w:r w:rsidRPr="00477C0B">
        <w:rPr>
          <w:rFonts w:ascii="Arial" w:hAnsi="Arial" w:cs="Arial"/>
          <w:b/>
          <w:bCs/>
        </w:rPr>
        <w:t>enefits</w:t>
      </w:r>
      <w:r w:rsidRPr="00FF65D2">
        <w:rPr>
          <w:rFonts w:ascii="Arial" w:hAnsi="Arial" w:cs="Arial"/>
        </w:rPr>
        <w:t>.</w:t>
      </w:r>
      <w:r w:rsidRPr="561ABF24">
        <w:rPr>
          <w:rFonts w:ascii="Arial" w:hAnsi="Arial" w:cs="Arial"/>
        </w:rPr>
        <w:t xml:space="preserve"> </w:t>
      </w:r>
    </w:p>
    <w:p w14:paraId="6B9621EE" w14:textId="77777777" w:rsidR="00DA277A" w:rsidRPr="00FF65D2" w:rsidRDefault="00DA277A" w:rsidP="00611C69">
      <w:pPr>
        <w:spacing w:after="0"/>
        <w:rPr>
          <w:rFonts w:ascii="Arial" w:hAnsi="Arial" w:cs="Arial"/>
        </w:rPr>
      </w:pPr>
    </w:p>
    <w:p w14:paraId="60EC44AA" w14:textId="2517CD41" w:rsidR="00264A9E" w:rsidRPr="00FF65D2" w:rsidRDefault="000D335B" w:rsidP="00611C69">
      <w:pPr>
        <w:spacing w:after="0"/>
        <w:rPr>
          <w:rFonts w:ascii="Arial" w:hAnsi="Arial" w:cs="Arial"/>
        </w:rPr>
      </w:pPr>
      <w:r w:rsidRPr="00FF65D2">
        <w:rPr>
          <w:rFonts w:ascii="Arial" w:hAnsi="Arial" w:cs="Arial"/>
        </w:rPr>
        <w:t xml:space="preserve">Except in cases of fraud, </w:t>
      </w:r>
      <w:r w:rsidR="00281BFC" w:rsidRPr="00FF65D2">
        <w:rPr>
          <w:rFonts w:ascii="Arial" w:hAnsi="Arial" w:cs="Arial"/>
        </w:rPr>
        <w:t xml:space="preserve">if you either do </w:t>
      </w:r>
      <w:r w:rsidRPr="00FF65D2">
        <w:rPr>
          <w:rFonts w:ascii="Arial" w:hAnsi="Arial" w:cs="Arial"/>
        </w:rPr>
        <w:t xml:space="preserve">not enroll in </w:t>
      </w:r>
      <w:r w:rsidR="00BF3E19" w:rsidRPr="00FF65D2">
        <w:rPr>
          <w:rFonts w:ascii="Arial" w:hAnsi="Arial" w:cs="Arial"/>
          <w:b/>
          <w:bCs/>
        </w:rPr>
        <w:t>Medicare Part B</w:t>
      </w:r>
      <w:r w:rsidRPr="00FF65D2">
        <w:rPr>
          <w:rFonts w:ascii="Arial" w:hAnsi="Arial" w:cs="Arial"/>
        </w:rPr>
        <w:t xml:space="preserve"> </w:t>
      </w:r>
      <w:r w:rsidR="00875DAF" w:rsidRPr="00FF65D2">
        <w:rPr>
          <w:rFonts w:ascii="Arial" w:hAnsi="Arial" w:cs="Arial"/>
        </w:rPr>
        <w:t xml:space="preserve">at the time </w:t>
      </w:r>
      <w:r w:rsidR="00281BFC" w:rsidRPr="00FF65D2">
        <w:rPr>
          <w:rFonts w:ascii="Arial" w:hAnsi="Arial" w:cs="Arial"/>
        </w:rPr>
        <w:t xml:space="preserve">you enroll in a </w:t>
      </w:r>
      <w:r w:rsidR="00281BFC" w:rsidRPr="00FF65D2">
        <w:rPr>
          <w:rFonts w:ascii="Arial" w:hAnsi="Arial" w:cs="Arial"/>
          <w:b/>
          <w:bCs/>
        </w:rPr>
        <w:t xml:space="preserve">Medicare </w:t>
      </w:r>
      <w:r w:rsidR="007C32D7" w:rsidRPr="00FF65D2">
        <w:rPr>
          <w:rFonts w:ascii="Arial" w:hAnsi="Arial" w:cs="Arial"/>
        </w:rPr>
        <w:t xml:space="preserve">coordinated benefit plan and when </w:t>
      </w:r>
      <w:r w:rsidR="007C32D7" w:rsidRPr="00FF65D2">
        <w:rPr>
          <w:rFonts w:ascii="Arial" w:hAnsi="Arial" w:cs="Arial"/>
          <w:b/>
          <w:bCs/>
        </w:rPr>
        <w:t>Medicare</w:t>
      </w:r>
      <w:r w:rsidR="007C32D7" w:rsidRPr="00FF65D2">
        <w:rPr>
          <w:rFonts w:ascii="Arial" w:hAnsi="Arial" w:cs="Arial"/>
        </w:rPr>
        <w:t xml:space="preserve"> </w:t>
      </w:r>
      <w:r w:rsidRPr="00FF65D2">
        <w:rPr>
          <w:rFonts w:ascii="Arial" w:hAnsi="Arial" w:cs="Arial"/>
        </w:rPr>
        <w:t xml:space="preserve">is first available as the primary payer, or </w:t>
      </w:r>
      <w:r w:rsidR="007C32D7" w:rsidRPr="00FF65D2">
        <w:rPr>
          <w:rFonts w:ascii="Arial" w:hAnsi="Arial" w:cs="Arial"/>
        </w:rPr>
        <w:t>if you</w:t>
      </w:r>
      <w:r w:rsidRPr="00FF65D2">
        <w:rPr>
          <w:rFonts w:ascii="Arial" w:hAnsi="Arial" w:cs="Arial"/>
        </w:rPr>
        <w:t xml:space="preserve"> cancel </w:t>
      </w:r>
      <w:r w:rsidRPr="00FF65D2">
        <w:rPr>
          <w:rFonts w:ascii="Arial" w:hAnsi="Arial" w:cs="Arial"/>
          <w:b/>
          <w:bCs/>
        </w:rPr>
        <w:t>Medicare</w:t>
      </w:r>
      <w:r w:rsidRPr="00FF65D2">
        <w:rPr>
          <w:rFonts w:ascii="Arial" w:hAnsi="Arial" w:cs="Arial"/>
        </w:rPr>
        <w:t xml:space="preserve"> coverage, </w:t>
      </w:r>
      <w:r w:rsidR="00875DAF" w:rsidRPr="00FF65D2">
        <w:rPr>
          <w:rFonts w:ascii="Arial" w:hAnsi="Arial" w:cs="Arial"/>
        </w:rPr>
        <w:t xml:space="preserve">your coverage will </w:t>
      </w:r>
      <w:r w:rsidRPr="00FF65D2">
        <w:rPr>
          <w:rFonts w:ascii="Arial" w:hAnsi="Arial" w:cs="Arial"/>
        </w:rPr>
        <w:t xml:space="preserve">be </w:t>
      </w:r>
      <w:proofErr w:type="gramStart"/>
      <w:r w:rsidRPr="00FF65D2">
        <w:rPr>
          <w:rFonts w:ascii="Arial" w:hAnsi="Arial" w:cs="Arial"/>
        </w:rPr>
        <w:t>limited</w:t>
      </w:r>
      <w:proofErr w:type="gramEnd"/>
      <w:r w:rsidRPr="00FF65D2">
        <w:rPr>
          <w:rFonts w:ascii="Arial" w:hAnsi="Arial" w:cs="Arial"/>
        </w:rPr>
        <w:t xml:space="preserve"> </w:t>
      </w:r>
      <w:r w:rsidR="00875DAF" w:rsidRPr="00FF65D2">
        <w:rPr>
          <w:rFonts w:ascii="Arial" w:hAnsi="Arial" w:cs="Arial"/>
        </w:rPr>
        <w:t xml:space="preserve">and you will be responsible for any costs that </w:t>
      </w:r>
      <w:r w:rsidR="00875DAF" w:rsidRPr="00FF65D2">
        <w:rPr>
          <w:rFonts w:ascii="Arial" w:hAnsi="Arial" w:cs="Arial"/>
          <w:b/>
          <w:bCs/>
        </w:rPr>
        <w:t>Medicare</w:t>
      </w:r>
      <w:r w:rsidR="00875DAF" w:rsidRPr="00FF65D2">
        <w:rPr>
          <w:rFonts w:ascii="Arial" w:hAnsi="Arial" w:cs="Arial"/>
        </w:rPr>
        <w:t xml:space="preserve"> would have paid</w:t>
      </w:r>
      <w:r w:rsidRPr="00FF65D2">
        <w:rPr>
          <w:rFonts w:ascii="Arial" w:hAnsi="Arial" w:cs="Arial"/>
        </w:rPr>
        <w:t xml:space="preserve">. </w:t>
      </w:r>
    </w:p>
    <w:p w14:paraId="706CD855" w14:textId="77777777" w:rsidR="00264A9E" w:rsidRPr="00FF65D2" w:rsidRDefault="00264A9E" w:rsidP="00611C69">
      <w:pPr>
        <w:spacing w:after="0"/>
        <w:rPr>
          <w:rFonts w:ascii="Arial" w:hAnsi="Arial" w:cs="Arial"/>
        </w:rPr>
      </w:pPr>
    </w:p>
    <w:p w14:paraId="57235596" w14:textId="27FC12F3" w:rsidR="000D335B" w:rsidRPr="00FF65D2" w:rsidRDefault="00C458E9" w:rsidP="00611C69">
      <w:pPr>
        <w:spacing w:after="0"/>
        <w:rPr>
          <w:rFonts w:ascii="Arial" w:hAnsi="Arial" w:cs="Arial"/>
        </w:rPr>
      </w:pPr>
      <w:r w:rsidRPr="00FF65D2">
        <w:rPr>
          <w:rFonts w:ascii="Arial" w:hAnsi="Arial" w:cs="Arial"/>
        </w:rPr>
        <w:t xml:space="preserve">If you or your </w:t>
      </w:r>
      <w:r w:rsidRPr="00FF65D2">
        <w:rPr>
          <w:rFonts w:ascii="Arial" w:hAnsi="Arial" w:cs="Arial"/>
          <w:b/>
          <w:bCs/>
        </w:rPr>
        <w:t>Medicare</w:t>
      </w:r>
      <w:r w:rsidRPr="00FF65D2">
        <w:rPr>
          <w:rFonts w:ascii="Arial" w:hAnsi="Arial" w:cs="Arial"/>
        </w:rPr>
        <w:t xml:space="preserve"> eligible </w:t>
      </w:r>
      <w:r w:rsidRPr="00FF65D2">
        <w:rPr>
          <w:rFonts w:ascii="Arial" w:hAnsi="Arial" w:cs="Arial"/>
          <w:b/>
          <w:bCs/>
        </w:rPr>
        <w:t>Dependent</w:t>
      </w:r>
      <w:r w:rsidRPr="00FF65D2">
        <w:rPr>
          <w:rFonts w:ascii="Arial" w:hAnsi="Arial" w:cs="Arial"/>
        </w:rPr>
        <w:t xml:space="preserve"> are</w:t>
      </w:r>
      <w:r w:rsidR="000D335B" w:rsidRPr="00FF65D2">
        <w:rPr>
          <w:rFonts w:ascii="Arial" w:hAnsi="Arial" w:cs="Arial"/>
        </w:rPr>
        <w:t xml:space="preserve"> enrolled in </w:t>
      </w:r>
      <w:r w:rsidR="00C30192" w:rsidRPr="00FF65D2">
        <w:rPr>
          <w:rFonts w:ascii="Arial" w:hAnsi="Arial" w:cs="Arial"/>
        </w:rPr>
        <w:t xml:space="preserve">the </w:t>
      </w:r>
      <w:r w:rsidR="00C30192">
        <w:rPr>
          <w:rFonts w:ascii="Arial" w:hAnsi="Arial" w:cs="Arial"/>
        </w:rPr>
        <w:t xml:space="preserve">IYC </w:t>
      </w:r>
      <w:r w:rsidR="00C30192" w:rsidRPr="0057059E">
        <w:rPr>
          <w:rFonts w:ascii="Arial" w:hAnsi="Arial" w:cs="Arial"/>
        </w:rPr>
        <w:t>Medicare Advantage</w:t>
      </w:r>
      <w:r w:rsidR="00C30192" w:rsidRPr="00FF65D2">
        <w:rPr>
          <w:rFonts w:ascii="Arial" w:hAnsi="Arial" w:cs="Arial"/>
        </w:rPr>
        <w:t xml:space="preserve"> </w:t>
      </w:r>
      <w:r w:rsidR="00C30192">
        <w:rPr>
          <w:rFonts w:ascii="Arial" w:hAnsi="Arial" w:cs="Arial"/>
        </w:rPr>
        <w:t xml:space="preserve">plan </w:t>
      </w:r>
      <w:r w:rsidRPr="00FF65D2">
        <w:rPr>
          <w:rFonts w:ascii="Arial" w:hAnsi="Arial" w:cs="Arial"/>
        </w:rPr>
        <w:t>and</w:t>
      </w:r>
      <w:r w:rsidR="000D335B" w:rsidRPr="00FF65D2">
        <w:rPr>
          <w:rFonts w:ascii="Arial" w:hAnsi="Arial" w:cs="Arial"/>
        </w:rPr>
        <w:t xml:space="preserve"> subsequently cancel </w:t>
      </w:r>
      <w:r w:rsidR="000D335B" w:rsidRPr="00FF65D2">
        <w:rPr>
          <w:rFonts w:ascii="Arial" w:hAnsi="Arial" w:cs="Arial"/>
          <w:b/>
          <w:bCs/>
        </w:rPr>
        <w:t>Medicare</w:t>
      </w:r>
      <w:r w:rsidR="000D335B" w:rsidRPr="00FF65D2">
        <w:rPr>
          <w:rFonts w:ascii="Arial" w:hAnsi="Arial" w:cs="Arial"/>
        </w:rPr>
        <w:t xml:space="preserve"> coverage, </w:t>
      </w:r>
      <w:r w:rsidRPr="00FF65D2">
        <w:rPr>
          <w:rFonts w:ascii="Arial" w:hAnsi="Arial" w:cs="Arial"/>
        </w:rPr>
        <w:t>you will be</w:t>
      </w:r>
      <w:r w:rsidR="000D335B" w:rsidRPr="00FF65D2">
        <w:rPr>
          <w:rFonts w:ascii="Arial" w:hAnsi="Arial" w:cs="Arial"/>
        </w:rPr>
        <w:t xml:space="preserve"> disenrolled from the </w:t>
      </w:r>
      <w:r w:rsidR="00967D77">
        <w:rPr>
          <w:rFonts w:ascii="Arial" w:hAnsi="Arial" w:cs="Arial"/>
        </w:rPr>
        <w:t xml:space="preserve">IYC </w:t>
      </w:r>
      <w:r w:rsidRPr="00B123E0">
        <w:rPr>
          <w:rFonts w:ascii="Arial" w:hAnsi="Arial" w:cs="Arial"/>
        </w:rPr>
        <w:t>Medicare Advantage</w:t>
      </w:r>
      <w:r w:rsidR="000D335B" w:rsidRPr="00FF65D2">
        <w:rPr>
          <w:rFonts w:ascii="Arial" w:hAnsi="Arial" w:cs="Arial"/>
        </w:rPr>
        <w:t xml:space="preserve"> </w:t>
      </w:r>
      <w:r w:rsidR="00967D77">
        <w:rPr>
          <w:rFonts w:ascii="Arial" w:hAnsi="Arial" w:cs="Arial"/>
        </w:rPr>
        <w:t xml:space="preserve">plan </w:t>
      </w:r>
      <w:r w:rsidR="000D335B" w:rsidRPr="00FF65D2">
        <w:rPr>
          <w:rFonts w:ascii="Arial" w:hAnsi="Arial" w:cs="Arial"/>
        </w:rPr>
        <w:t xml:space="preserve">and enrolled in </w:t>
      </w:r>
      <w:r w:rsidR="00C30192">
        <w:rPr>
          <w:rFonts w:ascii="Arial" w:hAnsi="Arial" w:cs="Arial"/>
        </w:rPr>
        <w:t xml:space="preserve">IYC </w:t>
      </w:r>
      <w:r w:rsidRPr="00B123E0">
        <w:rPr>
          <w:rFonts w:ascii="Arial" w:hAnsi="Arial" w:cs="Arial"/>
        </w:rPr>
        <w:t>Medicare Plus</w:t>
      </w:r>
      <w:r w:rsidRPr="00FF65D2">
        <w:rPr>
          <w:rFonts w:ascii="Arial" w:hAnsi="Arial" w:cs="Arial"/>
          <w:b/>
          <w:bCs/>
        </w:rPr>
        <w:t xml:space="preserve"> </w:t>
      </w:r>
      <w:r w:rsidR="000D335B" w:rsidRPr="00FF65D2">
        <w:rPr>
          <w:rFonts w:ascii="Arial" w:hAnsi="Arial" w:cs="Arial"/>
        </w:rPr>
        <w:t xml:space="preserve">effective </w:t>
      </w:r>
      <w:r w:rsidRPr="00FF65D2">
        <w:rPr>
          <w:rFonts w:ascii="Arial" w:hAnsi="Arial" w:cs="Arial"/>
        </w:rPr>
        <w:t xml:space="preserve">as of </w:t>
      </w:r>
      <w:r w:rsidR="000D335B" w:rsidRPr="00FF65D2">
        <w:rPr>
          <w:rFonts w:ascii="Arial" w:hAnsi="Arial" w:cs="Arial"/>
        </w:rPr>
        <w:t xml:space="preserve">the date of loss of </w:t>
      </w:r>
      <w:r w:rsidR="000D335B" w:rsidRPr="00FF65D2">
        <w:rPr>
          <w:rFonts w:ascii="Arial" w:hAnsi="Arial" w:cs="Arial"/>
          <w:b/>
          <w:bCs/>
        </w:rPr>
        <w:t>Medicare</w:t>
      </w:r>
      <w:r w:rsidR="000D335B" w:rsidRPr="00FF65D2">
        <w:rPr>
          <w:rFonts w:ascii="Arial" w:hAnsi="Arial" w:cs="Arial"/>
        </w:rPr>
        <w:t xml:space="preserve"> coverage. </w:t>
      </w:r>
      <w:r w:rsidRPr="00FF65D2">
        <w:rPr>
          <w:rFonts w:ascii="Arial" w:hAnsi="Arial" w:cs="Arial"/>
        </w:rPr>
        <w:t xml:space="preserve">That </w:t>
      </w:r>
      <w:r w:rsidR="00115864">
        <w:rPr>
          <w:rFonts w:ascii="Arial" w:hAnsi="Arial" w:cs="Arial"/>
        </w:rPr>
        <w:t xml:space="preserve">IYC </w:t>
      </w:r>
      <w:r w:rsidR="00115864" w:rsidRPr="0057059E">
        <w:rPr>
          <w:rFonts w:ascii="Arial" w:hAnsi="Arial" w:cs="Arial"/>
        </w:rPr>
        <w:t>Medicare Plus</w:t>
      </w:r>
      <w:r w:rsidR="00115864" w:rsidRPr="00FF65D2">
        <w:rPr>
          <w:rFonts w:ascii="Arial" w:hAnsi="Arial" w:cs="Arial"/>
          <w:b/>
          <w:bCs/>
        </w:rPr>
        <w:t xml:space="preserve"> </w:t>
      </w:r>
      <w:r w:rsidRPr="00FF65D2">
        <w:rPr>
          <w:rFonts w:ascii="Arial" w:hAnsi="Arial" w:cs="Arial"/>
        </w:rPr>
        <w:t xml:space="preserve">coverage will only cover costs beyond what </w:t>
      </w:r>
      <w:r w:rsidRPr="00FF65D2">
        <w:rPr>
          <w:rFonts w:ascii="Arial" w:hAnsi="Arial" w:cs="Arial"/>
          <w:b/>
          <w:bCs/>
        </w:rPr>
        <w:t>Medicare</w:t>
      </w:r>
      <w:r w:rsidRPr="00FF65D2">
        <w:rPr>
          <w:rFonts w:ascii="Arial" w:hAnsi="Arial" w:cs="Arial"/>
        </w:rPr>
        <w:t xml:space="preserve"> would have paid; you will be responsible for the costs </w:t>
      </w:r>
      <w:r w:rsidRPr="00FF65D2">
        <w:rPr>
          <w:rFonts w:ascii="Arial" w:hAnsi="Arial" w:cs="Arial"/>
          <w:b/>
          <w:bCs/>
        </w:rPr>
        <w:t>Medicare</w:t>
      </w:r>
      <w:r w:rsidRPr="00FF65D2">
        <w:rPr>
          <w:rFonts w:ascii="Arial" w:hAnsi="Arial" w:cs="Arial"/>
        </w:rPr>
        <w:t xml:space="preserve"> would have covered.</w:t>
      </w:r>
    </w:p>
    <w:p w14:paraId="01972E98" w14:textId="77777777" w:rsidR="000D335B" w:rsidRPr="00FF65D2" w:rsidRDefault="000D335B" w:rsidP="00611C69">
      <w:pPr>
        <w:spacing w:after="0"/>
        <w:rPr>
          <w:rFonts w:ascii="Arial" w:hAnsi="Arial" w:cs="Arial"/>
        </w:rPr>
      </w:pPr>
    </w:p>
    <w:p w14:paraId="70538CEC" w14:textId="0C0CE6FD" w:rsidR="001C0115" w:rsidRPr="00FF65D2" w:rsidRDefault="001C0115" w:rsidP="001C0115">
      <w:pPr>
        <w:spacing w:after="0"/>
        <w:rPr>
          <w:rFonts w:ascii="Arial" w:hAnsi="Arial" w:cs="Arial"/>
        </w:rPr>
      </w:pPr>
      <w:r w:rsidRPr="00FF65D2">
        <w:rPr>
          <w:rFonts w:ascii="Arial" w:hAnsi="Arial" w:cs="Arial"/>
        </w:rPr>
        <w:t xml:space="preserve">If you are found to have either not enrolled or disenrolled in </w:t>
      </w:r>
      <w:r w:rsidRPr="00FF65D2">
        <w:rPr>
          <w:rFonts w:ascii="Arial" w:hAnsi="Arial" w:cs="Arial"/>
          <w:b/>
          <w:bCs/>
        </w:rPr>
        <w:t xml:space="preserve">Medicare Part B </w:t>
      </w:r>
      <w:r w:rsidRPr="00FF65D2">
        <w:rPr>
          <w:rFonts w:ascii="Arial" w:hAnsi="Arial" w:cs="Arial"/>
        </w:rPr>
        <w:t xml:space="preserve">while on a </w:t>
      </w:r>
      <w:r w:rsidRPr="00FF65D2">
        <w:rPr>
          <w:rFonts w:ascii="Arial" w:hAnsi="Arial" w:cs="Arial"/>
          <w:b/>
          <w:bCs/>
        </w:rPr>
        <w:t xml:space="preserve">Medicare </w:t>
      </w:r>
      <w:r w:rsidRPr="00FF65D2">
        <w:rPr>
          <w:rFonts w:ascii="Arial" w:hAnsi="Arial" w:cs="Arial"/>
        </w:rPr>
        <w:t>coordinated benefit plan,</w:t>
      </w:r>
      <w:r w:rsidRPr="00FF65D2">
        <w:rPr>
          <w:rFonts w:ascii="Arial" w:hAnsi="Arial" w:cs="Arial"/>
          <w:b/>
          <w:bCs/>
        </w:rPr>
        <w:t xml:space="preserve"> </w:t>
      </w:r>
      <w:r w:rsidRPr="00FF65D2">
        <w:rPr>
          <w:rFonts w:ascii="Arial" w:hAnsi="Arial" w:cs="Arial"/>
        </w:rPr>
        <w:t xml:space="preserve">retrospective adjustments to </w:t>
      </w:r>
      <w:r w:rsidRPr="00FF65D2">
        <w:rPr>
          <w:rFonts w:ascii="Arial" w:hAnsi="Arial" w:cs="Arial"/>
          <w:b/>
          <w:bCs/>
        </w:rPr>
        <w:t>Premium</w:t>
      </w:r>
      <w:r w:rsidRPr="00FF65D2">
        <w:rPr>
          <w:rFonts w:ascii="Arial" w:hAnsi="Arial" w:cs="Arial"/>
        </w:rPr>
        <w:t xml:space="preserve"> or claims shall be limited to the shortest retroactive enrollment limit set by </w:t>
      </w:r>
      <w:r w:rsidRPr="00FF65D2">
        <w:rPr>
          <w:rFonts w:ascii="Arial" w:hAnsi="Arial" w:cs="Arial"/>
          <w:b/>
          <w:bCs/>
        </w:rPr>
        <w:t>Medicare</w:t>
      </w:r>
      <w:r w:rsidRPr="00FF65D2">
        <w:rPr>
          <w:rFonts w:ascii="Arial" w:hAnsi="Arial" w:cs="Arial"/>
        </w:rPr>
        <w:t xml:space="preserve"> for either medical or prescription drug claims, not to exceed six (6) months. In such a case, you (or your </w:t>
      </w:r>
      <w:r w:rsidRPr="00FF65D2">
        <w:rPr>
          <w:rFonts w:ascii="Arial" w:hAnsi="Arial" w:cs="Arial"/>
          <w:b/>
          <w:bCs/>
        </w:rPr>
        <w:t>Medicare</w:t>
      </w:r>
      <w:r w:rsidRPr="00FF65D2">
        <w:rPr>
          <w:rFonts w:ascii="Arial" w:hAnsi="Arial" w:cs="Arial"/>
        </w:rPr>
        <w:t xml:space="preserve"> eligible </w:t>
      </w:r>
      <w:r w:rsidRPr="00FF65D2">
        <w:rPr>
          <w:rFonts w:ascii="Arial" w:hAnsi="Arial" w:cs="Arial"/>
          <w:b/>
          <w:bCs/>
        </w:rPr>
        <w:t>Dependent</w:t>
      </w:r>
      <w:r w:rsidRPr="00FF65D2">
        <w:rPr>
          <w:rFonts w:ascii="Arial" w:hAnsi="Arial" w:cs="Arial"/>
        </w:rPr>
        <w:t xml:space="preserve">) must enroll in </w:t>
      </w:r>
      <w:r w:rsidRPr="00FF65D2">
        <w:rPr>
          <w:rFonts w:ascii="Arial" w:hAnsi="Arial" w:cs="Arial"/>
          <w:b/>
          <w:bCs/>
        </w:rPr>
        <w:t xml:space="preserve">Medicare Part B </w:t>
      </w:r>
      <w:r w:rsidRPr="00FF65D2">
        <w:rPr>
          <w:rFonts w:ascii="Arial" w:hAnsi="Arial" w:cs="Arial"/>
        </w:rPr>
        <w:t xml:space="preserve">at the next available opportunity. </w:t>
      </w:r>
    </w:p>
    <w:p w14:paraId="50522B40" w14:textId="77777777" w:rsidR="001C0115" w:rsidRPr="00FF65D2" w:rsidRDefault="001C0115" w:rsidP="001C0115">
      <w:pPr>
        <w:spacing w:after="0"/>
        <w:rPr>
          <w:rFonts w:ascii="Arial" w:hAnsi="Arial" w:cs="Arial"/>
        </w:rPr>
      </w:pPr>
    </w:p>
    <w:p w14:paraId="602428A2" w14:textId="77777777" w:rsidR="00761288" w:rsidRPr="00FF65D2" w:rsidRDefault="00EB359C" w:rsidP="00611C69">
      <w:pPr>
        <w:spacing w:after="0"/>
        <w:rPr>
          <w:rFonts w:ascii="Arial" w:hAnsi="Arial" w:cs="Arial"/>
        </w:rPr>
      </w:pPr>
      <w:r w:rsidRPr="00FF65D2">
        <w:rPr>
          <w:rFonts w:ascii="Arial" w:hAnsi="Arial" w:cs="Arial"/>
        </w:rPr>
        <w:t>If you are</w:t>
      </w:r>
      <w:r w:rsidR="000D335B" w:rsidRPr="00FF65D2">
        <w:rPr>
          <w:rFonts w:ascii="Arial" w:hAnsi="Arial" w:cs="Arial"/>
        </w:rPr>
        <w:t xml:space="preserve"> enrolled in non-</w:t>
      </w:r>
      <w:r w:rsidR="000D335B" w:rsidRPr="00FF65D2">
        <w:rPr>
          <w:rFonts w:ascii="Arial" w:hAnsi="Arial" w:cs="Arial"/>
          <w:b/>
          <w:bCs/>
        </w:rPr>
        <w:t>Medicare</w:t>
      </w:r>
      <w:r w:rsidRPr="00FF65D2">
        <w:rPr>
          <w:rFonts w:ascii="Arial" w:hAnsi="Arial" w:cs="Arial"/>
        </w:rPr>
        <w:t xml:space="preserve"> coordinated </w:t>
      </w:r>
      <w:r w:rsidR="000D335B" w:rsidRPr="00FF65D2">
        <w:rPr>
          <w:rFonts w:ascii="Arial" w:hAnsi="Arial" w:cs="Arial"/>
        </w:rPr>
        <w:t>coverage</w:t>
      </w:r>
      <w:r w:rsidRPr="00FF65D2">
        <w:rPr>
          <w:rFonts w:ascii="Arial" w:hAnsi="Arial" w:cs="Arial"/>
        </w:rPr>
        <w:t xml:space="preserve"> while enrolled in </w:t>
      </w:r>
      <w:r w:rsidRPr="00FF65D2">
        <w:rPr>
          <w:rFonts w:ascii="Arial" w:hAnsi="Arial" w:cs="Arial"/>
          <w:b/>
          <w:bCs/>
        </w:rPr>
        <w:t xml:space="preserve">Medicare Parts A </w:t>
      </w:r>
      <w:r w:rsidRPr="00FF65D2">
        <w:rPr>
          <w:rFonts w:ascii="Arial" w:hAnsi="Arial" w:cs="Arial"/>
        </w:rPr>
        <w:t xml:space="preserve">and </w:t>
      </w:r>
      <w:r w:rsidR="00B32406" w:rsidRPr="00FF65D2">
        <w:rPr>
          <w:rFonts w:ascii="Arial" w:hAnsi="Arial" w:cs="Arial"/>
          <w:b/>
          <w:bCs/>
        </w:rPr>
        <w:t>Part</w:t>
      </w:r>
      <w:r w:rsidRPr="00FF65D2">
        <w:rPr>
          <w:rFonts w:ascii="Arial" w:hAnsi="Arial" w:cs="Arial"/>
        </w:rPr>
        <w:t xml:space="preserve"> </w:t>
      </w:r>
      <w:r w:rsidRPr="00FF65D2">
        <w:rPr>
          <w:rFonts w:ascii="Arial" w:hAnsi="Arial" w:cs="Arial"/>
          <w:b/>
          <w:bCs/>
        </w:rPr>
        <w:t>B</w:t>
      </w:r>
      <w:r w:rsidRPr="00FF65D2">
        <w:rPr>
          <w:rFonts w:ascii="Arial" w:hAnsi="Arial" w:cs="Arial"/>
        </w:rPr>
        <w:t xml:space="preserve"> and are retired</w:t>
      </w:r>
      <w:r w:rsidR="000D335B" w:rsidRPr="00FF65D2">
        <w:rPr>
          <w:rFonts w:ascii="Arial" w:hAnsi="Arial" w:cs="Arial"/>
        </w:rPr>
        <w:t xml:space="preserve">, </w:t>
      </w:r>
      <w:r w:rsidRPr="00FF65D2">
        <w:rPr>
          <w:rFonts w:ascii="Arial" w:hAnsi="Arial" w:cs="Arial"/>
          <w:b/>
          <w:bCs/>
        </w:rPr>
        <w:t>ETF</w:t>
      </w:r>
      <w:r w:rsidR="000D335B" w:rsidRPr="00FF65D2">
        <w:rPr>
          <w:rFonts w:ascii="Arial" w:hAnsi="Arial" w:cs="Arial"/>
        </w:rPr>
        <w:t xml:space="preserve"> will refund any </w:t>
      </w:r>
      <w:r w:rsidRPr="00FF65D2">
        <w:rPr>
          <w:rFonts w:ascii="Arial" w:hAnsi="Arial" w:cs="Arial"/>
          <w:b/>
          <w:bCs/>
        </w:rPr>
        <w:t>Premium</w:t>
      </w:r>
      <w:r w:rsidRPr="00FF65D2">
        <w:rPr>
          <w:rFonts w:ascii="Arial" w:hAnsi="Arial" w:cs="Arial"/>
        </w:rPr>
        <w:t xml:space="preserve"> </w:t>
      </w:r>
      <w:r w:rsidR="000D335B" w:rsidRPr="00FF65D2">
        <w:rPr>
          <w:rFonts w:ascii="Arial" w:hAnsi="Arial" w:cs="Arial"/>
        </w:rPr>
        <w:t xml:space="preserve">paid in excess of the </w:t>
      </w:r>
      <w:r w:rsidR="000D335B" w:rsidRPr="00FF65D2">
        <w:rPr>
          <w:rFonts w:ascii="Arial" w:hAnsi="Arial" w:cs="Arial"/>
          <w:b/>
          <w:bCs/>
        </w:rPr>
        <w:t>Medicare</w:t>
      </w:r>
      <w:r w:rsidR="000D335B" w:rsidRPr="00FF65D2">
        <w:rPr>
          <w:rFonts w:ascii="Arial" w:hAnsi="Arial" w:cs="Arial"/>
        </w:rPr>
        <w:t xml:space="preserve">-reduced </w:t>
      </w:r>
      <w:r w:rsidRPr="00FF65D2">
        <w:rPr>
          <w:rFonts w:ascii="Arial" w:hAnsi="Arial" w:cs="Arial"/>
          <w:b/>
          <w:bCs/>
        </w:rPr>
        <w:t>Premium</w:t>
      </w:r>
      <w:r w:rsidRPr="00FF65D2">
        <w:rPr>
          <w:rFonts w:ascii="Arial" w:hAnsi="Arial" w:cs="Arial"/>
        </w:rPr>
        <w:t xml:space="preserve"> </w:t>
      </w:r>
      <w:r w:rsidR="000D335B" w:rsidRPr="00FF65D2">
        <w:rPr>
          <w:rFonts w:ascii="Arial" w:hAnsi="Arial" w:cs="Arial"/>
        </w:rPr>
        <w:t xml:space="preserve">for any months for which </w:t>
      </w:r>
      <w:r w:rsidRPr="00FF65D2">
        <w:rPr>
          <w:rFonts w:ascii="Arial" w:hAnsi="Arial" w:cs="Arial"/>
          <w:b/>
          <w:bCs/>
        </w:rPr>
        <w:t>Benefits</w:t>
      </w:r>
      <w:r w:rsidRPr="00FF65D2">
        <w:rPr>
          <w:rFonts w:ascii="Arial" w:hAnsi="Arial" w:cs="Arial"/>
        </w:rPr>
        <w:t xml:space="preserve"> were coordinated</w:t>
      </w:r>
      <w:r w:rsidR="000D335B" w:rsidRPr="00FF65D2">
        <w:rPr>
          <w:rFonts w:ascii="Arial" w:hAnsi="Arial" w:cs="Arial"/>
        </w:rPr>
        <w:t xml:space="preserve">. In such cases, </w:t>
      </w:r>
      <w:r w:rsidRPr="00FF65D2">
        <w:rPr>
          <w:rFonts w:ascii="Arial" w:hAnsi="Arial" w:cs="Arial"/>
        </w:rPr>
        <w:t xml:space="preserve">your </w:t>
      </w:r>
      <w:r w:rsidRPr="00FF65D2">
        <w:rPr>
          <w:rFonts w:ascii="Arial" w:hAnsi="Arial" w:cs="Arial"/>
          <w:b/>
          <w:bCs/>
        </w:rPr>
        <w:t xml:space="preserve">Health Plan </w:t>
      </w:r>
      <w:r w:rsidR="000D335B" w:rsidRPr="00FF65D2">
        <w:rPr>
          <w:rFonts w:ascii="Arial" w:hAnsi="Arial" w:cs="Arial"/>
        </w:rPr>
        <w:t xml:space="preserve">will make claims adjustments prospectively. However, </w:t>
      </w:r>
      <w:r w:rsidRPr="00FF65D2">
        <w:rPr>
          <w:rFonts w:ascii="Arial" w:hAnsi="Arial" w:cs="Arial"/>
          <w:b/>
          <w:bCs/>
        </w:rPr>
        <w:t>Premium</w:t>
      </w:r>
      <w:r w:rsidRPr="00FF65D2">
        <w:rPr>
          <w:rFonts w:ascii="Arial" w:hAnsi="Arial" w:cs="Arial"/>
        </w:rPr>
        <w:t xml:space="preserve"> </w:t>
      </w:r>
      <w:r w:rsidR="000D335B" w:rsidRPr="00FF65D2">
        <w:rPr>
          <w:rFonts w:ascii="Arial" w:hAnsi="Arial" w:cs="Arial"/>
        </w:rPr>
        <w:t xml:space="preserve">refunds for retroactive enrollment </w:t>
      </w:r>
      <w:r w:rsidRPr="00FF65D2">
        <w:rPr>
          <w:rFonts w:ascii="Arial" w:hAnsi="Arial" w:cs="Arial"/>
        </w:rPr>
        <w:t xml:space="preserve">in a coordinated </w:t>
      </w:r>
      <w:r w:rsidRPr="00FF65D2">
        <w:rPr>
          <w:rFonts w:ascii="Arial" w:hAnsi="Arial" w:cs="Arial"/>
          <w:b/>
          <w:bCs/>
        </w:rPr>
        <w:t>Benefit Plan</w:t>
      </w:r>
      <w:r w:rsidRPr="00FF65D2">
        <w:rPr>
          <w:rFonts w:ascii="Arial" w:hAnsi="Arial" w:cs="Arial"/>
        </w:rPr>
        <w:t xml:space="preserve"> </w:t>
      </w:r>
      <w:r w:rsidR="000D335B" w:rsidRPr="00FF65D2">
        <w:rPr>
          <w:rFonts w:ascii="Arial" w:hAnsi="Arial" w:cs="Arial"/>
        </w:rPr>
        <w:t xml:space="preserve">will correspond with the retroactive enrollment limits and requirements established by </w:t>
      </w:r>
      <w:r w:rsidR="000D335B" w:rsidRPr="00FF65D2">
        <w:rPr>
          <w:rFonts w:ascii="Arial" w:hAnsi="Arial" w:cs="Arial"/>
          <w:b/>
          <w:bCs/>
        </w:rPr>
        <w:t>CMS</w:t>
      </w:r>
      <w:r w:rsidR="000D335B" w:rsidRPr="00FF65D2">
        <w:rPr>
          <w:rFonts w:ascii="Arial" w:hAnsi="Arial" w:cs="Arial"/>
        </w:rPr>
        <w:t xml:space="preserve"> for medical and/or prescription drug coverage. This may limit the amount of </w:t>
      </w:r>
      <w:r w:rsidRPr="00FF65D2">
        <w:rPr>
          <w:rFonts w:ascii="Arial" w:hAnsi="Arial" w:cs="Arial"/>
          <w:b/>
          <w:bCs/>
        </w:rPr>
        <w:t>Premium</w:t>
      </w:r>
      <w:r w:rsidRPr="00FF65D2">
        <w:rPr>
          <w:rFonts w:ascii="Arial" w:hAnsi="Arial" w:cs="Arial"/>
        </w:rPr>
        <w:t xml:space="preserve"> </w:t>
      </w:r>
      <w:r w:rsidR="000D335B" w:rsidRPr="00FF65D2">
        <w:rPr>
          <w:rFonts w:ascii="Arial" w:hAnsi="Arial" w:cs="Arial"/>
        </w:rPr>
        <w:t xml:space="preserve">refund </w:t>
      </w:r>
      <w:r w:rsidRPr="00FF65D2">
        <w:rPr>
          <w:rFonts w:ascii="Arial" w:hAnsi="Arial" w:cs="Arial"/>
        </w:rPr>
        <w:t>you are eligible to receive</w:t>
      </w:r>
      <w:r w:rsidR="000D335B" w:rsidRPr="00FF65D2">
        <w:rPr>
          <w:rFonts w:ascii="Arial" w:hAnsi="Arial" w:cs="Arial"/>
        </w:rPr>
        <w:t>.</w:t>
      </w:r>
      <w:r w:rsidRPr="00FF65D2">
        <w:rPr>
          <w:rFonts w:ascii="Arial" w:hAnsi="Arial" w:cs="Arial"/>
        </w:rPr>
        <w:t xml:space="preserve"> </w:t>
      </w:r>
    </w:p>
    <w:p w14:paraId="023AE9DD" w14:textId="77777777" w:rsidR="00761288" w:rsidRPr="00FF65D2" w:rsidRDefault="00761288" w:rsidP="00611C69">
      <w:pPr>
        <w:spacing w:after="0"/>
        <w:rPr>
          <w:rFonts w:ascii="Arial" w:hAnsi="Arial" w:cs="Arial"/>
        </w:rPr>
      </w:pPr>
    </w:p>
    <w:p w14:paraId="1FE31B31" w14:textId="1EAD0471" w:rsidR="000D335B" w:rsidRPr="00FF65D2" w:rsidRDefault="00EB359C" w:rsidP="00611C69">
      <w:pPr>
        <w:spacing w:after="0"/>
        <w:rPr>
          <w:rFonts w:ascii="Arial" w:hAnsi="Arial" w:cs="Arial"/>
        </w:rPr>
      </w:pPr>
      <w:r w:rsidRPr="00FF65D2">
        <w:rPr>
          <w:rFonts w:ascii="Arial" w:hAnsi="Arial" w:cs="Arial"/>
        </w:rPr>
        <w:t xml:space="preserve">There may be additional limitations </w:t>
      </w:r>
      <w:r w:rsidR="00DD5FFD" w:rsidRPr="00FF65D2">
        <w:rPr>
          <w:rFonts w:ascii="Arial" w:hAnsi="Arial" w:cs="Arial"/>
        </w:rPr>
        <w:t xml:space="preserve">to retrospective enrollment for the </w:t>
      </w:r>
      <w:r w:rsidR="00E84F75">
        <w:rPr>
          <w:rFonts w:ascii="Arial" w:hAnsi="Arial" w:cs="Arial"/>
        </w:rPr>
        <w:t xml:space="preserve">IYC </w:t>
      </w:r>
      <w:r w:rsidR="00E84F75" w:rsidRPr="0057059E">
        <w:rPr>
          <w:rFonts w:ascii="Arial" w:hAnsi="Arial" w:cs="Arial"/>
        </w:rPr>
        <w:t>Medicare Advantage</w:t>
      </w:r>
      <w:r w:rsidR="00E84F75" w:rsidRPr="00FF65D2">
        <w:rPr>
          <w:rFonts w:ascii="Arial" w:hAnsi="Arial" w:cs="Arial"/>
        </w:rPr>
        <w:t xml:space="preserve"> </w:t>
      </w:r>
      <w:r w:rsidR="00DD5FFD" w:rsidRPr="00FF65D2">
        <w:rPr>
          <w:rFonts w:ascii="Arial" w:hAnsi="Arial" w:cs="Arial"/>
        </w:rPr>
        <w:t>plan. You should</w:t>
      </w:r>
      <w:r w:rsidR="00566DF4" w:rsidRPr="00FF65D2">
        <w:rPr>
          <w:rFonts w:ascii="Arial" w:hAnsi="Arial" w:cs="Arial"/>
        </w:rPr>
        <w:t xml:space="preserve"> review your </w:t>
      </w:r>
      <w:r w:rsidR="002C7229">
        <w:rPr>
          <w:rFonts w:ascii="Arial" w:hAnsi="Arial" w:cs="Arial"/>
        </w:rPr>
        <w:t xml:space="preserve">IYC </w:t>
      </w:r>
      <w:r w:rsidR="002C7229" w:rsidRPr="0057059E">
        <w:rPr>
          <w:rFonts w:ascii="Arial" w:hAnsi="Arial" w:cs="Arial"/>
        </w:rPr>
        <w:t>Medicare Advantage</w:t>
      </w:r>
      <w:r w:rsidR="002C7229" w:rsidRPr="00FF65D2">
        <w:rPr>
          <w:rFonts w:ascii="Arial" w:hAnsi="Arial" w:cs="Arial"/>
        </w:rPr>
        <w:t xml:space="preserve"> </w:t>
      </w:r>
      <w:r w:rsidR="00566DF4" w:rsidRPr="00FF65D2">
        <w:rPr>
          <w:rFonts w:ascii="Arial" w:hAnsi="Arial" w:cs="Arial"/>
        </w:rPr>
        <w:t>Evidence of Coverage document and/or</w:t>
      </w:r>
      <w:r w:rsidR="00DD5FFD" w:rsidRPr="00FF65D2">
        <w:rPr>
          <w:rFonts w:ascii="Arial" w:hAnsi="Arial" w:cs="Arial"/>
        </w:rPr>
        <w:t xml:space="preserve"> contact the </w:t>
      </w:r>
      <w:r w:rsidR="002C7229">
        <w:rPr>
          <w:rFonts w:ascii="Arial" w:hAnsi="Arial" w:cs="Arial"/>
        </w:rPr>
        <w:t xml:space="preserve">IYC </w:t>
      </w:r>
      <w:r w:rsidR="002C7229" w:rsidRPr="0057059E">
        <w:rPr>
          <w:rFonts w:ascii="Arial" w:hAnsi="Arial" w:cs="Arial"/>
        </w:rPr>
        <w:t>Medicare Advantage</w:t>
      </w:r>
      <w:r w:rsidR="002C7229" w:rsidRPr="00FF65D2">
        <w:rPr>
          <w:rFonts w:ascii="Arial" w:hAnsi="Arial" w:cs="Arial"/>
        </w:rPr>
        <w:t xml:space="preserve"> </w:t>
      </w:r>
      <w:r w:rsidR="00DD5FFD" w:rsidRPr="00FF65D2">
        <w:rPr>
          <w:rFonts w:ascii="Arial" w:hAnsi="Arial" w:cs="Arial"/>
          <w:b/>
          <w:bCs/>
        </w:rPr>
        <w:t xml:space="preserve">Health Plan </w:t>
      </w:r>
      <w:r w:rsidR="00DD5FFD" w:rsidRPr="00FF65D2">
        <w:rPr>
          <w:rFonts w:ascii="Arial" w:hAnsi="Arial" w:cs="Arial"/>
        </w:rPr>
        <w:t>to verify these limitations.</w:t>
      </w:r>
    </w:p>
    <w:p w14:paraId="169780B3" w14:textId="4D3114BD" w:rsidR="00893468" w:rsidRPr="00FF65D2" w:rsidRDefault="00893468" w:rsidP="00611C69">
      <w:pPr>
        <w:spacing w:after="0"/>
        <w:rPr>
          <w:rFonts w:ascii="Arial" w:eastAsia="Times New Roman" w:hAnsi="Arial" w:cs="Arial"/>
        </w:rPr>
      </w:pPr>
    </w:p>
    <w:p w14:paraId="7C1B2AC2" w14:textId="354558B3" w:rsidR="00180BEE" w:rsidRPr="00FF65D2" w:rsidRDefault="009D0786" w:rsidP="00A51076">
      <w:pPr>
        <w:pStyle w:val="Heading2"/>
        <w:ind w:left="360" w:hanging="360"/>
        <w:rPr>
          <w:rFonts w:ascii="Arial" w:hAnsi="Arial" w:cs="Arial"/>
        </w:rPr>
      </w:pPr>
      <w:bookmarkStart w:id="75" w:name="_D._Transfer_of"/>
      <w:bookmarkStart w:id="76" w:name="_D._End_Stage"/>
      <w:bookmarkStart w:id="77" w:name="_Toc140570639"/>
      <w:bookmarkStart w:id="78" w:name="_Toc512935165"/>
      <w:bookmarkStart w:id="79" w:name="_Toc16090325"/>
      <w:bookmarkStart w:id="80" w:name="_Toc52373967"/>
      <w:bookmarkEnd w:id="74"/>
      <w:bookmarkEnd w:id="75"/>
      <w:bookmarkEnd w:id="76"/>
      <w:r w:rsidRPr="00FF65D2">
        <w:rPr>
          <w:rFonts w:ascii="Arial" w:hAnsi="Arial" w:cs="Arial"/>
        </w:rPr>
        <w:lastRenderedPageBreak/>
        <w:t>D</w:t>
      </w:r>
      <w:r w:rsidR="00DD5FFD" w:rsidRPr="00FF65D2">
        <w:rPr>
          <w:rFonts w:ascii="Arial" w:hAnsi="Arial" w:cs="Arial"/>
        </w:rPr>
        <w:t xml:space="preserve">. </w:t>
      </w:r>
      <w:r w:rsidR="00B577CB" w:rsidRPr="00FF65D2">
        <w:rPr>
          <w:rFonts w:ascii="Arial" w:hAnsi="Arial" w:cs="Arial"/>
        </w:rPr>
        <w:t xml:space="preserve">End Stage Renal Disease </w:t>
      </w:r>
      <w:r w:rsidR="00A51076">
        <w:rPr>
          <w:rFonts w:ascii="Arial" w:hAnsi="Arial" w:cs="Arial"/>
        </w:rPr>
        <w:t>and</w:t>
      </w:r>
      <w:r w:rsidR="00B577CB" w:rsidRPr="00FF65D2">
        <w:rPr>
          <w:rFonts w:ascii="Arial" w:hAnsi="Arial" w:cs="Arial"/>
        </w:rPr>
        <w:t xml:space="preserve"> Medicare Enrollment</w:t>
      </w:r>
      <w:r w:rsidR="000A3E78">
        <w:rPr>
          <w:rFonts w:ascii="Arial" w:hAnsi="Arial" w:cs="Arial"/>
        </w:rPr>
        <w:t xml:space="preserve"> for Employees and Annuitants</w:t>
      </w:r>
      <w:bookmarkEnd w:id="77"/>
    </w:p>
    <w:p w14:paraId="77FF1B0F" w14:textId="77777777" w:rsidR="00B577CB" w:rsidRPr="00FF65D2" w:rsidRDefault="00B577CB" w:rsidP="00B577CB">
      <w:pPr>
        <w:spacing w:after="0"/>
        <w:rPr>
          <w:rFonts w:ascii="Arial" w:hAnsi="Arial" w:cs="Arial"/>
        </w:rPr>
      </w:pPr>
      <w:r w:rsidRPr="00FF65D2">
        <w:rPr>
          <w:rFonts w:ascii="Arial" w:hAnsi="Arial" w:cs="Arial"/>
        </w:rPr>
        <w:t xml:space="preserve">Your </w:t>
      </w:r>
      <w:r w:rsidRPr="00FF65D2">
        <w:rPr>
          <w:rFonts w:ascii="Arial" w:hAnsi="Arial" w:cs="Arial"/>
          <w:b/>
          <w:bCs/>
        </w:rPr>
        <w:t>GHIP Benefits</w:t>
      </w:r>
      <w:r w:rsidRPr="00FF65D2">
        <w:rPr>
          <w:rFonts w:ascii="Arial" w:hAnsi="Arial" w:cs="Arial"/>
        </w:rPr>
        <w:t xml:space="preserve"> will pay as the primary payer for the first thirty (30) months after you become eligible for </w:t>
      </w:r>
      <w:r w:rsidRPr="00FF65D2">
        <w:rPr>
          <w:rFonts w:ascii="Arial" w:hAnsi="Arial" w:cs="Arial"/>
          <w:b/>
          <w:bCs/>
        </w:rPr>
        <w:t>Medicare</w:t>
      </w:r>
      <w:r w:rsidRPr="00FF65D2">
        <w:rPr>
          <w:rFonts w:ascii="Arial" w:hAnsi="Arial" w:cs="Arial"/>
        </w:rPr>
        <w:t xml:space="preserve"> due to kidney disease, whether or not you or your </w:t>
      </w:r>
      <w:r w:rsidRPr="00FF65D2">
        <w:rPr>
          <w:rFonts w:ascii="Arial" w:hAnsi="Arial" w:cs="Arial"/>
          <w:b/>
          <w:bCs/>
        </w:rPr>
        <w:t xml:space="preserve">Dependent </w:t>
      </w:r>
      <w:r w:rsidRPr="00FF65D2">
        <w:rPr>
          <w:rFonts w:ascii="Arial" w:hAnsi="Arial" w:cs="Arial"/>
        </w:rPr>
        <w:t xml:space="preserve">are enrolled in </w:t>
      </w:r>
      <w:r w:rsidRPr="00FF65D2">
        <w:rPr>
          <w:rFonts w:ascii="Arial" w:hAnsi="Arial" w:cs="Arial"/>
          <w:b/>
        </w:rPr>
        <w:t>Medicare</w:t>
      </w:r>
      <w:r w:rsidRPr="00FF65D2">
        <w:rPr>
          <w:rFonts w:ascii="Arial" w:hAnsi="Arial" w:cs="Arial"/>
        </w:rPr>
        <w:t xml:space="preserve">. The </w:t>
      </w:r>
      <w:r w:rsidRPr="00FF65D2">
        <w:rPr>
          <w:rFonts w:ascii="Arial" w:hAnsi="Arial" w:cs="Arial"/>
          <w:b/>
          <w:bCs/>
        </w:rPr>
        <w:t>Premium</w:t>
      </w:r>
      <w:r w:rsidRPr="00FF65D2">
        <w:rPr>
          <w:rFonts w:ascii="Arial" w:hAnsi="Arial" w:cs="Arial"/>
        </w:rPr>
        <w:t xml:space="preserve"> rate for non-</w:t>
      </w:r>
      <w:r w:rsidRPr="00FF65D2">
        <w:rPr>
          <w:rFonts w:ascii="Arial" w:hAnsi="Arial" w:cs="Arial"/>
          <w:b/>
          <w:bCs/>
        </w:rPr>
        <w:t>Medicare Advantage Health Plans</w:t>
      </w:r>
      <w:r w:rsidRPr="00FF65D2">
        <w:rPr>
          <w:rFonts w:ascii="Arial" w:hAnsi="Arial" w:cs="Arial"/>
        </w:rPr>
        <w:t xml:space="preserve"> will be the non-</w:t>
      </w:r>
      <w:r w:rsidRPr="00FF65D2">
        <w:rPr>
          <w:rFonts w:ascii="Arial" w:hAnsi="Arial" w:cs="Arial"/>
          <w:b/>
          <w:bCs/>
        </w:rPr>
        <w:t>Medicare</w:t>
      </w:r>
      <w:r w:rsidRPr="00FF65D2">
        <w:rPr>
          <w:rFonts w:ascii="Arial" w:hAnsi="Arial" w:cs="Arial"/>
        </w:rPr>
        <w:t xml:space="preserve"> rate during this period. </w:t>
      </w:r>
    </w:p>
    <w:p w14:paraId="04686809" w14:textId="77777777" w:rsidR="00D972D9" w:rsidRPr="00FF65D2" w:rsidRDefault="00D972D9" w:rsidP="00B577CB">
      <w:pPr>
        <w:spacing w:after="0"/>
        <w:rPr>
          <w:rFonts w:ascii="Arial" w:hAnsi="Arial" w:cs="Arial"/>
        </w:rPr>
      </w:pPr>
    </w:p>
    <w:p w14:paraId="4AE4B563" w14:textId="578CD8FE" w:rsidR="00B577CB" w:rsidRDefault="00B577CB" w:rsidP="00B577CB">
      <w:pPr>
        <w:spacing w:after="0"/>
        <w:rPr>
          <w:rFonts w:ascii="Arial" w:hAnsi="Arial" w:cs="Arial"/>
        </w:rPr>
      </w:pPr>
      <w:r w:rsidRPr="00FF65D2">
        <w:rPr>
          <w:rFonts w:ascii="Arial" w:hAnsi="Arial" w:cs="Arial"/>
          <w:b/>
          <w:bCs/>
        </w:rPr>
        <w:t>Medicare</w:t>
      </w:r>
      <w:r w:rsidRPr="00FF65D2">
        <w:rPr>
          <w:rFonts w:ascii="Arial" w:hAnsi="Arial" w:cs="Arial"/>
        </w:rPr>
        <w:t xml:space="preserve"> becomes the primary payer after the thirty (30)-month period ends, upon enrollment in </w:t>
      </w:r>
      <w:r w:rsidRPr="00FF65D2">
        <w:rPr>
          <w:rFonts w:ascii="Arial" w:hAnsi="Arial" w:cs="Arial"/>
          <w:b/>
          <w:bCs/>
        </w:rPr>
        <w:t xml:space="preserve">Medicare Part A </w:t>
      </w:r>
      <w:r w:rsidRPr="00FF65D2">
        <w:rPr>
          <w:rFonts w:ascii="Arial" w:hAnsi="Arial" w:cs="Arial"/>
        </w:rPr>
        <w:t>and</w:t>
      </w:r>
      <w:r w:rsidRPr="00FF65D2">
        <w:rPr>
          <w:rFonts w:ascii="Arial" w:hAnsi="Arial" w:cs="Arial"/>
          <w:b/>
          <w:bCs/>
        </w:rPr>
        <w:t xml:space="preserve"> Part B</w:t>
      </w:r>
      <w:r w:rsidRPr="00FF65D2">
        <w:rPr>
          <w:rFonts w:ascii="Arial" w:hAnsi="Arial" w:cs="Arial"/>
        </w:rPr>
        <w:t xml:space="preserve">. If you or your </w:t>
      </w:r>
      <w:r w:rsidRPr="00FF65D2">
        <w:rPr>
          <w:rFonts w:ascii="Arial" w:hAnsi="Arial" w:cs="Arial"/>
          <w:b/>
          <w:bCs/>
        </w:rPr>
        <w:t>Dependent</w:t>
      </w:r>
      <w:r w:rsidRPr="00FF65D2">
        <w:rPr>
          <w:rFonts w:ascii="Arial" w:hAnsi="Arial" w:cs="Arial"/>
        </w:rPr>
        <w:t xml:space="preserve"> have more than one period of </w:t>
      </w:r>
      <w:r w:rsidRPr="00FF65D2">
        <w:rPr>
          <w:rFonts w:ascii="Arial" w:hAnsi="Arial" w:cs="Arial"/>
          <w:b/>
          <w:bCs/>
        </w:rPr>
        <w:t>Medicare</w:t>
      </w:r>
      <w:r w:rsidRPr="00FF65D2">
        <w:rPr>
          <w:rFonts w:ascii="Arial" w:hAnsi="Arial" w:cs="Arial"/>
        </w:rPr>
        <w:t xml:space="preserve"> enrollment based on kidney disease, there is a separate thirty (30)-month period during which the </w:t>
      </w:r>
      <w:r w:rsidRPr="00FF65D2">
        <w:rPr>
          <w:rFonts w:ascii="Arial" w:hAnsi="Arial" w:cs="Arial"/>
          <w:b/>
          <w:bCs/>
        </w:rPr>
        <w:t>GHIP</w:t>
      </w:r>
      <w:r w:rsidRPr="00FF65D2">
        <w:rPr>
          <w:rFonts w:ascii="Arial" w:hAnsi="Arial" w:cs="Arial"/>
        </w:rPr>
        <w:t xml:space="preserve"> will again be the primary payer. No reduction in </w:t>
      </w:r>
      <w:r w:rsidRPr="00FF65D2">
        <w:rPr>
          <w:rFonts w:ascii="Arial" w:hAnsi="Arial" w:cs="Arial"/>
          <w:b/>
          <w:bCs/>
        </w:rPr>
        <w:t>Premium</w:t>
      </w:r>
      <w:r w:rsidRPr="00FF65D2">
        <w:rPr>
          <w:rFonts w:ascii="Arial" w:hAnsi="Arial" w:cs="Arial"/>
        </w:rPr>
        <w:t xml:space="preserve"> is available for active </w:t>
      </w:r>
      <w:r w:rsidRPr="00FF65D2">
        <w:rPr>
          <w:rFonts w:ascii="Arial" w:hAnsi="Arial" w:cs="Arial"/>
          <w:b/>
          <w:bCs/>
        </w:rPr>
        <w:t>Employees</w:t>
      </w:r>
      <w:r w:rsidRPr="00FF65D2">
        <w:rPr>
          <w:rFonts w:ascii="Arial" w:hAnsi="Arial" w:cs="Arial"/>
        </w:rPr>
        <w:t>.</w:t>
      </w:r>
    </w:p>
    <w:p w14:paraId="613B13B4" w14:textId="77777777" w:rsidR="00E16FA9" w:rsidRDefault="00E16FA9" w:rsidP="00E16FA9">
      <w:pPr>
        <w:spacing w:after="0"/>
        <w:rPr>
          <w:rFonts w:ascii="Arial" w:hAnsi="Arial" w:cs="Arial"/>
        </w:rPr>
      </w:pPr>
    </w:p>
    <w:p w14:paraId="3C9C152A" w14:textId="29794CA1" w:rsidR="00B577CB" w:rsidRPr="00FF65D2" w:rsidRDefault="00E16FA9" w:rsidP="00F817B9">
      <w:pPr>
        <w:spacing w:after="0"/>
        <w:rPr>
          <w:rFonts w:ascii="Arial" w:hAnsi="Arial" w:cs="Arial"/>
        </w:rPr>
      </w:pPr>
      <w:r>
        <w:rPr>
          <w:rFonts w:ascii="Arial" w:hAnsi="Arial" w:cs="Arial"/>
          <w:b/>
          <w:bCs/>
        </w:rPr>
        <w:t xml:space="preserve">Annuitants </w:t>
      </w:r>
      <w:r>
        <w:rPr>
          <w:rFonts w:ascii="Arial" w:hAnsi="Arial" w:cs="Arial"/>
        </w:rPr>
        <w:t xml:space="preserve">are required to enroll in </w:t>
      </w:r>
      <w:r>
        <w:rPr>
          <w:rFonts w:ascii="Arial" w:hAnsi="Arial" w:cs="Arial"/>
          <w:b/>
          <w:bCs/>
        </w:rPr>
        <w:t xml:space="preserve">Medicare Part A </w:t>
      </w:r>
      <w:r>
        <w:rPr>
          <w:rFonts w:ascii="Arial" w:hAnsi="Arial" w:cs="Arial"/>
        </w:rPr>
        <w:t xml:space="preserve">and </w:t>
      </w:r>
      <w:r>
        <w:rPr>
          <w:rFonts w:ascii="Arial" w:hAnsi="Arial" w:cs="Arial"/>
          <w:b/>
          <w:bCs/>
        </w:rPr>
        <w:t>Part B.</w:t>
      </w:r>
      <w:r>
        <w:rPr>
          <w:rFonts w:ascii="Arial" w:hAnsi="Arial" w:cs="Arial"/>
        </w:rPr>
        <w:t xml:space="preserve"> </w:t>
      </w:r>
      <w:r>
        <w:rPr>
          <w:rFonts w:ascii="Arial" w:hAnsi="Arial" w:cs="Arial"/>
          <w:b/>
          <w:bCs/>
        </w:rPr>
        <w:t xml:space="preserve">ETF </w:t>
      </w:r>
      <w:r>
        <w:rPr>
          <w:rFonts w:ascii="Arial" w:hAnsi="Arial" w:cs="Arial"/>
        </w:rPr>
        <w:t xml:space="preserve">strongly recommends that </w:t>
      </w:r>
      <w:r>
        <w:rPr>
          <w:rFonts w:ascii="Arial" w:hAnsi="Arial" w:cs="Arial"/>
          <w:b/>
          <w:bCs/>
        </w:rPr>
        <w:t>Employees</w:t>
      </w:r>
      <w:r>
        <w:rPr>
          <w:rFonts w:ascii="Arial" w:hAnsi="Arial" w:cs="Arial"/>
        </w:rPr>
        <w:t xml:space="preserve"> enroll in both </w:t>
      </w:r>
      <w:r>
        <w:rPr>
          <w:rFonts w:ascii="Arial" w:hAnsi="Arial" w:cs="Arial"/>
          <w:b/>
          <w:bCs/>
        </w:rPr>
        <w:t>Medicare Part A</w:t>
      </w:r>
      <w:r>
        <w:rPr>
          <w:rFonts w:ascii="Arial" w:hAnsi="Arial" w:cs="Arial"/>
        </w:rPr>
        <w:t xml:space="preserve"> and </w:t>
      </w:r>
      <w:r>
        <w:rPr>
          <w:rFonts w:ascii="Arial" w:hAnsi="Arial" w:cs="Arial"/>
          <w:b/>
          <w:bCs/>
        </w:rPr>
        <w:t>Part B</w:t>
      </w:r>
      <w:r>
        <w:rPr>
          <w:rFonts w:ascii="Arial" w:hAnsi="Arial" w:cs="Arial"/>
        </w:rPr>
        <w:t xml:space="preserve"> by the end of the thirty (30)-month waiting period. If an </w:t>
      </w:r>
      <w:r>
        <w:rPr>
          <w:rFonts w:ascii="Arial" w:hAnsi="Arial" w:cs="Arial"/>
          <w:b/>
          <w:bCs/>
        </w:rPr>
        <w:t>Employee</w:t>
      </w:r>
      <w:r>
        <w:rPr>
          <w:rFonts w:ascii="Arial" w:hAnsi="Arial" w:cs="Arial"/>
        </w:rPr>
        <w:t xml:space="preserve"> does not enroll by the time that the waiting period ends, </w:t>
      </w:r>
      <w:r>
        <w:rPr>
          <w:rFonts w:ascii="Arial" w:hAnsi="Arial" w:cs="Arial"/>
          <w:b/>
          <w:bCs/>
        </w:rPr>
        <w:t xml:space="preserve">Medicare </w:t>
      </w:r>
      <w:r>
        <w:rPr>
          <w:rFonts w:ascii="Arial" w:hAnsi="Arial" w:cs="Arial"/>
        </w:rPr>
        <w:t xml:space="preserve">may </w:t>
      </w:r>
      <w:r w:rsidR="00BB6F03">
        <w:rPr>
          <w:rFonts w:ascii="Arial" w:hAnsi="Arial" w:cs="Arial"/>
        </w:rPr>
        <w:t xml:space="preserve">impose a penalty on your </w:t>
      </w:r>
      <w:r w:rsidR="00BB6F03" w:rsidRPr="008F28EA">
        <w:rPr>
          <w:rFonts w:ascii="Arial" w:hAnsi="Arial" w:cs="Arial"/>
          <w:b/>
        </w:rPr>
        <w:t xml:space="preserve">Medicare </w:t>
      </w:r>
      <w:r w:rsidR="00BB6F03">
        <w:rPr>
          <w:rFonts w:ascii="Arial" w:hAnsi="Arial" w:cs="Arial"/>
          <w:b/>
          <w:bCs/>
        </w:rPr>
        <w:t>Premium</w:t>
      </w:r>
      <w:r w:rsidR="00BB6F03">
        <w:rPr>
          <w:rFonts w:ascii="Arial" w:hAnsi="Arial" w:cs="Arial"/>
        </w:rPr>
        <w:t>.</w:t>
      </w:r>
    </w:p>
    <w:p w14:paraId="42CF6AC9" w14:textId="77777777" w:rsidR="001F47E5" w:rsidRPr="00FF65D2" w:rsidRDefault="001F47E5" w:rsidP="00F817B9">
      <w:pPr>
        <w:spacing w:after="0"/>
        <w:rPr>
          <w:rFonts w:ascii="Arial" w:hAnsi="Arial" w:cs="Arial"/>
        </w:rPr>
      </w:pPr>
    </w:p>
    <w:p w14:paraId="5AA17C62" w14:textId="293B1663" w:rsidR="00893468" w:rsidRPr="00FF65D2" w:rsidRDefault="00B577CB" w:rsidP="00F305AB">
      <w:pPr>
        <w:pStyle w:val="Heading2"/>
        <w:rPr>
          <w:rFonts w:ascii="Arial" w:hAnsi="Arial" w:cs="Arial"/>
        </w:rPr>
      </w:pPr>
      <w:bookmarkStart w:id="81" w:name="_Toc140570640"/>
      <w:r w:rsidRPr="00FF65D2">
        <w:rPr>
          <w:rFonts w:ascii="Arial" w:hAnsi="Arial" w:cs="Arial"/>
        </w:rPr>
        <w:t xml:space="preserve">E. </w:t>
      </w:r>
      <w:r w:rsidR="00893468" w:rsidRPr="00FF65D2">
        <w:rPr>
          <w:rFonts w:ascii="Arial" w:hAnsi="Arial" w:cs="Arial"/>
        </w:rPr>
        <w:t>Transfer of Benefit</w:t>
      </w:r>
      <w:r w:rsidR="00DD5FFD" w:rsidRPr="00FF65D2">
        <w:rPr>
          <w:rFonts w:ascii="Arial" w:hAnsi="Arial" w:cs="Arial"/>
        </w:rPr>
        <w:t xml:space="preserve"> Maximums, Deductibles, and Out of Pocket Limits</w:t>
      </w:r>
      <w:bookmarkEnd w:id="78"/>
      <w:bookmarkEnd w:id="79"/>
      <w:bookmarkEnd w:id="80"/>
      <w:bookmarkEnd w:id="81"/>
    </w:p>
    <w:p w14:paraId="002DAAB9" w14:textId="27F0F219" w:rsidR="00893468" w:rsidRPr="00FF65D2" w:rsidRDefault="00DD5FFD" w:rsidP="00611C69">
      <w:pPr>
        <w:spacing w:after="0"/>
        <w:rPr>
          <w:rFonts w:ascii="Arial" w:eastAsia="Times New Roman" w:hAnsi="Arial" w:cs="Arial"/>
          <w:b/>
          <w:bCs/>
          <w:iCs/>
          <w:color w:val="000000"/>
        </w:rPr>
      </w:pPr>
      <w:r w:rsidRPr="00FF65D2">
        <w:rPr>
          <w:rFonts w:ascii="Arial" w:eastAsia="Times New Roman" w:hAnsi="Arial" w:cs="Arial"/>
          <w:iCs/>
          <w:color w:val="000000"/>
        </w:rPr>
        <w:t xml:space="preserve">As discussed in </w:t>
      </w:r>
      <w:hyperlink w:anchor="_H._Qualifying_Life" w:history="1">
        <w:r w:rsidRPr="00FF65D2">
          <w:rPr>
            <w:rStyle w:val="Hyperlink"/>
            <w:rFonts w:ascii="Arial" w:eastAsia="Times New Roman" w:hAnsi="Arial" w:cs="Arial"/>
            <w:iCs/>
          </w:rPr>
          <w:t>Section 2. H. Qualifying Life Events</w:t>
        </w:r>
      </w:hyperlink>
      <w:r w:rsidRPr="00FF65D2">
        <w:rPr>
          <w:rFonts w:ascii="Arial" w:eastAsia="Times New Roman" w:hAnsi="Arial" w:cs="Arial"/>
          <w:iCs/>
          <w:color w:val="000000"/>
        </w:rPr>
        <w:t xml:space="preserve">, you </w:t>
      </w:r>
      <w:r w:rsidR="00893468" w:rsidRPr="00FF65D2">
        <w:rPr>
          <w:rFonts w:ascii="Arial" w:eastAsia="Times New Roman" w:hAnsi="Arial" w:cs="Arial"/>
          <w:iCs/>
          <w:color w:val="000000"/>
        </w:rPr>
        <w:t xml:space="preserve">may have the opportunity to change </w:t>
      </w:r>
      <w:r w:rsidRPr="00FF65D2">
        <w:rPr>
          <w:rFonts w:ascii="Arial" w:eastAsia="Times New Roman" w:hAnsi="Arial" w:cs="Arial"/>
          <w:b/>
          <w:bCs/>
          <w:iCs/>
          <w:color w:val="000000"/>
        </w:rPr>
        <w:t>Health Plans</w:t>
      </w:r>
      <w:r w:rsidRPr="00FF65D2">
        <w:rPr>
          <w:rFonts w:ascii="Arial" w:eastAsia="Times New Roman" w:hAnsi="Arial" w:cs="Arial"/>
          <w:iCs/>
          <w:color w:val="000000"/>
        </w:rPr>
        <w:t xml:space="preserve"> </w:t>
      </w:r>
      <w:r w:rsidR="00893468" w:rsidRPr="00FF65D2">
        <w:rPr>
          <w:rFonts w:ascii="Arial" w:eastAsia="Times New Roman" w:hAnsi="Arial" w:cs="Arial"/>
          <w:iCs/>
          <w:color w:val="000000"/>
        </w:rPr>
        <w:t xml:space="preserve">or </w:t>
      </w:r>
      <w:r w:rsidRPr="00FF65D2">
        <w:rPr>
          <w:rFonts w:ascii="Arial" w:eastAsia="Times New Roman" w:hAnsi="Arial" w:cs="Arial"/>
          <w:b/>
          <w:bCs/>
          <w:iCs/>
          <w:color w:val="000000"/>
        </w:rPr>
        <w:t>Benefit Plans</w:t>
      </w:r>
      <w:r w:rsidR="00893468" w:rsidRPr="00FF65D2">
        <w:rPr>
          <w:rFonts w:ascii="Arial" w:eastAsia="Times New Roman" w:hAnsi="Arial" w:cs="Arial"/>
          <w:iCs/>
        </w:rPr>
        <w:t xml:space="preserve"> </w:t>
      </w:r>
      <w:r w:rsidR="00893468" w:rsidRPr="00FF65D2">
        <w:rPr>
          <w:rFonts w:ascii="Arial" w:eastAsia="Times New Roman" w:hAnsi="Arial" w:cs="Arial"/>
          <w:iCs/>
          <w:color w:val="000000" w:themeColor="text1"/>
        </w:rPr>
        <w:t>(e.g.</w:t>
      </w:r>
      <w:r w:rsidR="00B17EA7">
        <w:rPr>
          <w:rFonts w:ascii="Arial" w:eastAsia="Times New Roman" w:hAnsi="Arial" w:cs="Arial"/>
          <w:iCs/>
          <w:color w:val="000000" w:themeColor="text1"/>
        </w:rPr>
        <w:t>,</w:t>
      </w:r>
      <w:r w:rsidR="00893468" w:rsidRPr="00FF65D2">
        <w:rPr>
          <w:rFonts w:ascii="Arial" w:eastAsia="Times New Roman" w:hAnsi="Arial" w:cs="Arial"/>
          <w:iCs/>
          <w:color w:val="000000" w:themeColor="text1"/>
        </w:rPr>
        <w:t xml:space="preserve"> change from or to the </w:t>
      </w:r>
      <w:r w:rsidR="00893468" w:rsidRPr="00FF65D2">
        <w:rPr>
          <w:rFonts w:ascii="Arial" w:eastAsia="Times New Roman" w:hAnsi="Arial" w:cs="Arial"/>
          <w:b/>
          <w:bCs/>
          <w:iCs/>
          <w:color w:val="000000" w:themeColor="text1"/>
        </w:rPr>
        <w:t>HDHP</w:t>
      </w:r>
      <w:r w:rsidR="00893468" w:rsidRPr="00FF65D2">
        <w:rPr>
          <w:rFonts w:ascii="Arial" w:eastAsia="Times New Roman" w:hAnsi="Arial" w:cs="Arial"/>
          <w:iCs/>
          <w:color w:val="000000" w:themeColor="text1"/>
        </w:rPr>
        <w:t>)</w:t>
      </w:r>
      <w:r w:rsidR="00893468" w:rsidRPr="00FF65D2">
        <w:rPr>
          <w:rFonts w:ascii="Arial" w:eastAsia="Times New Roman" w:hAnsi="Arial" w:cs="Arial"/>
          <w:iCs/>
          <w:color w:val="000000"/>
        </w:rPr>
        <w:t xml:space="preserve"> during a </w:t>
      </w:r>
      <w:r w:rsidR="00B82690" w:rsidRPr="00FF65D2">
        <w:rPr>
          <w:rFonts w:ascii="Arial" w:eastAsia="Times New Roman" w:hAnsi="Arial" w:cs="Arial"/>
          <w:b/>
          <w:bCs/>
          <w:iCs/>
          <w:color w:val="000000"/>
        </w:rPr>
        <w:t>B</w:t>
      </w:r>
      <w:r w:rsidR="00893468" w:rsidRPr="00FF65D2">
        <w:rPr>
          <w:rFonts w:ascii="Arial" w:eastAsia="Times New Roman" w:hAnsi="Arial" w:cs="Arial"/>
          <w:b/>
          <w:bCs/>
          <w:iCs/>
          <w:color w:val="000000"/>
        </w:rPr>
        <w:t xml:space="preserve">enefit </w:t>
      </w:r>
      <w:r w:rsidR="00B82690" w:rsidRPr="00FF65D2">
        <w:rPr>
          <w:rFonts w:ascii="Arial" w:eastAsia="Times New Roman" w:hAnsi="Arial" w:cs="Arial"/>
          <w:b/>
          <w:bCs/>
          <w:iCs/>
          <w:color w:val="000000"/>
        </w:rPr>
        <w:t>P</w:t>
      </w:r>
      <w:r w:rsidR="00893468" w:rsidRPr="00FF65D2">
        <w:rPr>
          <w:rFonts w:ascii="Arial" w:eastAsia="Times New Roman" w:hAnsi="Arial" w:cs="Arial"/>
          <w:b/>
          <w:bCs/>
          <w:iCs/>
          <w:color w:val="000000"/>
        </w:rPr>
        <w:t>eriod</w:t>
      </w:r>
      <w:r w:rsidR="00893468" w:rsidRPr="00FF65D2">
        <w:rPr>
          <w:rFonts w:ascii="Arial" w:eastAsia="Times New Roman" w:hAnsi="Arial" w:cs="Arial"/>
          <w:iCs/>
          <w:color w:val="000000"/>
        </w:rPr>
        <w:t xml:space="preserve"> in certain situations</w:t>
      </w:r>
      <w:r w:rsidRPr="00FF65D2">
        <w:rPr>
          <w:rFonts w:ascii="Arial" w:eastAsia="Times New Roman" w:hAnsi="Arial" w:cs="Arial"/>
          <w:iCs/>
          <w:color w:val="000000"/>
        </w:rPr>
        <w:t>.</w:t>
      </w:r>
      <w:r w:rsidR="00893468" w:rsidRPr="00FF65D2">
        <w:rPr>
          <w:rFonts w:ascii="Arial" w:eastAsia="Times New Roman" w:hAnsi="Arial" w:cs="Arial"/>
          <w:iCs/>
          <w:color w:val="000000"/>
        </w:rPr>
        <w:t xml:space="preserve"> </w:t>
      </w:r>
      <w:r w:rsidRPr="00FF65D2">
        <w:rPr>
          <w:rFonts w:ascii="Arial" w:eastAsia="Times New Roman" w:hAnsi="Arial" w:cs="Arial"/>
          <w:iCs/>
          <w:color w:val="000000"/>
        </w:rPr>
        <w:t>In some cases, you may be able to transfer amounts you have already paid under your former coverage to your new coverage.</w:t>
      </w:r>
    </w:p>
    <w:p w14:paraId="72FB3CFE" w14:textId="77777777" w:rsidR="00893468" w:rsidRPr="00FF65D2" w:rsidRDefault="00893468" w:rsidP="00611C69">
      <w:pPr>
        <w:spacing w:after="0"/>
        <w:rPr>
          <w:rFonts w:ascii="Arial" w:eastAsia="Times New Roman" w:hAnsi="Arial" w:cs="Arial"/>
          <w:iCs/>
          <w:color w:val="000000"/>
        </w:rPr>
      </w:pPr>
    </w:p>
    <w:p w14:paraId="149D76DB" w14:textId="7091D5AE" w:rsidR="00893468" w:rsidRPr="00FF65D2" w:rsidRDefault="00DD5FFD" w:rsidP="00401CF5">
      <w:pPr>
        <w:spacing w:after="0" w:line="264" w:lineRule="auto"/>
        <w:rPr>
          <w:rFonts w:ascii="Arial" w:eastAsia="Times New Roman" w:hAnsi="Arial" w:cs="Arial"/>
          <w:iCs/>
          <w:color w:val="000000"/>
        </w:rPr>
      </w:pPr>
      <w:r w:rsidRPr="00FF65D2">
        <w:rPr>
          <w:rFonts w:ascii="Arial" w:eastAsia="Times New Roman" w:hAnsi="Arial" w:cs="Arial"/>
          <w:iCs/>
          <w:color w:val="000000"/>
        </w:rPr>
        <w:t xml:space="preserve">The amounts that you have already paid toward your </w:t>
      </w:r>
      <w:r w:rsidRPr="00FF65D2">
        <w:rPr>
          <w:rFonts w:ascii="Arial" w:eastAsia="Times New Roman" w:hAnsi="Arial" w:cs="Arial"/>
          <w:b/>
          <w:bCs/>
          <w:iCs/>
          <w:color w:val="000000"/>
        </w:rPr>
        <w:t xml:space="preserve">Deductible </w:t>
      </w:r>
      <w:r w:rsidRPr="00FF65D2">
        <w:rPr>
          <w:rFonts w:ascii="Arial" w:eastAsia="Times New Roman" w:hAnsi="Arial" w:cs="Arial"/>
          <w:iCs/>
          <w:color w:val="000000"/>
        </w:rPr>
        <w:t xml:space="preserve">and </w:t>
      </w:r>
      <w:r w:rsidRPr="00FF65D2">
        <w:rPr>
          <w:rFonts w:ascii="Arial" w:eastAsia="Times New Roman" w:hAnsi="Arial" w:cs="Arial"/>
          <w:b/>
          <w:bCs/>
          <w:iCs/>
          <w:color w:val="000000"/>
        </w:rPr>
        <w:t xml:space="preserve">Out of Pocket Limits (OOPLs) </w:t>
      </w:r>
      <w:r w:rsidRPr="00FF65D2">
        <w:rPr>
          <w:rFonts w:ascii="Arial" w:eastAsia="Times New Roman" w:hAnsi="Arial" w:cs="Arial"/>
          <w:iCs/>
          <w:color w:val="000000"/>
        </w:rPr>
        <w:t xml:space="preserve">are referred to as Accumulations. </w:t>
      </w:r>
      <w:r w:rsidR="00893468" w:rsidRPr="00FF65D2">
        <w:rPr>
          <w:rFonts w:ascii="Arial" w:eastAsia="Times New Roman" w:hAnsi="Arial" w:cs="Arial"/>
          <w:iCs/>
          <w:color w:val="000000"/>
        </w:rPr>
        <w:t xml:space="preserve">Accumulations to annual medical </w:t>
      </w:r>
      <w:r w:rsidRPr="00FF65D2">
        <w:rPr>
          <w:rFonts w:ascii="Arial" w:eastAsia="Times New Roman" w:hAnsi="Arial" w:cs="Arial"/>
          <w:b/>
          <w:bCs/>
          <w:iCs/>
          <w:color w:val="000000"/>
        </w:rPr>
        <w:t>Benefit</w:t>
      </w:r>
      <w:r w:rsidRPr="00FF65D2">
        <w:rPr>
          <w:rFonts w:ascii="Arial" w:eastAsia="Times New Roman" w:hAnsi="Arial" w:cs="Arial"/>
          <w:iCs/>
          <w:color w:val="000000"/>
        </w:rPr>
        <w:t xml:space="preserve"> </w:t>
      </w:r>
      <w:r w:rsidR="00893468" w:rsidRPr="00FF65D2">
        <w:rPr>
          <w:rFonts w:ascii="Arial" w:eastAsia="Times New Roman" w:hAnsi="Arial" w:cs="Arial"/>
          <w:iCs/>
          <w:color w:val="000000"/>
        </w:rPr>
        <w:t xml:space="preserve">maximums, medical </w:t>
      </w:r>
      <w:r w:rsidR="00503F33" w:rsidRPr="00FF65D2">
        <w:rPr>
          <w:rFonts w:ascii="Arial" w:eastAsia="Times New Roman" w:hAnsi="Arial" w:cs="Arial"/>
          <w:b/>
          <w:bCs/>
          <w:iCs/>
          <w:color w:val="000000"/>
        </w:rPr>
        <w:t>Deductibles</w:t>
      </w:r>
      <w:r w:rsidR="00893468" w:rsidRPr="00FF65D2">
        <w:rPr>
          <w:rFonts w:ascii="Arial" w:eastAsia="Times New Roman" w:hAnsi="Arial" w:cs="Arial"/>
          <w:iCs/>
          <w:color w:val="000000"/>
        </w:rPr>
        <w:t xml:space="preserve">, and medical </w:t>
      </w:r>
      <w:r w:rsidR="00893468" w:rsidRPr="00FF65D2">
        <w:rPr>
          <w:rFonts w:ascii="Arial" w:eastAsia="Times New Roman" w:hAnsi="Arial" w:cs="Arial"/>
          <w:b/>
          <w:bCs/>
          <w:iCs/>
          <w:color w:val="000000"/>
        </w:rPr>
        <w:t>OOPLs</w:t>
      </w:r>
      <w:r w:rsidR="00893468" w:rsidRPr="00FF65D2">
        <w:rPr>
          <w:rFonts w:ascii="Arial" w:eastAsia="Times New Roman" w:hAnsi="Arial" w:cs="Arial"/>
          <w:iCs/>
          <w:color w:val="000000"/>
        </w:rPr>
        <w:t xml:space="preserve"> </w:t>
      </w:r>
      <w:r w:rsidRPr="00FF65D2">
        <w:rPr>
          <w:rFonts w:ascii="Arial" w:eastAsia="Times New Roman" w:hAnsi="Arial" w:cs="Arial"/>
          <w:iCs/>
          <w:color w:val="000000"/>
        </w:rPr>
        <w:t xml:space="preserve">under your </w:t>
      </w:r>
      <w:r w:rsidRPr="00FF65D2">
        <w:rPr>
          <w:rFonts w:ascii="Arial" w:eastAsia="Times New Roman" w:hAnsi="Arial" w:cs="Arial"/>
          <w:b/>
          <w:bCs/>
          <w:iCs/>
          <w:color w:val="000000"/>
        </w:rPr>
        <w:t xml:space="preserve">GHIP </w:t>
      </w:r>
      <w:r w:rsidRPr="00FF65D2">
        <w:rPr>
          <w:rFonts w:ascii="Arial" w:eastAsia="Times New Roman" w:hAnsi="Arial" w:cs="Arial"/>
          <w:iCs/>
          <w:color w:val="000000"/>
        </w:rPr>
        <w:t xml:space="preserve">coverage </w:t>
      </w:r>
      <w:r w:rsidR="00893468" w:rsidRPr="00FF65D2">
        <w:rPr>
          <w:rFonts w:ascii="Arial" w:eastAsia="Times New Roman" w:hAnsi="Arial" w:cs="Arial"/>
          <w:iCs/>
          <w:color w:val="000000"/>
        </w:rPr>
        <w:t xml:space="preserve">will continue to </w:t>
      </w:r>
      <w:r w:rsidR="00BA1535">
        <w:rPr>
          <w:rFonts w:ascii="Arial" w:eastAsia="Times New Roman" w:hAnsi="Arial" w:cs="Arial"/>
          <w:iCs/>
          <w:color w:val="000000"/>
        </w:rPr>
        <w:t xml:space="preserve">add up </w:t>
      </w:r>
      <w:r w:rsidR="00893468" w:rsidRPr="00FF65D2">
        <w:rPr>
          <w:rFonts w:ascii="Arial" w:eastAsia="Times New Roman" w:hAnsi="Arial" w:cs="Arial"/>
          <w:iCs/>
          <w:color w:val="000000"/>
        </w:rPr>
        <w:t xml:space="preserve">for the </w:t>
      </w:r>
      <w:r w:rsidR="007065C6" w:rsidRPr="00FF65D2">
        <w:rPr>
          <w:rFonts w:ascii="Arial" w:eastAsia="Times New Roman" w:hAnsi="Arial" w:cs="Arial"/>
          <w:b/>
          <w:bCs/>
          <w:iCs/>
          <w:color w:val="000000"/>
        </w:rPr>
        <w:t>B</w:t>
      </w:r>
      <w:r w:rsidR="00893468" w:rsidRPr="00FF65D2">
        <w:rPr>
          <w:rFonts w:ascii="Arial" w:eastAsia="Times New Roman" w:hAnsi="Arial" w:cs="Arial"/>
          <w:b/>
          <w:bCs/>
          <w:iCs/>
          <w:color w:val="000000"/>
        </w:rPr>
        <w:t xml:space="preserve">enefit </w:t>
      </w:r>
      <w:r w:rsidR="007065C6" w:rsidRPr="00FF65D2">
        <w:rPr>
          <w:rFonts w:ascii="Arial" w:eastAsia="Times New Roman" w:hAnsi="Arial" w:cs="Arial"/>
          <w:b/>
          <w:bCs/>
          <w:iCs/>
          <w:color w:val="000000"/>
        </w:rPr>
        <w:t>P</w:t>
      </w:r>
      <w:r w:rsidR="00893468" w:rsidRPr="00FF65D2">
        <w:rPr>
          <w:rFonts w:ascii="Arial" w:eastAsia="Times New Roman" w:hAnsi="Arial" w:cs="Arial"/>
          <w:b/>
          <w:bCs/>
          <w:iCs/>
          <w:color w:val="000000"/>
        </w:rPr>
        <w:t>eriod</w:t>
      </w:r>
      <w:r w:rsidR="00893468" w:rsidRPr="00FF65D2">
        <w:rPr>
          <w:rFonts w:ascii="Arial" w:eastAsia="Times New Roman" w:hAnsi="Arial" w:cs="Arial"/>
          <w:iCs/>
          <w:color w:val="000000"/>
        </w:rPr>
        <w:t xml:space="preserve"> in the following situations</w:t>
      </w:r>
      <w:r w:rsidR="00E949EE" w:rsidRPr="00FF65D2">
        <w:rPr>
          <w:rFonts w:ascii="Arial" w:eastAsia="Times New Roman" w:hAnsi="Arial" w:cs="Arial"/>
          <w:iCs/>
          <w:color w:val="000000"/>
        </w:rPr>
        <w:t xml:space="preserve"> if you do not change </w:t>
      </w:r>
      <w:r w:rsidR="00E949EE" w:rsidRPr="00FF65D2">
        <w:rPr>
          <w:rFonts w:ascii="Arial" w:eastAsia="Times New Roman" w:hAnsi="Arial" w:cs="Arial"/>
          <w:b/>
          <w:bCs/>
          <w:iCs/>
          <w:color w:val="000000"/>
        </w:rPr>
        <w:t>Health Plans</w:t>
      </w:r>
      <w:r w:rsidR="00893468" w:rsidRPr="00FF65D2">
        <w:rPr>
          <w:rFonts w:ascii="Arial" w:eastAsia="Times New Roman" w:hAnsi="Arial" w:cs="Arial"/>
          <w:iCs/>
          <w:color w:val="000000"/>
        </w:rPr>
        <w:t>:</w:t>
      </w:r>
    </w:p>
    <w:p w14:paraId="6309B1C7" w14:textId="09229F4F" w:rsidR="00DD5FFD" w:rsidRPr="00FF65D2" w:rsidRDefault="00893468" w:rsidP="00546E29">
      <w:pPr>
        <w:pStyle w:val="ListParagraph"/>
        <w:numPr>
          <w:ilvl w:val="0"/>
          <w:numId w:val="40"/>
        </w:numPr>
        <w:spacing w:after="0" w:line="264" w:lineRule="auto"/>
        <w:rPr>
          <w:rFonts w:ascii="Arial" w:eastAsia="Times New Roman" w:hAnsi="Arial" w:cs="Arial"/>
          <w:iCs/>
          <w:color w:val="000000"/>
        </w:rPr>
      </w:pPr>
      <w:r w:rsidRPr="00FF65D2">
        <w:rPr>
          <w:rFonts w:ascii="Arial" w:eastAsia="Times New Roman" w:hAnsi="Arial" w:cs="Arial"/>
          <w:iCs/>
          <w:color w:val="000000"/>
        </w:rPr>
        <w:t xml:space="preserve">If </w:t>
      </w:r>
      <w:r w:rsidR="00DD5FFD" w:rsidRPr="00FF65D2">
        <w:rPr>
          <w:rFonts w:ascii="Arial" w:eastAsia="Times New Roman" w:hAnsi="Arial" w:cs="Arial"/>
          <w:iCs/>
          <w:color w:val="000000"/>
        </w:rPr>
        <w:t xml:space="preserve">you </w:t>
      </w:r>
      <w:r w:rsidRPr="00FF65D2">
        <w:rPr>
          <w:rFonts w:ascii="Arial" w:eastAsia="Times New Roman" w:hAnsi="Arial" w:cs="Arial"/>
          <w:iCs/>
          <w:color w:val="000000"/>
        </w:rPr>
        <w:t>change the coverage</w:t>
      </w:r>
      <w:r w:rsidR="00F85EF7">
        <w:rPr>
          <w:rFonts w:ascii="Arial" w:eastAsia="Times New Roman" w:hAnsi="Arial" w:cs="Arial"/>
          <w:iCs/>
          <w:color w:val="000000"/>
        </w:rPr>
        <w:t xml:space="preserve"> level</w:t>
      </w:r>
      <w:r w:rsidRPr="00FF65D2">
        <w:rPr>
          <w:rFonts w:ascii="Arial" w:eastAsia="Times New Roman" w:hAnsi="Arial" w:cs="Arial"/>
          <w:iCs/>
          <w:color w:val="000000"/>
        </w:rPr>
        <w:t xml:space="preserve"> (e.g., single to family)</w:t>
      </w:r>
      <w:r w:rsidR="00DD5FFD" w:rsidRPr="00FF65D2">
        <w:rPr>
          <w:rFonts w:ascii="Arial" w:eastAsia="Times New Roman" w:hAnsi="Arial" w:cs="Arial"/>
          <w:iCs/>
          <w:color w:val="000000"/>
        </w:rPr>
        <w:t>;</w:t>
      </w:r>
    </w:p>
    <w:p w14:paraId="39A458F2" w14:textId="055F8E2A" w:rsidR="00893468" w:rsidRPr="00FF65D2" w:rsidRDefault="00DD5FFD" w:rsidP="00546E29">
      <w:pPr>
        <w:pStyle w:val="ListParagraph"/>
        <w:numPr>
          <w:ilvl w:val="0"/>
          <w:numId w:val="40"/>
        </w:numPr>
        <w:spacing w:after="0" w:line="264" w:lineRule="auto"/>
        <w:rPr>
          <w:rFonts w:ascii="Arial" w:eastAsia="Times New Roman" w:hAnsi="Arial" w:cs="Arial"/>
          <w:iCs/>
          <w:color w:val="000000"/>
        </w:rPr>
      </w:pPr>
      <w:r w:rsidRPr="00FF65D2">
        <w:rPr>
          <w:rFonts w:ascii="Arial" w:eastAsia="Times New Roman" w:hAnsi="Arial" w:cs="Arial"/>
          <w:iCs/>
          <w:color w:val="000000"/>
        </w:rPr>
        <w:t xml:space="preserve">If you </w:t>
      </w:r>
      <w:r w:rsidR="00893468" w:rsidRPr="00FF65D2">
        <w:rPr>
          <w:rFonts w:ascii="Arial" w:eastAsia="Times New Roman" w:hAnsi="Arial" w:cs="Arial"/>
          <w:iCs/>
          <w:color w:val="000000"/>
        </w:rPr>
        <w:t>change benefit plan</w:t>
      </w:r>
      <w:r w:rsidR="00616955">
        <w:rPr>
          <w:rFonts w:ascii="Arial" w:eastAsia="Times New Roman" w:hAnsi="Arial" w:cs="Arial"/>
          <w:iCs/>
          <w:color w:val="000000"/>
        </w:rPr>
        <w:t xml:space="preserve"> design</w:t>
      </w:r>
      <w:r w:rsidR="00893468" w:rsidRPr="00FF65D2">
        <w:rPr>
          <w:rFonts w:ascii="Arial" w:eastAsia="Times New Roman" w:hAnsi="Arial" w:cs="Arial"/>
          <w:iCs/>
          <w:color w:val="000000"/>
        </w:rPr>
        <w:t>s (e.g.</w:t>
      </w:r>
      <w:r w:rsidR="00401CF5">
        <w:rPr>
          <w:rFonts w:ascii="Arial" w:eastAsia="Times New Roman" w:hAnsi="Arial" w:cs="Arial"/>
          <w:iCs/>
          <w:color w:val="000000"/>
        </w:rPr>
        <w:t>,</w:t>
      </w:r>
      <w:r w:rsidR="00893468" w:rsidRPr="00FF65D2">
        <w:rPr>
          <w:rFonts w:ascii="Arial" w:eastAsia="Times New Roman" w:hAnsi="Arial" w:cs="Arial"/>
          <w:iCs/>
          <w:color w:val="000000"/>
        </w:rPr>
        <w:t xml:space="preserve"> change from or to the </w:t>
      </w:r>
      <w:r w:rsidR="00893468" w:rsidRPr="00FF65D2">
        <w:rPr>
          <w:rFonts w:ascii="Arial" w:eastAsia="Times New Roman" w:hAnsi="Arial" w:cs="Arial"/>
          <w:b/>
          <w:bCs/>
          <w:iCs/>
          <w:color w:val="000000"/>
        </w:rPr>
        <w:t>HDHP</w:t>
      </w:r>
      <w:r w:rsidR="00893468" w:rsidRPr="00FF65D2">
        <w:rPr>
          <w:rFonts w:ascii="Arial" w:eastAsia="Times New Roman" w:hAnsi="Arial" w:cs="Arial"/>
          <w:iCs/>
          <w:color w:val="000000"/>
        </w:rPr>
        <w:t>)</w:t>
      </w:r>
      <w:r w:rsidR="00E949EE" w:rsidRPr="00FF65D2">
        <w:rPr>
          <w:rFonts w:ascii="Arial" w:eastAsia="Times New Roman" w:hAnsi="Arial" w:cs="Arial"/>
          <w:iCs/>
          <w:color w:val="000000"/>
        </w:rPr>
        <w:t>;</w:t>
      </w:r>
      <w:r w:rsidR="00893468" w:rsidRPr="00FF65D2">
        <w:rPr>
          <w:rFonts w:ascii="Arial" w:eastAsia="Times New Roman" w:hAnsi="Arial" w:cs="Arial"/>
          <w:iCs/>
          <w:color w:val="000000"/>
        </w:rPr>
        <w:t xml:space="preserve"> </w:t>
      </w:r>
    </w:p>
    <w:p w14:paraId="2B141A7F" w14:textId="50B3BC60" w:rsidR="004F2ADD" w:rsidRPr="00FF65D2" w:rsidRDefault="00893468" w:rsidP="00546E29">
      <w:pPr>
        <w:pStyle w:val="ListParagraph"/>
        <w:numPr>
          <w:ilvl w:val="0"/>
          <w:numId w:val="40"/>
        </w:numPr>
        <w:spacing w:after="0" w:line="264" w:lineRule="auto"/>
        <w:rPr>
          <w:rFonts w:ascii="Arial" w:eastAsia="Times New Roman" w:hAnsi="Arial" w:cs="Arial"/>
          <w:iCs/>
          <w:color w:val="000000"/>
        </w:rPr>
      </w:pPr>
      <w:r w:rsidRPr="00FF65D2">
        <w:rPr>
          <w:rFonts w:ascii="Arial" w:eastAsia="Times New Roman" w:hAnsi="Arial" w:cs="Arial"/>
          <w:iCs/>
          <w:color w:val="000000"/>
        </w:rPr>
        <w:t>If</w:t>
      </w:r>
      <w:r w:rsidRPr="00FF65D2" w:rsidDel="00294AAF">
        <w:rPr>
          <w:rFonts w:ascii="Arial" w:eastAsia="Times New Roman" w:hAnsi="Arial" w:cs="Arial"/>
          <w:iCs/>
          <w:color w:val="000000"/>
        </w:rPr>
        <w:t xml:space="preserve"> </w:t>
      </w:r>
      <w:r w:rsidR="00DD5FFD" w:rsidRPr="00FF65D2">
        <w:rPr>
          <w:rFonts w:ascii="Arial" w:eastAsia="Times New Roman" w:hAnsi="Arial" w:cs="Arial"/>
          <w:iCs/>
          <w:color w:val="000000"/>
        </w:rPr>
        <w:t xml:space="preserve">you </w:t>
      </w:r>
      <w:r w:rsidRPr="00FF65D2">
        <w:rPr>
          <w:rFonts w:ascii="Arial" w:eastAsia="Times New Roman" w:hAnsi="Arial" w:cs="Arial"/>
          <w:iCs/>
          <w:color w:val="000000"/>
        </w:rPr>
        <w:t>ha</w:t>
      </w:r>
      <w:r w:rsidR="004F2ADD" w:rsidRPr="00FF65D2">
        <w:rPr>
          <w:rFonts w:ascii="Arial" w:eastAsia="Times New Roman" w:hAnsi="Arial" w:cs="Arial"/>
          <w:iCs/>
          <w:color w:val="000000"/>
        </w:rPr>
        <w:t>ve</w:t>
      </w:r>
      <w:r w:rsidRPr="00FF65D2">
        <w:rPr>
          <w:rFonts w:ascii="Arial" w:eastAsia="Times New Roman" w:hAnsi="Arial" w:cs="Arial"/>
          <w:iCs/>
          <w:color w:val="000000"/>
        </w:rPr>
        <w:t xml:space="preserve"> a spouse-to-spouse transfer</w:t>
      </w:r>
      <w:r w:rsidR="00462BC7" w:rsidRPr="00FF65D2">
        <w:rPr>
          <w:rFonts w:ascii="Arial" w:eastAsia="Times New Roman" w:hAnsi="Arial" w:cs="Arial"/>
          <w:iCs/>
          <w:color w:val="000000"/>
        </w:rPr>
        <w:t xml:space="preserve"> </w:t>
      </w:r>
      <w:r w:rsidR="00D91F9B" w:rsidRPr="00FF65D2">
        <w:rPr>
          <w:rFonts w:ascii="Arial" w:eastAsia="Times New Roman" w:hAnsi="Arial" w:cs="Arial"/>
          <w:iCs/>
          <w:color w:val="000000"/>
        </w:rPr>
        <w:t xml:space="preserve">resulting in a change of </w:t>
      </w:r>
      <w:r w:rsidR="00D91F9B" w:rsidRPr="00FF65D2">
        <w:rPr>
          <w:rFonts w:ascii="Arial" w:eastAsia="Times New Roman" w:hAnsi="Arial" w:cs="Arial"/>
          <w:b/>
          <w:bCs/>
          <w:iCs/>
          <w:color w:val="000000"/>
        </w:rPr>
        <w:t>Subscriber</w:t>
      </w:r>
      <w:r w:rsidR="00503F33" w:rsidRPr="00FF65D2">
        <w:rPr>
          <w:rFonts w:ascii="Arial" w:eastAsia="Times New Roman" w:hAnsi="Arial" w:cs="Arial"/>
          <w:iCs/>
          <w:color w:val="000000"/>
        </w:rPr>
        <w:t>; or</w:t>
      </w:r>
    </w:p>
    <w:p w14:paraId="70F5135A" w14:textId="4FE9C34E" w:rsidR="00893468" w:rsidRPr="00FF65D2" w:rsidRDefault="000151EB" w:rsidP="00546E29">
      <w:pPr>
        <w:pStyle w:val="ListParagraph"/>
        <w:numPr>
          <w:ilvl w:val="0"/>
          <w:numId w:val="40"/>
        </w:numPr>
        <w:spacing w:after="0" w:line="264" w:lineRule="auto"/>
        <w:rPr>
          <w:rFonts w:ascii="Arial" w:eastAsia="Times New Roman" w:hAnsi="Arial" w:cs="Arial"/>
          <w:iCs/>
          <w:color w:val="000000"/>
        </w:rPr>
      </w:pPr>
      <w:r w:rsidRPr="00FF65D2">
        <w:rPr>
          <w:rFonts w:ascii="Arial" w:eastAsia="Times New Roman" w:hAnsi="Arial" w:cs="Arial"/>
          <w:iCs/>
          <w:color w:val="000000"/>
        </w:rPr>
        <w:t>If you have</w:t>
      </w:r>
      <w:r w:rsidR="00893468" w:rsidRPr="00FF65D2">
        <w:rPr>
          <w:rFonts w:ascii="Arial" w:eastAsia="Times New Roman" w:hAnsi="Arial" w:cs="Arial"/>
          <w:iCs/>
          <w:color w:val="000000"/>
        </w:rPr>
        <w:t xml:space="preserve"> a </w:t>
      </w:r>
      <w:r w:rsidR="00D91F9B" w:rsidRPr="00FF65D2">
        <w:rPr>
          <w:rFonts w:ascii="Arial" w:eastAsia="Times New Roman" w:hAnsi="Arial" w:cs="Arial"/>
          <w:b/>
          <w:bCs/>
          <w:iCs/>
          <w:color w:val="000000"/>
        </w:rPr>
        <w:t>Dependent</w:t>
      </w:r>
      <w:r w:rsidR="00D91F9B" w:rsidRPr="00FF65D2">
        <w:rPr>
          <w:rFonts w:ascii="Arial" w:eastAsia="Times New Roman" w:hAnsi="Arial" w:cs="Arial"/>
          <w:iCs/>
          <w:color w:val="000000"/>
        </w:rPr>
        <w:t xml:space="preserve"> </w:t>
      </w:r>
      <w:r w:rsidR="00893468" w:rsidRPr="00FF65D2">
        <w:rPr>
          <w:rFonts w:ascii="Arial" w:eastAsia="Times New Roman" w:hAnsi="Arial" w:cs="Arial"/>
          <w:iCs/>
          <w:color w:val="000000"/>
        </w:rPr>
        <w:t>change (e.g.</w:t>
      </w:r>
      <w:r w:rsidR="00401CF5">
        <w:rPr>
          <w:rFonts w:ascii="Arial" w:eastAsia="Times New Roman" w:hAnsi="Arial" w:cs="Arial"/>
          <w:iCs/>
          <w:color w:val="000000"/>
        </w:rPr>
        <w:t>,</w:t>
      </w:r>
      <w:r w:rsidR="00893468" w:rsidRPr="00FF65D2">
        <w:rPr>
          <w:rFonts w:ascii="Arial" w:eastAsia="Times New Roman" w:hAnsi="Arial" w:cs="Arial"/>
          <w:iCs/>
          <w:color w:val="000000"/>
        </w:rPr>
        <w:t xml:space="preserve"> following a divorce) resulting in a change of </w:t>
      </w:r>
      <w:r w:rsidR="00D91F9B" w:rsidRPr="00FF65D2">
        <w:rPr>
          <w:rFonts w:ascii="Arial" w:eastAsia="Times New Roman" w:hAnsi="Arial" w:cs="Arial"/>
          <w:b/>
          <w:bCs/>
          <w:iCs/>
          <w:color w:val="000000"/>
        </w:rPr>
        <w:t>Subscriber</w:t>
      </w:r>
      <w:r w:rsidR="00503F33" w:rsidRPr="00FF65D2">
        <w:rPr>
          <w:rFonts w:ascii="Arial" w:eastAsia="Times New Roman" w:hAnsi="Arial" w:cs="Arial"/>
          <w:iCs/>
          <w:color w:val="000000"/>
        </w:rPr>
        <w:t>.</w:t>
      </w:r>
    </w:p>
    <w:p w14:paraId="04F462ED" w14:textId="77777777" w:rsidR="00893468" w:rsidRPr="00FF65D2" w:rsidRDefault="00893468" w:rsidP="00611C69">
      <w:pPr>
        <w:spacing w:after="0"/>
        <w:rPr>
          <w:rFonts w:ascii="Arial" w:eastAsia="Times New Roman" w:hAnsi="Arial" w:cs="Arial"/>
          <w:iCs/>
          <w:color w:val="000000"/>
        </w:rPr>
      </w:pPr>
    </w:p>
    <w:p w14:paraId="2E83E20F" w14:textId="6BBA61E4" w:rsidR="00893468" w:rsidRPr="00FF65D2" w:rsidRDefault="00893468" w:rsidP="00F305AB">
      <w:pPr>
        <w:spacing w:after="120" w:line="264" w:lineRule="auto"/>
        <w:rPr>
          <w:rFonts w:ascii="Arial" w:eastAsia="Times New Roman" w:hAnsi="Arial" w:cs="Arial"/>
        </w:rPr>
      </w:pPr>
      <w:r w:rsidRPr="00FF65D2">
        <w:rPr>
          <w:rFonts w:ascii="Arial" w:eastAsia="Times New Roman" w:hAnsi="Arial" w:cs="Arial"/>
          <w:iCs/>
          <w:color w:val="000000"/>
        </w:rPr>
        <w:t xml:space="preserve">Accumulations to annual medical </w:t>
      </w:r>
      <w:r w:rsidR="00CC3068" w:rsidRPr="00FF65D2">
        <w:rPr>
          <w:rFonts w:ascii="Arial" w:eastAsia="Times New Roman" w:hAnsi="Arial" w:cs="Arial"/>
          <w:b/>
          <w:bCs/>
          <w:iCs/>
          <w:color w:val="000000"/>
        </w:rPr>
        <w:t>Benefit</w:t>
      </w:r>
      <w:r w:rsidR="00CC3068" w:rsidRPr="00FF65D2">
        <w:rPr>
          <w:rFonts w:ascii="Arial" w:eastAsia="Times New Roman" w:hAnsi="Arial" w:cs="Arial"/>
          <w:iCs/>
          <w:color w:val="000000"/>
        </w:rPr>
        <w:t xml:space="preserve"> </w:t>
      </w:r>
      <w:r w:rsidRPr="00FF65D2">
        <w:rPr>
          <w:rFonts w:ascii="Arial" w:eastAsia="Times New Roman" w:hAnsi="Arial" w:cs="Arial"/>
          <w:iCs/>
          <w:color w:val="000000"/>
        </w:rPr>
        <w:t xml:space="preserve">maximums, medical </w:t>
      </w:r>
      <w:r w:rsidR="00EA571B" w:rsidRPr="00FF65D2">
        <w:rPr>
          <w:rFonts w:ascii="Arial" w:eastAsia="Times New Roman" w:hAnsi="Arial" w:cs="Arial"/>
          <w:b/>
          <w:bCs/>
          <w:iCs/>
          <w:color w:val="000000"/>
        </w:rPr>
        <w:t>Deductibles</w:t>
      </w:r>
      <w:r w:rsidRPr="00FF65D2">
        <w:rPr>
          <w:rFonts w:ascii="Arial" w:eastAsia="Times New Roman" w:hAnsi="Arial" w:cs="Arial"/>
          <w:iCs/>
          <w:color w:val="000000"/>
        </w:rPr>
        <w:t xml:space="preserve">, and medical </w:t>
      </w:r>
      <w:r w:rsidRPr="00FF65D2">
        <w:rPr>
          <w:rFonts w:ascii="Arial" w:eastAsia="Times New Roman" w:hAnsi="Arial" w:cs="Arial"/>
          <w:b/>
          <w:bCs/>
          <w:iCs/>
          <w:color w:val="000000"/>
        </w:rPr>
        <w:t>OOPLs</w:t>
      </w:r>
      <w:r w:rsidRPr="00FF65D2">
        <w:rPr>
          <w:rFonts w:ascii="Arial" w:eastAsia="Times New Roman" w:hAnsi="Arial" w:cs="Arial"/>
          <w:iCs/>
          <w:color w:val="000000"/>
        </w:rPr>
        <w:t xml:space="preserve"> will start over at zero ($0) dollars as of the </w:t>
      </w:r>
      <w:r w:rsidR="00CC3068" w:rsidRPr="00FF65D2">
        <w:rPr>
          <w:rFonts w:ascii="Arial" w:eastAsia="Times New Roman" w:hAnsi="Arial" w:cs="Arial"/>
          <w:b/>
          <w:bCs/>
          <w:iCs/>
          <w:color w:val="000000"/>
        </w:rPr>
        <w:t>Effective Date</w:t>
      </w:r>
      <w:r w:rsidRPr="00FF65D2">
        <w:rPr>
          <w:rFonts w:ascii="Arial" w:eastAsia="Times New Roman" w:hAnsi="Arial" w:cs="Arial"/>
          <w:iCs/>
          <w:color w:val="000000"/>
        </w:rPr>
        <w:t xml:space="preserve"> of the change if</w:t>
      </w:r>
      <w:r w:rsidRPr="00FF65D2">
        <w:rPr>
          <w:rFonts w:ascii="Arial" w:eastAsia="Times New Roman" w:hAnsi="Arial" w:cs="Arial"/>
        </w:rPr>
        <w:t xml:space="preserve"> </w:t>
      </w:r>
      <w:r w:rsidR="00EA571B" w:rsidRPr="00FF65D2">
        <w:rPr>
          <w:rFonts w:ascii="Arial" w:eastAsia="Times New Roman" w:hAnsi="Arial" w:cs="Arial"/>
        </w:rPr>
        <w:t>you</w:t>
      </w:r>
      <w:r w:rsidRPr="00FF65D2">
        <w:rPr>
          <w:rFonts w:ascii="Arial" w:eastAsia="Times New Roman" w:hAnsi="Arial" w:cs="Arial"/>
        </w:rPr>
        <w:t xml:space="preserve"> change from being a </w:t>
      </w:r>
      <w:r w:rsidR="00CC3068" w:rsidRPr="00FF65D2">
        <w:rPr>
          <w:rFonts w:ascii="Arial" w:eastAsia="Times New Roman" w:hAnsi="Arial" w:cs="Arial"/>
          <w:b/>
          <w:bCs/>
        </w:rPr>
        <w:t>Participant</w:t>
      </w:r>
      <w:r w:rsidR="00CC3068" w:rsidRPr="00FF65D2">
        <w:rPr>
          <w:rFonts w:ascii="Arial" w:eastAsia="Times New Roman" w:hAnsi="Arial" w:cs="Arial"/>
        </w:rPr>
        <w:t xml:space="preserve"> </w:t>
      </w:r>
      <w:r w:rsidRPr="00FF65D2">
        <w:rPr>
          <w:rFonts w:ascii="Arial" w:eastAsia="Times New Roman" w:hAnsi="Arial" w:cs="Arial"/>
        </w:rPr>
        <w:t xml:space="preserve">of the </w:t>
      </w:r>
      <w:r w:rsidR="00CC3068" w:rsidRPr="00FF65D2">
        <w:rPr>
          <w:rFonts w:ascii="Arial" w:eastAsia="Times New Roman" w:hAnsi="Arial" w:cs="Arial"/>
          <w:b/>
          <w:bCs/>
        </w:rPr>
        <w:t>State</w:t>
      </w:r>
      <w:r w:rsidR="00CC3068" w:rsidRPr="00FF65D2">
        <w:rPr>
          <w:rFonts w:ascii="Arial" w:eastAsia="Times New Roman" w:hAnsi="Arial" w:cs="Arial"/>
        </w:rPr>
        <w:t xml:space="preserve"> </w:t>
      </w:r>
      <w:r w:rsidRPr="00FF65D2">
        <w:rPr>
          <w:rFonts w:ascii="Arial" w:eastAsia="Times New Roman" w:hAnsi="Arial" w:cs="Arial"/>
        </w:rPr>
        <w:t xml:space="preserve">program to the </w:t>
      </w:r>
      <w:r w:rsidR="00CC3068" w:rsidRPr="00FF65D2">
        <w:rPr>
          <w:rFonts w:ascii="Arial" w:eastAsia="Times New Roman" w:hAnsi="Arial" w:cs="Arial"/>
          <w:b/>
          <w:bCs/>
        </w:rPr>
        <w:t>Local</w:t>
      </w:r>
      <w:r w:rsidR="00CC3068" w:rsidRPr="00FF65D2">
        <w:rPr>
          <w:rFonts w:ascii="Arial" w:eastAsia="Times New Roman" w:hAnsi="Arial" w:cs="Arial"/>
        </w:rPr>
        <w:t xml:space="preserve"> </w:t>
      </w:r>
      <w:r w:rsidRPr="00FF65D2">
        <w:rPr>
          <w:rFonts w:ascii="Arial" w:eastAsia="Times New Roman" w:hAnsi="Arial" w:cs="Arial"/>
        </w:rPr>
        <w:t>program, or vice versa.</w:t>
      </w:r>
    </w:p>
    <w:p w14:paraId="2D3DA03D" w14:textId="6FAE6E6D" w:rsidR="00893468" w:rsidRPr="00FF65D2" w:rsidRDefault="00893468" w:rsidP="00F305AB">
      <w:pPr>
        <w:spacing w:after="0" w:line="264" w:lineRule="auto"/>
        <w:rPr>
          <w:rFonts w:ascii="Arial" w:eastAsia="Times New Roman" w:hAnsi="Arial" w:cs="Arial"/>
        </w:rPr>
      </w:pPr>
      <w:r w:rsidRPr="00FF65D2">
        <w:rPr>
          <w:rFonts w:ascii="Arial" w:eastAsia="Times New Roman" w:hAnsi="Arial" w:cs="Arial"/>
        </w:rPr>
        <w:t xml:space="preserve">Accumulations to the annual pharmacy and uniform dental (if applicable) benefits continue to accumulate for the </w:t>
      </w:r>
      <w:r w:rsidR="007065C6" w:rsidRPr="00FF65D2">
        <w:rPr>
          <w:rFonts w:ascii="Arial" w:eastAsia="Times New Roman" w:hAnsi="Arial" w:cs="Arial"/>
          <w:b/>
          <w:bCs/>
        </w:rPr>
        <w:t>B</w:t>
      </w:r>
      <w:r w:rsidRPr="00FF65D2">
        <w:rPr>
          <w:rFonts w:ascii="Arial" w:eastAsia="Times New Roman" w:hAnsi="Arial" w:cs="Arial"/>
          <w:b/>
          <w:bCs/>
        </w:rPr>
        <w:t xml:space="preserve">enefit </w:t>
      </w:r>
      <w:r w:rsidR="007065C6" w:rsidRPr="00FF65D2">
        <w:rPr>
          <w:rFonts w:ascii="Arial" w:eastAsia="Times New Roman" w:hAnsi="Arial" w:cs="Arial"/>
          <w:b/>
          <w:bCs/>
        </w:rPr>
        <w:t>P</w:t>
      </w:r>
      <w:r w:rsidRPr="00FF65D2">
        <w:rPr>
          <w:rFonts w:ascii="Arial" w:eastAsia="Times New Roman" w:hAnsi="Arial" w:cs="Arial"/>
          <w:b/>
          <w:bCs/>
        </w:rPr>
        <w:t xml:space="preserve">eriod </w:t>
      </w:r>
      <w:r w:rsidRPr="00FF65D2">
        <w:rPr>
          <w:rFonts w:ascii="Arial" w:eastAsia="Times New Roman" w:hAnsi="Arial" w:cs="Arial"/>
        </w:rPr>
        <w:t xml:space="preserve">regardless of a </w:t>
      </w:r>
      <w:r w:rsidR="00CC3068" w:rsidRPr="00FF65D2">
        <w:rPr>
          <w:rFonts w:ascii="Arial" w:eastAsia="Times New Roman" w:hAnsi="Arial" w:cs="Arial"/>
          <w:b/>
          <w:bCs/>
        </w:rPr>
        <w:t>Benefit Plan</w:t>
      </w:r>
      <w:r w:rsidRPr="00FF65D2">
        <w:rPr>
          <w:rFonts w:ascii="Arial" w:eastAsia="Times New Roman" w:hAnsi="Arial" w:cs="Arial"/>
        </w:rPr>
        <w:t>/</w:t>
      </w:r>
      <w:r w:rsidR="00CC3068" w:rsidRPr="00FF65D2">
        <w:rPr>
          <w:rFonts w:ascii="Arial" w:eastAsia="Times New Roman" w:hAnsi="Arial" w:cs="Arial"/>
          <w:b/>
          <w:bCs/>
        </w:rPr>
        <w:t>Health Plan</w:t>
      </w:r>
      <w:r w:rsidR="00CC3068" w:rsidRPr="00FF65D2">
        <w:rPr>
          <w:rFonts w:ascii="Arial" w:eastAsia="Times New Roman" w:hAnsi="Arial" w:cs="Arial"/>
        </w:rPr>
        <w:t xml:space="preserve"> </w:t>
      </w:r>
      <w:r w:rsidRPr="00FF65D2">
        <w:rPr>
          <w:rFonts w:ascii="Arial" w:eastAsia="Times New Roman" w:hAnsi="Arial" w:cs="Arial"/>
        </w:rPr>
        <w:t xml:space="preserve">change. </w:t>
      </w:r>
      <w:r w:rsidR="00CC3068" w:rsidRPr="00FF65D2">
        <w:rPr>
          <w:rFonts w:ascii="Arial" w:eastAsia="Times New Roman" w:hAnsi="Arial" w:cs="Arial"/>
        </w:rPr>
        <w:t xml:space="preserve">See your Uniform Pharmacy Benefits document and Uniform Dental Benefits for more information. </w:t>
      </w:r>
      <w:r w:rsidRPr="00FF65D2">
        <w:rPr>
          <w:rFonts w:ascii="Arial" w:eastAsia="Times New Roman" w:hAnsi="Arial" w:cs="Arial"/>
        </w:rPr>
        <w:t xml:space="preserve">For </w:t>
      </w:r>
      <w:r w:rsidRPr="00FF65D2">
        <w:rPr>
          <w:rFonts w:ascii="Arial" w:eastAsia="Times New Roman" w:hAnsi="Arial" w:cs="Arial"/>
          <w:b/>
          <w:bCs/>
        </w:rPr>
        <w:t>HDHPs</w:t>
      </w:r>
      <w:r w:rsidRPr="00FF65D2">
        <w:rPr>
          <w:rFonts w:ascii="Arial" w:eastAsia="Times New Roman" w:hAnsi="Arial" w:cs="Arial"/>
        </w:rPr>
        <w:t>, medical and pharmacy accumulations are combined.</w:t>
      </w:r>
    </w:p>
    <w:p w14:paraId="30391815" w14:textId="77777777" w:rsidR="00893468" w:rsidRPr="00FF65D2" w:rsidRDefault="00893468" w:rsidP="00611C69">
      <w:pPr>
        <w:spacing w:after="0"/>
        <w:rPr>
          <w:rFonts w:ascii="Arial" w:eastAsia="Times New Roman" w:hAnsi="Arial" w:cs="Arial"/>
          <w:iCs/>
          <w:color w:val="000000"/>
        </w:rPr>
      </w:pPr>
    </w:p>
    <w:p w14:paraId="1C2E1196" w14:textId="24F08C54" w:rsidR="00893468" w:rsidRPr="00FF65D2" w:rsidRDefault="007065C6" w:rsidP="00611C69">
      <w:pPr>
        <w:spacing w:after="0"/>
        <w:rPr>
          <w:rFonts w:ascii="Arial" w:eastAsia="Times New Roman" w:hAnsi="Arial" w:cs="Arial"/>
          <w:iCs/>
          <w:color w:val="000000"/>
        </w:rPr>
      </w:pPr>
      <w:r w:rsidRPr="00FF65D2">
        <w:rPr>
          <w:rFonts w:ascii="Arial" w:eastAsia="Times New Roman" w:hAnsi="Arial" w:cs="Arial"/>
          <w:color w:val="000000" w:themeColor="text1"/>
        </w:rPr>
        <w:t xml:space="preserve">Your </w:t>
      </w:r>
      <w:r w:rsidRPr="00FF65D2">
        <w:rPr>
          <w:rFonts w:ascii="Arial" w:eastAsia="Times New Roman" w:hAnsi="Arial" w:cs="Arial"/>
          <w:b/>
          <w:bCs/>
          <w:color w:val="000000" w:themeColor="text1"/>
        </w:rPr>
        <w:t xml:space="preserve">Health Plan </w:t>
      </w:r>
      <w:r w:rsidRPr="00FF65D2">
        <w:rPr>
          <w:rFonts w:ascii="Arial" w:eastAsia="Times New Roman" w:hAnsi="Arial" w:cs="Arial"/>
          <w:color w:val="000000" w:themeColor="text1"/>
        </w:rPr>
        <w:t>will</w:t>
      </w:r>
      <w:r w:rsidR="00893468" w:rsidRPr="00FF65D2">
        <w:rPr>
          <w:rFonts w:ascii="Arial" w:eastAsia="Times New Roman" w:hAnsi="Arial" w:cs="Arial"/>
          <w:color w:val="000000" w:themeColor="text1"/>
        </w:rPr>
        <w:t xml:space="preserve"> apply </w:t>
      </w:r>
      <w:r w:rsidR="00542501" w:rsidRPr="00FF65D2">
        <w:rPr>
          <w:rFonts w:ascii="Arial" w:eastAsia="Times New Roman" w:hAnsi="Arial" w:cs="Arial"/>
          <w:color w:val="000000" w:themeColor="text1"/>
        </w:rPr>
        <w:t>all</w:t>
      </w:r>
      <w:r w:rsidR="00893468" w:rsidRPr="00FF65D2">
        <w:rPr>
          <w:rFonts w:ascii="Arial" w:eastAsia="Times New Roman" w:hAnsi="Arial" w:cs="Arial"/>
          <w:color w:val="000000" w:themeColor="text1"/>
        </w:rPr>
        <w:t xml:space="preserve"> </w:t>
      </w:r>
      <w:r w:rsidR="00893468" w:rsidRPr="00FF65D2">
        <w:rPr>
          <w:rFonts w:ascii="Arial" w:eastAsia="Times New Roman" w:hAnsi="Arial" w:cs="Arial"/>
          <w:b/>
          <w:bCs/>
          <w:color w:val="000000" w:themeColor="text1"/>
        </w:rPr>
        <w:t>Maximum Out-of-Pocket (MOOP)</w:t>
      </w:r>
      <w:r w:rsidR="00893468" w:rsidRPr="00FF65D2">
        <w:rPr>
          <w:rFonts w:ascii="Arial" w:eastAsia="Times New Roman" w:hAnsi="Arial" w:cs="Arial"/>
          <w:color w:val="000000" w:themeColor="text1"/>
        </w:rPr>
        <w:t xml:space="preserve"> limits as required by </w:t>
      </w:r>
      <w:r w:rsidR="00542501" w:rsidRPr="00FF65D2">
        <w:rPr>
          <w:rFonts w:ascii="Arial" w:eastAsia="Times New Roman" w:hAnsi="Arial" w:cs="Arial"/>
          <w:color w:val="000000" w:themeColor="text1"/>
        </w:rPr>
        <w:t xml:space="preserve">Wisconsin </w:t>
      </w:r>
      <w:r w:rsidR="00893468" w:rsidRPr="00FF65D2">
        <w:rPr>
          <w:rFonts w:ascii="Arial" w:eastAsia="Times New Roman" w:hAnsi="Arial" w:cs="Arial"/>
          <w:color w:val="000000" w:themeColor="text1"/>
        </w:rPr>
        <w:t>and federal law</w:t>
      </w:r>
      <w:r w:rsidR="00542501" w:rsidRPr="00FF65D2">
        <w:rPr>
          <w:rFonts w:ascii="Arial" w:eastAsia="Times New Roman" w:hAnsi="Arial" w:cs="Arial"/>
          <w:color w:val="000000" w:themeColor="text1"/>
        </w:rPr>
        <w:t>s</w:t>
      </w:r>
      <w:r w:rsidR="00893468" w:rsidRPr="00FF65D2">
        <w:rPr>
          <w:rFonts w:ascii="Arial" w:eastAsia="Times New Roman" w:hAnsi="Arial" w:cs="Arial"/>
          <w:color w:val="000000" w:themeColor="text1"/>
        </w:rPr>
        <w:t>.</w:t>
      </w:r>
    </w:p>
    <w:p w14:paraId="6EF57BF6" w14:textId="6E691AC8" w:rsidR="00893468" w:rsidRPr="00FF65D2" w:rsidRDefault="00893468" w:rsidP="00611C69">
      <w:pPr>
        <w:spacing w:after="0"/>
        <w:rPr>
          <w:rFonts w:ascii="Arial" w:eastAsia="Times New Roman" w:hAnsi="Arial" w:cs="Arial"/>
        </w:rPr>
      </w:pPr>
    </w:p>
    <w:p w14:paraId="509DE0A4" w14:textId="039ED265" w:rsidR="009D0786" w:rsidRPr="00FF65D2" w:rsidRDefault="00B577CB" w:rsidP="00F305AB">
      <w:pPr>
        <w:pStyle w:val="Heading2"/>
        <w:rPr>
          <w:rFonts w:ascii="Arial" w:hAnsi="Arial" w:cs="Arial"/>
        </w:rPr>
      </w:pPr>
      <w:bookmarkStart w:id="82" w:name="_Toc140570641"/>
      <w:r w:rsidRPr="00FF65D2">
        <w:rPr>
          <w:rFonts w:ascii="Arial" w:hAnsi="Arial" w:cs="Arial"/>
        </w:rPr>
        <w:lastRenderedPageBreak/>
        <w:t>F</w:t>
      </w:r>
      <w:r w:rsidR="009D0786" w:rsidRPr="00FF65D2">
        <w:rPr>
          <w:rFonts w:ascii="Arial" w:hAnsi="Arial" w:cs="Arial"/>
        </w:rPr>
        <w:t>. Recovery of Premium Overpayments</w:t>
      </w:r>
      <w:bookmarkEnd w:id="82"/>
    </w:p>
    <w:p w14:paraId="62C6FBD8" w14:textId="547E10AF" w:rsidR="00264882" w:rsidRPr="00FF65D2" w:rsidRDefault="003E10C7" w:rsidP="00611C69">
      <w:pPr>
        <w:autoSpaceDE w:val="0"/>
        <w:autoSpaceDN w:val="0"/>
        <w:adjustRightInd w:val="0"/>
        <w:spacing w:after="0"/>
        <w:rPr>
          <w:rFonts w:ascii="Arial" w:hAnsi="Arial" w:cs="Arial"/>
        </w:rPr>
      </w:pPr>
      <w:r w:rsidRPr="00FF65D2">
        <w:rPr>
          <w:rFonts w:ascii="Arial" w:hAnsi="Arial" w:cs="Arial"/>
        </w:rPr>
        <w:t xml:space="preserve">If you or your </w:t>
      </w:r>
      <w:r w:rsidRPr="00FF65D2">
        <w:rPr>
          <w:rFonts w:ascii="Arial" w:hAnsi="Arial" w:cs="Arial"/>
          <w:b/>
          <w:bCs/>
        </w:rPr>
        <w:t xml:space="preserve">Dependents </w:t>
      </w:r>
      <w:r w:rsidRPr="00FF65D2">
        <w:rPr>
          <w:rFonts w:ascii="Arial" w:hAnsi="Arial" w:cs="Arial"/>
        </w:rPr>
        <w:t xml:space="preserve">receive coverage or </w:t>
      </w:r>
      <w:r w:rsidRPr="00FF65D2">
        <w:rPr>
          <w:rFonts w:ascii="Arial" w:hAnsi="Arial" w:cs="Arial"/>
          <w:b/>
          <w:bCs/>
        </w:rPr>
        <w:t>Benefits</w:t>
      </w:r>
      <w:r w:rsidRPr="00FF65D2">
        <w:rPr>
          <w:rFonts w:ascii="Arial" w:hAnsi="Arial" w:cs="Arial"/>
        </w:rPr>
        <w:t xml:space="preserve"> that you were not entitled to, you will need to reimburse your </w:t>
      </w:r>
      <w:r w:rsidRPr="00FF65D2">
        <w:rPr>
          <w:rFonts w:ascii="Arial" w:hAnsi="Arial" w:cs="Arial"/>
          <w:b/>
          <w:bCs/>
        </w:rPr>
        <w:t xml:space="preserve">Health Plan </w:t>
      </w:r>
      <w:r w:rsidRPr="00FF65D2">
        <w:rPr>
          <w:rFonts w:ascii="Arial" w:hAnsi="Arial" w:cs="Arial"/>
        </w:rPr>
        <w:t xml:space="preserve">for those services. </w:t>
      </w:r>
      <w:r w:rsidR="00A80D2C" w:rsidRPr="00FF65D2">
        <w:rPr>
          <w:rFonts w:ascii="Arial" w:hAnsi="Arial" w:cs="Arial"/>
        </w:rPr>
        <w:t>You must r</w:t>
      </w:r>
      <w:r w:rsidR="00264882" w:rsidRPr="00FF65D2">
        <w:rPr>
          <w:rFonts w:ascii="Arial" w:hAnsi="Arial" w:cs="Arial"/>
        </w:rPr>
        <w:t>eimburse</w:t>
      </w:r>
      <w:r w:rsidR="00A80D2C" w:rsidRPr="00FF65D2">
        <w:rPr>
          <w:rFonts w:ascii="Arial" w:hAnsi="Arial" w:cs="Arial"/>
        </w:rPr>
        <w:t xml:space="preserve"> your </w:t>
      </w:r>
      <w:r w:rsidR="00A80D2C" w:rsidRPr="00FF65D2">
        <w:rPr>
          <w:rFonts w:ascii="Arial" w:hAnsi="Arial" w:cs="Arial"/>
          <w:b/>
          <w:bCs/>
        </w:rPr>
        <w:t>Health Plan</w:t>
      </w:r>
      <w:r w:rsidR="00264882" w:rsidRPr="00FF65D2">
        <w:rPr>
          <w:rFonts w:ascii="Arial" w:hAnsi="Arial" w:cs="Arial"/>
        </w:rPr>
        <w:t xml:space="preserve"> immediately upon </w:t>
      </w:r>
      <w:r w:rsidR="00A80D2C" w:rsidRPr="00FF65D2">
        <w:rPr>
          <w:rFonts w:ascii="Arial" w:hAnsi="Arial" w:cs="Arial"/>
        </w:rPr>
        <w:t xml:space="preserve">receiving </w:t>
      </w:r>
      <w:r w:rsidR="00264882" w:rsidRPr="00FF65D2">
        <w:rPr>
          <w:rFonts w:ascii="Arial" w:hAnsi="Arial" w:cs="Arial"/>
        </w:rPr>
        <w:t>notification</w:t>
      </w:r>
      <w:r w:rsidR="00A80D2C" w:rsidRPr="00FF65D2">
        <w:rPr>
          <w:rFonts w:ascii="Arial" w:hAnsi="Arial" w:cs="Arial"/>
        </w:rPr>
        <w:t xml:space="preserve"> from </w:t>
      </w:r>
      <w:r w:rsidR="00264882" w:rsidRPr="00FF65D2">
        <w:rPr>
          <w:rFonts w:ascii="Arial" w:hAnsi="Arial" w:cs="Arial"/>
        </w:rPr>
        <w:t xml:space="preserve">the </w:t>
      </w:r>
      <w:r w:rsidR="00A80D2C" w:rsidRPr="00FF65D2">
        <w:rPr>
          <w:rFonts w:ascii="Arial" w:hAnsi="Arial" w:cs="Arial"/>
          <w:b/>
          <w:bCs/>
        </w:rPr>
        <w:t>Health Plan</w:t>
      </w:r>
      <w:r w:rsidR="00264882" w:rsidRPr="00FF65D2">
        <w:rPr>
          <w:rFonts w:ascii="Arial" w:hAnsi="Arial" w:cs="Arial"/>
        </w:rPr>
        <w:t xml:space="preserve"> and/or </w:t>
      </w:r>
      <w:r w:rsidR="00264882" w:rsidRPr="00FF65D2">
        <w:rPr>
          <w:rFonts w:ascii="Arial" w:hAnsi="Arial" w:cs="Arial"/>
          <w:b/>
          <w:bCs/>
        </w:rPr>
        <w:t>PBM</w:t>
      </w:r>
      <w:r w:rsidR="00264882" w:rsidRPr="00FF65D2">
        <w:rPr>
          <w:rFonts w:ascii="Arial" w:hAnsi="Arial" w:cs="Arial"/>
        </w:rPr>
        <w:t xml:space="preserve">. At the option of the </w:t>
      </w:r>
      <w:r w:rsidR="00A80D2C" w:rsidRPr="00FF65D2">
        <w:rPr>
          <w:rFonts w:ascii="Arial" w:hAnsi="Arial" w:cs="Arial"/>
          <w:b/>
          <w:bCs/>
        </w:rPr>
        <w:t>Health Plan</w:t>
      </w:r>
      <w:r w:rsidR="00264882" w:rsidRPr="00FF65D2">
        <w:rPr>
          <w:rFonts w:ascii="Arial" w:hAnsi="Arial" w:cs="Arial"/>
        </w:rPr>
        <w:t xml:space="preserve"> and/or </w:t>
      </w:r>
      <w:r w:rsidR="00264882" w:rsidRPr="00FF65D2">
        <w:rPr>
          <w:rFonts w:ascii="Arial" w:hAnsi="Arial" w:cs="Arial"/>
          <w:b/>
          <w:bCs/>
        </w:rPr>
        <w:t>PBM</w:t>
      </w:r>
      <w:r w:rsidR="00264882" w:rsidRPr="00FF65D2">
        <w:rPr>
          <w:rFonts w:ascii="Arial" w:hAnsi="Arial" w:cs="Arial"/>
        </w:rPr>
        <w:t xml:space="preserve">, </w:t>
      </w:r>
      <w:r w:rsidR="00A80D2C" w:rsidRPr="00FF65D2">
        <w:rPr>
          <w:rFonts w:ascii="Arial" w:hAnsi="Arial" w:cs="Arial"/>
        </w:rPr>
        <w:t xml:space="preserve">payments for future </w:t>
      </w:r>
      <w:r w:rsidR="00A80D2C" w:rsidRPr="00FF65D2">
        <w:rPr>
          <w:rFonts w:ascii="Arial" w:hAnsi="Arial" w:cs="Arial"/>
          <w:b/>
          <w:bCs/>
        </w:rPr>
        <w:t>Benefits</w:t>
      </w:r>
      <w:r w:rsidR="00264882" w:rsidRPr="00FF65D2">
        <w:rPr>
          <w:rFonts w:ascii="Arial" w:hAnsi="Arial" w:cs="Arial"/>
        </w:rPr>
        <w:t xml:space="preserve"> may be reduced by the </w:t>
      </w:r>
      <w:r w:rsidR="00A80D2C" w:rsidRPr="00FF65D2">
        <w:rPr>
          <w:rFonts w:ascii="Arial" w:hAnsi="Arial" w:cs="Arial"/>
          <w:b/>
          <w:bCs/>
        </w:rPr>
        <w:t>Health Plan</w:t>
      </w:r>
      <w:r w:rsidR="00264882" w:rsidRPr="00FF65D2">
        <w:rPr>
          <w:rFonts w:ascii="Arial" w:hAnsi="Arial" w:cs="Arial"/>
        </w:rPr>
        <w:t xml:space="preserve"> and/or </w:t>
      </w:r>
      <w:r w:rsidR="00264882" w:rsidRPr="00FF65D2">
        <w:rPr>
          <w:rFonts w:ascii="Arial" w:hAnsi="Arial" w:cs="Arial"/>
          <w:b/>
          <w:bCs/>
        </w:rPr>
        <w:t>PBM</w:t>
      </w:r>
      <w:r w:rsidR="00A80D2C" w:rsidRPr="00FF65D2">
        <w:rPr>
          <w:rFonts w:ascii="Arial" w:hAnsi="Arial" w:cs="Arial"/>
        </w:rPr>
        <w:t xml:space="preserve"> in order to offset a balance owed</w:t>
      </w:r>
      <w:r w:rsidR="00264882" w:rsidRPr="00FF65D2">
        <w:rPr>
          <w:rFonts w:ascii="Arial" w:hAnsi="Arial" w:cs="Arial"/>
        </w:rPr>
        <w:t>.</w:t>
      </w:r>
    </w:p>
    <w:p w14:paraId="10181BFA" w14:textId="77777777" w:rsidR="00EB2A18" w:rsidRPr="00FF65D2" w:rsidRDefault="00EB2A18">
      <w:pPr>
        <w:rPr>
          <w:rFonts w:ascii="Arial" w:eastAsiaTheme="majorEastAsia" w:hAnsi="Arial" w:cs="Arial"/>
          <w:color w:val="2F5496" w:themeColor="accent1" w:themeShade="BF"/>
          <w:sz w:val="32"/>
          <w:szCs w:val="32"/>
        </w:rPr>
      </w:pPr>
      <w:bookmarkStart w:id="83" w:name="_4._Benefits_&amp;"/>
      <w:bookmarkEnd w:id="83"/>
      <w:r w:rsidRPr="00FF65D2">
        <w:rPr>
          <w:rFonts w:ascii="Arial" w:hAnsi="Arial" w:cs="Arial"/>
        </w:rPr>
        <w:br w:type="page"/>
      </w:r>
    </w:p>
    <w:p w14:paraId="0BE3C3A2" w14:textId="1562FAA6" w:rsidR="009C6EF8" w:rsidRPr="00FF65D2" w:rsidRDefault="005B2F1C">
      <w:pPr>
        <w:pStyle w:val="Heading1"/>
        <w:rPr>
          <w:rFonts w:ascii="Arial" w:hAnsi="Arial" w:cs="Arial"/>
        </w:rPr>
      </w:pPr>
      <w:bookmarkStart w:id="84" w:name="_Toc140570642"/>
      <w:r w:rsidRPr="00FF65D2">
        <w:rPr>
          <w:rFonts w:ascii="Arial" w:hAnsi="Arial" w:cs="Arial"/>
        </w:rPr>
        <w:lastRenderedPageBreak/>
        <w:t xml:space="preserve">4. </w:t>
      </w:r>
      <w:r w:rsidR="006F3496" w:rsidRPr="00FF65D2">
        <w:rPr>
          <w:rFonts w:ascii="Arial" w:hAnsi="Arial" w:cs="Arial"/>
        </w:rPr>
        <w:t xml:space="preserve">Benefits </w:t>
      </w:r>
      <w:r w:rsidR="00A51076">
        <w:rPr>
          <w:rFonts w:ascii="Arial" w:hAnsi="Arial" w:cs="Arial"/>
        </w:rPr>
        <w:t>and</w:t>
      </w:r>
      <w:r w:rsidR="006F3496" w:rsidRPr="00FF65D2">
        <w:rPr>
          <w:rFonts w:ascii="Arial" w:hAnsi="Arial" w:cs="Arial"/>
        </w:rPr>
        <w:t xml:space="preserve"> Coverage</w:t>
      </w:r>
      <w:r w:rsidR="00671D98" w:rsidRPr="00FF65D2">
        <w:rPr>
          <w:rFonts w:ascii="Arial" w:hAnsi="Arial" w:cs="Arial"/>
        </w:rPr>
        <w:t>s</w:t>
      </w:r>
      <w:bookmarkEnd w:id="84"/>
    </w:p>
    <w:p w14:paraId="67FE0CFC" w14:textId="7A751112" w:rsidR="00E736B5" w:rsidRPr="00FF65D2" w:rsidRDefault="002D0101" w:rsidP="00E736B5">
      <w:pPr>
        <w:autoSpaceDE w:val="0"/>
        <w:autoSpaceDN w:val="0"/>
        <w:adjustRightInd w:val="0"/>
        <w:spacing w:after="0"/>
        <w:rPr>
          <w:rFonts w:ascii="Arial" w:hAnsi="Arial" w:cs="Arial"/>
        </w:rPr>
      </w:pPr>
      <w:r w:rsidRPr="00FF65D2">
        <w:rPr>
          <w:rFonts w:ascii="Arial" w:hAnsi="Arial" w:cs="Arial"/>
        </w:rPr>
        <w:t xml:space="preserve">This section describes the </w:t>
      </w:r>
      <w:r w:rsidRPr="00FF65D2">
        <w:rPr>
          <w:rFonts w:ascii="Arial" w:hAnsi="Arial" w:cs="Arial"/>
          <w:b/>
          <w:bCs/>
        </w:rPr>
        <w:t xml:space="preserve">Benefits </w:t>
      </w:r>
      <w:r w:rsidRPr="00FF65D2">
        <w:rPr>
          <w:rFonts w:ascii="Arial" w:hAnsi="Arial" w:cs="Arial"/>
        </w:rPr>
        <w:t>and services</w:t>
      </w:r>
      <w:r w:rsidR="00E736B5" w:rsidRPr="00FF65D2">
        <w:rPr>
          <w:rFonts w:ascii="Arial" w:hAnsi="Arial" w:cs="Arial"/>
        </w:rPr>
        <w:t xml:space="preserve"> provided under the </w:t>
      </w:r>
      <w:r w:rsidRPr="00FF65D2">
        <w:rPr>
          <w:rFonts w:ascii="Arial" w:hAnsi="Arial" w:cs="Arial"/>
          <w:b/>
          <w:bCs/>
        </w:rPr>
        <w:t>GHIP</w:t>
      </w:r>
      <w:r w:rsidR="00E736B5" w:rsidRPr="00FF65D2">
        <w:rPr>
          <w:rFonts w:ascii="Arial" w:hAnsi="Arial" w:cs="Arial"/>
        </w:rPr>
        <w:t xml:space="preserve">. </w:t>
      </w:r>
      <w:r w:rsidRPr="00FF65D2">
        <w:rPr>
          <w:rFonts w:ascii="Arial" w:hAnsi="Arial" w:cs="Arial"/>
        </w:rPr>
        <w:t>S</w:t>
      </w:r>
      <w:r w:rsidR="00E736B5" w:rsidRPr="00FF65D2">
        <w:rPr>
          <w:rFonts w:ascii="Arial" w:hAnsi="Arial" w:cs="Arial"/>
        </w:rPr>
        <w:t xml:space="preserve">ervices and </w:t>
      </w:r>
      <w:r w:rsidRPr="00FF65D2">
        <w:rPr>
          <w:rFonts w:ascii="Arial" w:hAnsi="Arial" w:cs="Arial"/>
          <w:b/>
          <w:bCs/>
        </w:rPr>
        <w:t>B</w:t>
      </w:r>
      <w:r w:rsidR="00E736B5" w:rsidRPr="00FF65D2">
        <w:rPr>
          <w:rFonts w:ascii="Arial" w:hAnsi="Arial" w:cs="Arial"/>
          <w:b/>
          <w:bCs/>
        </w:rPr>
        <w:t>enefits</w:t>
      </w:r>
      <w:r w:rsidR="00E736B5" w:rsidRPr="00FF65D2">
        <w:rPr>
          <w:rFonts w:ascii="Arial" w:hAnsi="Arial" w:cs="Arial"/>
        </w:rPr>
        <w:t xml:space="preserve"> are available </w:t>
      </w:r>
      <w:r w:rsidRPr="00FF65D2">
        <w:rPr>
          <w:rFonts w:ascii="Arial" w:hAnsi="Arial" w:cs="Arial"/>
        </w:rPr>
        <w:t xml:space="preserve">to you and your enrolled </w:t>
      </w:r>
      <w:r w:rsidRPr="00FF65D2">
        <w:rPr>
          <w:rFonts w:ascii="Arial" w:hAnsi="Arial" w:cs="Arial"/>
          <w:b/>
          <w:bCs/>
        </w:rPr>
        <w:t xml:space="preserve">Dependents </w:t>
      </w:r>
      <w:r w:rsidR="00E736B5" w:rsidRPr="00FF65D2">
        <w:rPr>
          <w:rFonts w:ascii="Arial" w:hAnsi="Arial" w:cs="Arial"/>
        </w:rPr>
        <w:t xml:space="preserve">if they are received after </w:t>
      </w:r>
      <w:r w:rsidRPr="00FF65D2">
        <w:rPr>
          <w:rFonts w:ascii="Arial" w:hAnsi="Arial" w:cs="Arial"/>
        </w:rPr>
        <w:t xml:space="preserve">the date </w:t>
      </w:r>
      <w:r w:rsidR="00AD6FCB">
        <w:rPr>
          <w:rFonts w:ascii="Arial" w:hAnsi="Arial" w:cs="Arial"/>
        </w:rPr>
        <w:t xml:space="preserve">your enrollment in </w:t>
      </w:r>
      <w:r w:rsidR="00AD6FCB">
        <w:rPr>
          <w:rFonts w:ascii="Arial" w:hAnsi="Arial" w:cs="Arial"/>
          <w:b/>
          <w:bCs/>
        </w:rPr>
        <w:t>GHIP</w:t>
      </w:r>
      <w:r w:rsidRPr="00FF65D2">
        <w:rPr>
          <w:rFonts w:ascii="Arial" w:hAnsi="Arial" w:cs="Arial"/>
        </w:rPr>
        <w:t xml:space="preserve"> becomes effective</w:t>
      </w:r>
      <w:r w:rsidR="00B53BEE" w:rsidRPr="00FF65D2">
        <w:rPr>
          <w:rFonts w:ascii="Arial" w:hAnsi="Arial" w:cs="Arial"/>
        </w:rPr>
        <w:t xml:space="preserve"> and your </w:t>
      </w:r>
      <w:r w:rsidR="00B53BEE" w:rsidRPr="00FF65D2">
        <w:rPr>
          <w:rFonts w:ascii="Arial" w:hAnsi="Arial" w:cs="Arial"/>
          <w:b/>
          <w:bCs/>
        </w:rPr>
        <w:t>Premiums</w:t>
      </w:r>
      <w:r w:rsidR="00B53BEE" w:rsidRPr="00FF65D2">
        <w:rPr>
          <w:rFonts w:ascii="Arial" w:hAnsi="Arial" w:cs="Arial"/>
        </w:rPr>
        <w:t xml:space="preserve"> are paid</w:t>
      </w:r>
      <w:r w:rsidRPr="00FF65D2">
        <w:rPr>
          <w:rFonts w:ascii="Arial" w:hAnsi="Arial" w:cs="Arial"/>
        </w:rPr>
        <w:t>.</w:t>
      </w:r>
    </w:p>
    <w:p w14:paraId="148E73DD" w14:textId="37FFB409" w:rsidR="006B125F" w:rsidRPr="00FF65D2" w:rsidRDefault="006B125F" w:rsidP="00E736B5">
      <w:pPr>
        <w:autoSpaceDE w:val="0"/>
        <w:autoSpaceDN w:val="0"/>
        <w:adjustRightInd w:val="0"/>
        <w:spacing w:after="0"/>
        <w:rPr>
          <w:rFonts w:ascii="Arial" w:hAnsi="Arial" w:cs="Arial"/>
        </w:rPr>
      </w:pPr>
    </w:p>
    <w:p w14:paraId="67AA936F" w14:textId="767AADC4" w:rsidR="006B125F" w:rsidRPr="00FF65D2" w:rsidRDefault="006B125F" w:rsidP="00E736B5">
      <w:pPr>
        <w:autoSpaceDE w:val="0"/>
        <w:autoSpaceDN w:val="0"/>
        <w:adjustRightInd w:val="0"/>
        <w:spacing w:after="0"/>
        <w:rPr>
          <w:rFonts w:ascii="Arial" w:hAnsi="Arial" w:cs="Arial"/>
        </w:rPr>
      </w:pPr>
      <w:r w:rsidRPr="00FF65D2">
        <w:rPr>
          <w:rFonts w:ascii="Arial" w:hAnsi="Arial" w:cs="Arial"/>
          <w:b/>
          <w:bCs/>
        </w:rPr>
        <w:t xml:space="preserve">Medicare Advantage </w:t>
      </w:r>
      <w:r w:rsidRPr="00FF65D2">
        <w:rPr>
          <w:rFonts w:ascii="Arial" w:hAnsi="Arial" w:cs="Arial"/>
        </w:rPr>
        <w:t xml:space="preserve">benefits may differ slightly based upon </w:t>
      </w:r>
      <w:r w:rsidRPr="00FF65D2">
        <w:rPr>
          <w:rFonts w:ascii="Arial" w:hAnsi="Arial" w:cs="Arial"/>
          <w:b/>
          <w:bCs/>
        </w:rPr>
        <w:t xml:space="preserve">CMS </w:t>
      </w:r>
      <w:r w:rsidRPr="00FF65D2">
        <w:rPr>
          <w:rFonts w:ascii="Arial" w:hAnsi="Arial" w:cs="Arial"/>
        </w:rPr>
        <w:t xml:space="preserve">requirements; see your Evidence of Coverage issued by your </w:t>
      </w:r>
      <w:r w:rsidRPr="00FF65D2">
        <w:rPr>
          <w:rFonts w:ascii="Arial" w:hAnsi="Arial" w:cs="Arial"/>
          <w:b/>
          <w:bCs/>
        </w:rPr>
        <w:t xml:space="preserve">Medicare Advantage Health Plan </w:t>
      </w:r>
      <w:r w:rsidRPr="00FF65D2">
        <w:rPr>
          <w:rFonts w:ascii="Arial" w:hAnsi="Arial" w:cs="Arial"/>
        </w:rPr>
        <w:t>for details.</w:t>
      </w:r>
    </w:p>
    <w:p w14:paraId="41BE5BF2" w14:textId="1CFFC3A7" w:rsidR="00504BBD" w:rsidRPr="00FF65D2" w:rsidRDefault="00504BBD" w:rsidP="00504BBD">
      <w:pPr>
        <w:autoSpaceDE w:val="0"/>
        <w:autoSpaceDN w:val="0"/>
        <w:adjustRightInd w:val="0"/>
        <w:spacing w:after="0"/>
        <w:rPr>
          <w:rFonts w:ascii="Arial" w:hAnsi="Arial" w:cs="Arial"/>
          <w:b/>
          <w:bCs/>
        </w:rPr>
      </w:pPr>
    </w:p>
    <w:p w14:paraId="1B019485" w14:textId="52BCC1FE" w:rsidR="002D0101" w:rsidRPr="00FF65D2" w:rsidRDefault="002D0101" w:rsidP="002D0101">
      <w:pPr>
        <w:pStyle w:val="Heading2"/>
        <w:rPr>
          <w:rFonts w:ascii="Arial" w:hAnsi="Arial" w:cs="Arial"/>
        </w:rPr>
      </w:pPr>
      <w:bookmarkStart w:id="85" w:name="_Toc140570643"/>
      <w:r w:rsidRPr="00FF65D2">
        <w:rPr>
          <w:rFonts w:ascii="Arial" w:hAnsi="Arial" w:cs="Arial"/>
        </w:rPr>
        <w:t>A. Services Must be Received In-Network</w:t>
      </w:r>
      <w:bookmarkEnd w:id="85"/>
    </w:p>
    <w:p w14:paraId="3AABD5F7" w14:textId="5EF6164D" w:rsidR="00D62D5B" w:rsidRPr="00FF65D2" w:rsidRDefault="002D0101" w:rsidP="00401CF5">
      <w:pPr>
        <w:spacing w:after="0"/>
        <w:rPr>
          <w:rFonts w:ascii="Arial" w:hAnsi="Arial" w:cs="Arial"/>
        </w:rPr>
      </w:pPr>
      <w:r w:rsidRPr="00FF65D2">
        <w:rPr>
          <w:rFonts w:ascii="Arial" w:hAnsi="Arial" w:cs="Arial"/>
        </w:rPr>
        <w:t xml:space="preserve">Except in limited circumstances that are specifically described </w:t>
      </w:r>
      <w:r w:rsidR="002450D3">
        <w:rPr>
          <w:rFonts w:ascii="Arial" w:hAnsi="Arial" w:cs="Arial"/>
        </w:rPr>
        <w:t xml:space="preserve">below in </w:t>
      </w:r>
      <w:r w:rsidR="00703F12">
        <w:rPr>
          <w:rFonts w:ascii="Arial" w:hAnsi="Arial" w:cs="Arial"/>
        </w:rPr>
        <w:t>B. Exceptions to In-Network Care Requirement</w:t>
      </w:r>
      <w:r w:rsidRPr="00FF65D2">
        <w:rPr>
          <w:rFonts w:ascii="Arial" w:hAnsi="Arial" w:cs="Arial"/>
        </w:rPr>
        <w:t xml:space="preserve">, you and your </w:t>
      </w:r>
      <w:r w:rsidR="00A63CF6" w:rsidRPr="00FF65D2">
        <w:rPr>
          <w:rFonts w:ascii="Arial" w:hAnsi="Arial" w:cs="Arial"/>
          <w:b/>
          <w:bCs/>
        </w:rPr>
        <w:t>Dependents</w:t>
      </w:r>
      <w:r w:rsidR="00A63CF6" w:rsidRPr="00FF65D2">
        <w:rPr>
          <w:rFonts w:ascii="Arial" w:hAnsi="Arial" w:cs="Arial"/>
        </w:rPr>
        <w:t xml:space="preserve"> must receive services from </w:t>
      </w:r>
      <w:r w:rsidR="00A63CF6" w:rsidRPr="00FF65D2">
        <w:rPr>
          <w:rFonts w:ascii="Arial" w:hAnsi="Arial" w:cs="Arial"/>
          <w:b/>
          <w:bCs/>
        </w:rPr>
        <w:t>Providers</w:t>
      </w:r>
      <w:r w:rsidR="00A63CF6" w:rsidRPr="00FF65D2">
        <w:rPr>
          <w:rFonts w:ascii="Arial" w:hAnsi="Arial" w:cs="Arial"/>
        </w:rPr>
        <w:t xml:space="preserve"> that are a part of your </w:t>
      </w:r>
      <w:r w:rsidR="00A63CF6" w:rsidRPr="00FF65D2">
        <w:rPr>
          <w:rFonts w:ascii="Arial" w:hAnsi="Arial" w:cs="Arial"/>
          <w:b/>
          <w:bCs/>
        </w:rPr>
        <w:t>Health Plan’s</w:t>
      </w:r>
      <w:r w:rsidR="00A63CF6" w:rsidRPr="00FF65D2">
        <w:rPr>
          <w:rFonts w:ascii="Arial" w:hAnsi="Arial" w:cs="Arial"/>
        </w:rPr>
        <w:t xml:space="preserve"> defined </w:t>
      </w:r>
      <w:r w:rsidR="00A63CF6" w:rsidRPr="00FF65D2">
        <w:rPr>
          <w:rFonts w:ascii="Arial" w:hAnsi="Arial" w:cs="Arial"/>
          <w:b/>
          <w:bCs/>
        </w:rPr>
        <w:t xml:space="preserve">Provider </w:t>
      </w:r>
      <w:r w:rsidR="00A63CF6" w:rsidRPr="00FF65D2">
        <w:rPr>
          <w:rFonts w:ascii="Arial" w:hAnsi="Arial" w:cs="Arial"/>
        </w:rPr>
        <w:t>network</w:t>
      </w:r>
      <w:r w:rsidR="00C674A5">
        <w:rPr>
          <w:rFonts w:ascii="Arial" w:hAnsi="Arial" w:cs="Arial"/>
        </w:rPr>
        <w:t xml:space="preserve"> (for </w:t>
      </w:r>
      <w:r w:rsidR="00C674A5" w:rsidRPr="00CC52A8">
        <w:rPr>
          <w:rFonts w:ascii="Arial" w:hAnsi="Arial" w:cs="Arial"/>
          <w:b/>
          <w:bCs/>
        </w:rPr>
        <w:t>Access Plan</w:t>
      </w:r>
      <w:r w:rsidR="00C674A5">
        <w:rPr>
          <w:rFonts w:ascii="Arial" w:hAnsi="Arial" w:cs="Arial"/>
        </w:rPr>
        <w:t xml:space="preserve"> </w:t>
      </w:r>
      <w:r w:rsidR="0066497C" w:rsidRPr="00FF65D2">
        <w:rPr>
          <w:rFonts w:ascii="Arial" w:hAnsi="Arial" w:cs="Arial"/>
        </w:rPr>
        <w:t xml:space="preserve">or </w:t>
      </w:r>
      <w:r w:rsidR="00AE5457">
        <w:rPr>
          <w:rFonts w:ascii="Arial" w:hAnsi="Arial" w:cs="Arial"/>
        </w:rPr>
        <w:t>other</w:t>
      </w:r>
      <w:r w:rsidR="0066497C" w:rsidRPr="00FF65D2">
        <w:rPr>
          <w:rFonts w:ascii="Arial" w:hAnsi="Arial" w:cs="Arial"/>
        </w:rPr>
        <w:t xml:space="preserve"> </w:t>
      </w:r>
      <w:r w:rsidR="0066497C" w:rsidRPr="00FF65D2">
        <w:rPr>
          <w:rFonts w:ascii="Arial" w:hAnsi="Arial" w:cs="Arial"/>
          <w:b/>
          <w:bCs/>
        </w:rPr>
        <w:t xml:space="preserve">PPO </w:t>
      </w:r>
      <w:r w:rsidR="00F01553">
        <w:rPr>
          <w:rFonts w:ascii="Arial" w:hAnsi="Arial" w:cs="Arial"/>
          <w:b/>
          <w:bCs/>
        </w:rPr>
        <w:t xml:space="preserve">Plan </w:t>
      </w:r>
      <w:r w:rsidR="00240184">
        <w:rPr>
          <w:rFonts w:ascii="Arial" w:hAnsi="Arial" w:cs="Arial"/>
          <w:b/>
          <w:bCs/>
        </w:rPr>
        <w:t>Participants</w:t>
      </w:r>
      <w:r w:rsidR="00C674A5">
        <w:rPr>
          <w:rFonts w:ascii="Arial" w:hAnsi="Arial" w:cs="Arial"/>
        </w:rPr>
        <w:t xml:space="preserve">, an </w:t>
      </w:r>
      <w:r w:rsidR="00C21DE2" w:rsidRPr="00CC52A8">
        <w:rPr>
          <w:rFonts w:ascii="Arial" w:hAnsi="Arial" w:cs="Arial"/>
          <w:b/>
          <w:bCs/>
        </w:rPr>
        <w:t>Out-of-Network</w:t>
      </w:r>
      <w:r w:rsidR="00C21DE2">
        <w:rPr>
          <w:rFonts w:ascii="Arial" w:hAnsi="Arial" w:cs="Arial"/>
        </w:rPr>
        <w:t xml:space="preserve"> </w:t>
      </w:r>
      <w:r w:rsidR="00C21DE2" w:rsidRPr="0037755E">
        <w:rPr>
          <w:rFonts w:ascii="Arial" w:hAnsi="Arial" w:cs="Arial"/>
          <w:b/>
        </w:rPr>
        <w:t>P</w:t>
      </w:r>
      <w:r w:rsidR="00C674A5" w:rsidRPr="0037755E">
        <w:rPr>
          <w:rFonts w:ascii="Arial" w:hAnsi="Arial" w:cs="Arial"/>
          <w:b/>
        </w:rPr>
        <w:t>rovider</w:t>
      </w:r>
      <w:r w:rsidR="00C674A5">
        <w:rPr>
          <w:rFonts w:ascii="Arial" w:hAnsi="Arial" w:cs="Arial"/>
        </w:rPr>
        <w:t xml:space="preserve"> may </w:t>
      </w:r>
      <w:r w:rsidR="0069769D">
        <w:rPr>
          <w:rFonts w:ascii="Arial" w:hAnsi="Arial" w:cs="Arial"/>
        </w:rPr>
        <w:t>provide covered services</w:t>
      </w:r>
      <w:r w:rsidR="00C674A5">
        <w:rPr>
          <w:rFonts w:ascii="Arial" w:hAnsi="Arial" w:cs="Arial"/>
        </w:rPr>
        <w:t>)</w:t>
      </w:r>
      <w:r w:rsidR="00A63CF6" w:rsidRPr="00FF65D2">
        <w:rPr>
          <w:rFonts w:ascii="Arial" w:hAnsi="Arial" w:cs="Arial"/>
        </w:rPr>
        <w:t>.</w:t>
      </w:r>
      <w:r w:rsidR="00623908" w:rsidRPr="00FF65D2">
        <w:rPr>
          <w:rFonts w:ascii="Arial" w:hAnsi="Arial" w:cs="Arial"/>
        </w:rPr>
        <w:t xml:space="preserve"> If you are having trouble finding an </w:t>
      </w:r>
      <w:r w:rsidR="00623908" w:rsidRPr="00FF65D2">
        <w:rPr>
          <w:rFonts w:ascii="Arial" w:hAnsi="Arial" w:cs="Arial"/>
          <w:b/>
          <w:bCs/>
        </w:rPr>
        <w:t>In-Network Provider</w:t>
      </w:r>
      <w:r w:rsidR="00623908" w:rsidRPr="00FF65D2">
        <w:rPr>
          <w:rFonts w:ascii="Arial" w:hAnsi="Arial" w:cs="Arial"/>
        </w:rPr>
        <w:t xml:space="preserve"> to provide a service, you should contact your </w:t>
      </w:r>
      <w:r w:rsidR="00623908" w:rsidRPr="00FF65D2">
        <w:rPr>
          <w:rFonts w:ascii="Arial" w:hAnsi="Arial" w:cs="Arial"/>
          <w:b/>
          <w:bCs/>
        </w:rPr>
        <w:t xml:space="preserve">Health Plan </w:t>
      </w:r>
      <w:r w:rsidR="00623908" w:rsidRPr="00FF65D2">
        <w:rPr>
          <w:rFonts w:ascii="Arial" w:hAnsi="Arial" w:cs="Arial"/>
        </w:rPr>
        <w:t xml:space="preserve">for assistance. </w:t>
      </w:r>
    </w:p>
    <w:p w14:paraId="7A964EAA" w14:textId="77777777" w:rsidR="006D02B4" w:rsidRPr="00FF65D2" w:rsidRDefault="006D02B4" w:rsidP="00F305AB">
      <w:pPr>
        <w:tabs>
          <w:tab w:val="left" w:pos="360"/>
        </w:tabs>
        <w:autoSpaceDE w:val="0"/>
        <w:autoSpaceDN w:val="0"/>
        <w:adjustRightInd w:val="0"/>
        <w:spacing w:after="0" w:line="264" w:lineRule="auto"/>
        <w:rPr>
          <w:rFonts w:ascii="Arial" w:hAnsi="Arial" w:cs="Arial"/>
        </w:rPr>
      </w:pPr>
    </w:p>
    <w:p w14:paraId="0A353FA4" w14:textId="50D18CBA" w:rsidR="003C5461" w:rsidRPr="00FF65D2" w:rsidRDefault="003C5461" w:rsidP="003C5461">
      <w:pPr>
        <w:pStyle w:val="Heading2"/>
        <w:rPr>
          <w:rFonts w:ascii="Arial" w:hAnsi="Arial" w:cs="Arial"/>
        </w:rPr>
      </w:pPr>
      <w:bookmarkStart w:id="86" w:name="_B._Exceptions_to"/>
      <w:bookmarkStart w:id="87" w:name="_Toc140570644"/>
      <w:bookmarkEnd w:id="86"/>
      <w:r w:rsidRPr="00FF65D2">
        <w:rPr>
          <w:rFonts w:ascii="Arial" w:hAnsi="Arial" w:cs="Arial"/>
        </w:rPr>
        <w:t>B. Exceptions to In-Network Care Requirement</w:t>
      </w:r>
      <w:bookmarkEnd w:id="87"/>
    </w:p>
    <w:p w14:paraId="12108A8C" w14:textId="6E35D84B" w:rsidR="0078244A" w:rsidRPr="00FF65D2" w:rsidRDefault="0078244A" w:rsidP="00F305AB">
      <w:pPr>
        <w:pStyle w:val="Heading3"/>
        <w:rPr>
          <w:rFonts w:ascii="Arial" w:hAnsi="Arial" w:cs="Arial"/>
        </w:rPr>
      </w:pPr>
      <w:bookmarkStart w:id="88" w:name="_Toc140570645"/>
      <w:r w:rsidRPr="00FF65D2">
        <w:rPr>
          <w:rFonts w:ascii="Arial" w:hAnsi="Arial" w:cs="Arial"/>
        </w:rPr>
        <w:t>1. Specialty Care Not Available In-Network</w:t>
      </w:r>
      <w:bookmarkEnd w:id="88"/>
    </w:p>
    <w:p w14:paraId="2E6B17BF" w14:textId="5D536D5C" w:rsidR="002D0101" w:rsidRPr="00FF65D2" w:rsidRDefault="00623908" w:rsidP="00F60290">
      <w:pPr>
        <w:spacing w:after="0"/>
        <w:rPr>
          <w:rFonts w:ascii="Arial" w:hAnsi="Arial" w:cs="Arial"/>
        </w:rPr>
      </w:pPr>
      <w:r w:rsidRPr="00FF65D2">
        <w:rPr>
          <w:rFonts w:ascii="Arial" w:hAnsi="Arial" w:cs="Arial"/>
        </w:rPr>
        <w:t>If you</w:t>
      </w:r>
      <w:r w:rsidR="005B6D36" w:rsidRPr="00FF65D2">
        <w:rPr>
          <w:rFonts w:ascii="Arial" w:hAnsi="Arial" w:cs="Arial"/>
        </w:rPr>
        <w:t xml:space="preserve"> have a medical condition that </w:t>
      </w:r>
      <w:r w:rsidR="00AA6D42" w:rsidRPr="00FF65D2">
        <w:rPr>
          <w:rFonts w:ascii="Arial" w:hAnsi="Arial" w:cs="Arial"/>
        </w:rPr>
        <w:t xml:space="preserve">requires highly specialized care that is not available in your </w:t>
      </w:r>
      <w:r w:rsidR="00AA6D42" w:rsidRPr="00FF65D2">
        <w:rPr>
          <w:rFonts w:ascii="Arial" w:hAnsi="Arial" w:cs="Arial"/>
          <w:b/>
          <w:bCs/>
        </w:rPr>
        <w:t>Health Plan’s</w:t>
      </w:r>
      <w:r w:rsidR="00AA6D42" w:rsidRPr="00FF65D2">
        <w:rPr>
          <w:rFonts w:ascii="Arial" w:hAnsi="Arial" w:cs="Arial"/>
        </w:rPr>
        <w:t xml:space="preserve"> network, you may be able to request access to an </w:t>
      </w:r>
      <w:r w:rsidR="00AA6D42" w:rsidRPr="00FF65D2">
        <w:rPr>
          <w:rFonts w:ascii="Arial" w:hAnsi="Arial" w:cs="Arial"/>
          <w:b/>
          <w:bCs/>
        </w:rPr>
        <w:t>Out-of-Network</w:t>
      </w:r>
      <w:r w:rsidR="00AA6D42" w:rsidRPr="00FF65D2">
        <w:rPr>
          <w:rFonts w:ascii="Arial" w:hAnsi="Arial" w:cs="Arial"/>
        </w:rPr>
        <w:t xml:space="preserve"> </w:t>
      </w:r>
      <w:r w:rsidR="003B46E4" w:rsidRPr="00FF65D2">
        <w:rPr>
          <w:rFonts w:ascii="Arial" w:hAnsi="Arial" w:cs="Arial"/>
          <w:b/>
          <w:bCs/>
        </w:rPr>
        <w:t>Provider</w:t>
      </w:r>
      <w:r w:rsidR="003B46E4" w:rsidRPr="00FF65D2">
        <w:rPr>
          <w:rFonts w:ascii="Arial" w:hAnsi="Arial" w:cs="Arial"/>
        </w:rPr>
        <w:t xml:space="preserve">. All </w:t>
      </w:r>
      <w:r w:rsidR="003B46E4" w:rsidRPr="00FF65D2">
        <w:rPr>
          <w:rFonts w:ascii="Arial" w:hAnsi="Arial" w:cs="Arial"/>
          <w:b/>
          <w:bCs/>
        </w:rPr>
        <w:t>Out-of-Network</w:t>
      </w:r>
      <w:r w:rsidR="003B46E4" w:rsidRPr="00FF65D2">
        <w:rPr>
          <w:rFonts w:ascii="Arial" w:hAnsi="Arial" w:cs="Arial"/>
        </w:rPr>
        <w:t xml:space="preserve"> care requires </w:t>
      </w:r>
      <w:r w:rsidR="00BA658B" w:rsidRPr="00FF65D2">
        <w:rPr>
          <w:rFonts w:ascii="Arial" w:hAnsi="Arial" w:cs="Arial"/>
        </w:rPr>
        <w:t xml:space="preserve">written </w:t>
      </w:r>
      <w:r w:rsidR="00BA658B" w:rsidRPr="00FF65D2">
        <w:rPr>
          <w:rFonts w:ascii="Arial" w:hAnsi="Arial" w:cs="Arial"/>
          <w:b/>
          <w:bCs/>
        </w:rPr>
        <w:t>Prior Authorization</w:t>
      </w:r>
      <w:r w:rsidR="00BA658B" w:rsidRPr="00FF65D2">
        <w:rPr>
          <w:rFonts w:ascii="Arial" w:hAnsi="Arial" w:cs="Arial"/>
        </w:rPr>
        <w:t xml:space="preserve"> from your </w:t>
      </w:r>
      <w:r w:rsidR="00BA658B" w:rsidRPr="00FF65D2">
        <w:rPr>
          <w:rFonts w:ascii="Arial" w:hAnsi="Arial" w:cs="Arial"/>
          <w:b/>
          <w:bCs/>
        </w:rPr>
        <w:t>Health Plan</w:t>
      </w:r>
      <w:r w:rsidR="00BA658B" w:rsidRPr="00FF65D2">
        <w:rPr>
          <w:rFonts w:ascii="Arial" w:hAnsi="Arial" w:cs="Arial"/>
        </w:rPr>
        <w:t xml:space="preserve"> before any services are </w:t>
      </w:r>
      <w:proofErr w:type="gramStart"/>
      <w:r w:rsidR="00BA658B" w:rsidRPr="00FF65D2">
        <w:rPr>
          <w:rFonts w:ascii="Arial" w:hAnsi="Arial" w:cs="Arial"/>
        </w:rPr>
        <w:t>received, unless</w:t>
      </w:r>
      <w:proofErr w:type="gramEnd"/>
      <w:r w:rsidR="00BA658B" w:rsidRPr="00FF65D2">
        <w:rPr>
          <w:rFonts w:ascii="Arial" w:hAnsi="Arial" w:cs="Arial"/>
        </w:rPr>
        <w:t xml:space="preserve"> you are enrolled in the </w:t>
      </w:r>
      <w:r w:rsidR="00BA658B" w:rsidRPr="00FF65D2">
        <w:rPr>
          <w:rFonts w:ascii="Arial" w:hAnsi="Arial" w:cs="Arial"/>
          <w:b/>
          <w:bCs/>
        </w:rPr>
        <w:t>Access Plan</w:t>
      </w:r>
      <w:r w:rsidR="00BA658B" w:rsidRPr="00FF65D2">
        <w:rPr>
          <w:rFonts w:ascii="Arial" w:hAnsi="Arial" w:cs="Arial"/>
        </w:rPr>
        <w:t xml:space="preserve"> or </w:t>
      </w:r>
      <w:r w:rsidR="007C1524">
        <w:rPr>
          <w:rFonts w:ascii="Arial" w:hAnsi="Arial" w:cs="Arial"/>
        </w:rPr>
        <w:t>other</w:t>
      </w:r>
      <w:r w:rsidR="00751C9D" w:rsidRPr="00FF65D2">
        <w:rPr>
          <w:rFonts w:ascii="Arial" w:hAnsi="Arial" w:cs="Arial"/>
          <w:b/>
          <w:bCs/>
        </w:rPr>
        <w:t xml:space="preserve"> </w:t>
      </w:r>
      <w:r w:rsidR="007C1524">
        <w:rPr>
          <w:rFonts w:ascii="Arial" w:hAnsi="Arial" w:cs="Arial"/>
          <w:b/>
          <w:bCs/>
        </w:rPr>
        <w:t xml:space="preserve">PPO </w:t>
      </w:r>
      <w:r w:rsidR="00751C9D" w:rsidRPr="00FF65D2">
        <w:rPr>
          <w:rFonts w:ascii="Arial" w:hAnsi="Arial" w:cs="Arial"/>
          <w:b/>
          <w:bCs/>
        </w:rPr>
        <w:t>Plan</w:t>
      </w:r>
      <w:r w:rsidR="00751C9D" w:rsidRPr="00FF65D2">
        <w:rPr>
          <w:rFonts w:ascii="Arial" w:hAnsi="Arial" w:cs="Arial"/>
        </w:rPr>
        <w:t xml:space="preserve">. You should contact your </w:t>
      </w:r>
      <w:r w:rsidR="00751C9D" w:rsidRPr="00FF65D2">
        <w:rPr>
          <w:rFonts w:ascii="Arial" w:hAnsi="Arial" w:cs="Arial"/>
          <w:b/>
          <w:bCs/>
        </w:rPr>
        <w:t>Health Plan</w:t>
      </w:r>
      <w:r w:rsidR="00751C9D" w:rsidRPr="00FF65D2">
        <w:rPr>
          <w:rFonts w:ascii="Arial" w:hAnsi="Arial" w:cs="Arial"/>
        </w:rPr>
        <w:t xml:space="preserve"> before receiving any </w:t>
      </w:r>
      <w:r w:rsidR="00751C9D" w:rsidRPr="00FF65D2">
        <w:rPr>
          <w:rFonts w:ascii="Arial" w:hAnsi="Arial" w:cs="Arial"/>
          <w:b/>
          <w:bCs/>
        </w:rPr>
        <w:t>Out-of-Network</w:t>
      </w:r>
      <w:r w:rsidR="006C2E9E" w:rsidRPr="00FF65D2">
        <w:rPr>
          <w:rFonts w:ascii="Arial" w:hAnsi="Arial" w:cs="Arial"/>
        </w:rPr>
        <w:t xml:space="preserve"> care to verify </w:t>
      </w:r>
      <w:r w:rsidR="003C5461" w:rsidRPr="00FF65D2">
        <w:rPr>
          <w:rFonts w:ascii="Arial" w:hAnsi="Arial" w:cs="Arial"/>
        </w:rPr>
        <w:t>your coverage.</w:t>
      </w:r>
    </w:p>
    <w:p w14:paraId="45A27591" w14:textId="77777777" w:rsidR="00F60290" w:rsidRPr="00FF65D2" w:rsidRDefault="00F60290" w:rsidP="00F60290">
      <w:pPr>
        <w:spacing w:after="0"/>
        <w:rPr>
          <w:rFonts w:ascii="Arial" w:hAnsi="Arial" w:cs="Arial"/>
        </w:rPr>
      </w:pPr>
    </w:p>
    <w:p w14:paraId="7746DC43" w14:textId="6735A452" w:rsidR="00B71443" w:rsidRPr="00FF65D2" w:rsidRDefault="00B71443" w:rsidP="00B71443">
      <w:pPr>
        <w:pStyle w:val="Heading3"/>
        <w:rPr>
          <w:rFonts w:ascii="Arial" w:hAnsi="Arial" w:cs="Arial"/>
        </w:rPr>
      </w:pPr>
      <w:bookmarkStart w:id="89" w:name="_Toc140570646"/>
      <w:r w:rsidRPr="00FF65D2">
        <w:rPr>
          <w:rFonts w:ascii="Arial" w:hAnsi="Arial" w:cs="Arial"/>
        </w:rPr>
        <w:t>2. Urgent or Emergency Room Care</w:t>
      </w:r>
      <w:bookmarkEnd w:id="89"/>
    </w:p>
    <w:p w14:paraId="5654989D" w14:textId="4BF0658A" w:rsidR="00B53BEE" w:rsidRPr="00FF65D2" w:rsidRDefault="00B71443" w:rsidP="00F60290">
      <w:pPr>
        <w:spacing w:after="0"/>
        <w:rPr>
          <w:rFonts w:ascii="Arial" w:hAnsi="Arial" w:cs="Arial"/>
        </w:rPr>
      </w:pPr>
      <w:r w:rsidRPr="00FF65D2">
        <w:rPr>
          <w:rFonts w:ascii="Arial" w:hAnsi="Arial" w:cs="Arial"/>
        </w:rPr>
        <w:t xml:space="preserve">If you require </w:t>
      </w:r>
      <w:r w:rsidRPr="00FF65D2">
        <w:rPr>
          <w:rFonts w:ascii="Arial" w:hAnsi="Arial" w:cs="Arial"/>
          <w:b/>
          <w:bCs/>
        </w:rPr>
        <w:t xml:space="preserve">Urgent Care </w:t>
      </w:r>
      <w:r w:rsidRPr="00FF65D2">
        <w:rPr>
          <w:rFonts w:ascii="Arial" w:hAnsi="Arial" w:cs="Arial"/>
        </w:rPr>
        <w:t xml:space="preserve">or </w:t>
      </w:r>
      <w:r w:rsidRPr="00FF65D2">
        <w:rPr>
          <w:rFonts w:ascii="Arial" w:hAnsi="Arial" w:cs="Arial"/>
          <w:b/>
          <w:bCs/>
        </w:rPr>
        <w:t xml:space="preserve">Emergency Room </w:t>
      </w:r>
      <w:r w:rsidRPr="00FF65D2">
        <w:rPr>
          <w:rFonts w:ascii="Arial" w:hAnsi="Arial" w:cs="Arial"/>
        </w:rPr>
        <w:t xml:space="preserve">services, </w:t>
      </w:r>
      <w:r w:rsidR="009A0529" w:rsidRPr="00FF65D2">
        <w:rPr>
          <w:rFonts w:ascii="Arial" w:hAnsi="Arial" w:cs="Arial"/>
        </w:rPr>
        <w:t xml:space="preserve">and you are not able to return to your network for services (e.g., you are traveling out of </w:t>
      </w:r>
      <w:r w:rsidR="003A767F" w:rsidRPr="00D05C04">
        <w:rPr>
          <w:rFonts w:ascii="Arial" w:hAnsi="Arial" w:cs="Arial"/>
          <w:b/>
          <w:bCs/>
        </w:rPr>
        <w:t>S</w:t>
      </w:r>
      <w:r w:rsidR="009A0529" w:rsidRPr="00D05C04">
        <w:rPr>
          <w:rFonts w:ascii="Arial" w:hAnsi="Arial" w:cs="Arial"/>
          <w:b/>
          <w:bCs/>
        </w:rPr>
        <w:t>tate</w:t>
      </w:r>
      <w:r w:rsidR="006E05A6">
        <w:rPr>
          <w:rFonts w:ascii="Arial" w:hAnsi="Arial" w:cs="Arial"/>
        </w:rPr>
        <w:t xml:space="preserve"> or out of country</w:t>
      </w:r>
      <w:r w:rsidR="009A0529" w:rsidRPr="00FF65D2">
        <w:rPr>
          <w:rFonts w:ascii="Arial" w:hAnsi="Arial" w:cs="Arial"/>
        </w:rPr>
        <w:t>)</w:t>
      </w:r>
      <w:r w:rsidR="00DA12D5" w:rsidRPr="00FF65D2">
        <w:rPr>
          <w:rFonts w:ascii="Arial" w:hAnsi="Arial" w:cs="Arial"/>
        </w:rPr>
        <w:t xml:space="preserve">, your </w:t>
      </w:r>
      <w:r w:rsidR="00DA12D5" w:rsidRPr="00FF65D2">
        <w:rPr>
          <w:rFonts w:ascii="Arial" w:hAnsi="Arial" w:cs="Arial"/>
          <w:b/>
          <w:bCs/>
        </w:rPr>
        <w:t>Out-of-Network</w:t>
      </w:r>
      <w:r w:rsidR="00DA12D5" w:rsidRPr="00FF65D2">
        <w:rPr>
          <w:rFonts w:ascii="Arial" w:hAnsi="Arial" w:cs="Arial"/>
        </w:rPr>
        <w:t xml:space="preserve"> services will be covered by your </w:t>
      </w:r>
      <w:r w:rsidR="00DA12D5" w:rsidRPr="00FF65D2">
        <w:rPr>
          <w:rFonts w:ascii="Arial" w:hAnsi="Arial" w:cs="Arial"/>
          <w:b/>
          <w:bCs/>
        </w:rPr>
        <w:t>Health Plan</w:t>
      </w:r>
      <w:r w:rsidR="00DA12D5" w:rsidRPr="00FF65D2">
        <w:rPr>
          <w:rFonts w:ascii="Arial" w:hAnsi="Arial" w:cs="Arial"/>
        </w:rPr>
        <w:t xml:space="preserve">. Please note that only services that require immediate or </w:t>
      </w:r>
      <w:r w:rsidR="0046348D" w:rsidRPr="00FF65D2">
        <w:rPr>
          <w:rFonts w:ascii="Arial" w:hAnsi="Arial" w:cs="Arial"/>
          <w:b/>
          <w:bCs/>
        </w:rPr>
        <w:t>U</w:t>
      </w:r>
      <w:r w:rsidR="00DA12D5" w:rsidRPr="00FF65D2">
        <w:rPr>
          <w:rFonts w:ascii="Arial" w:hAnsi="Arial" w:cs="Arial"/>
          <w:b/>
          <w:bCs/>
        </w:rPr>
        <w:t xml:space="preserve">rgent </w:t>
      </w:r>
      <w:r w:rsidR="0046348D" w:rsidRPr="00FF65D2">
        <w:rPr>
          <w:rFonts w:ascii="Arial" w:hAnsi="Arial" w:cs="Arial"/>
          <w:b/>
          <w:bCs/>
        </w:rPr>
        <w:t>C</w:t>
      </w:r>
      <w:r w:rsidR="00DA12D5" w:rsidRPr="00FF65D2">
        <w:rPr>
          <w:rFonts w:ascii="Arial" w:hAnsi="Arial" w:cs="Arial"/>
          <w:b/>
          <w:bCs/>
        </w:rPr>
        <w:t xml:space="preserve">are </w:t>
      </w:r>
      <w:r w:rsidR="00DA12D5" w:rsidRPr="00FF65D2">
        <w:rPr>
          <w:rFonts w:ascii="Arial" w:hAnsi="Arial" w:cs="Arial"/>
        </w:rPr>
        <w:t xml:space="preserve">will be covered; </w:t>
      </w:r>
      <w:r w:rsidR="00BF7268" w:rsidRPr="00FF65D2">
        <w:rPr>
          <w:rFonts w:ascii="Arial" w:hAnsi="Arial" w:cs="Arial"/>
        </w:rPr>
        <w:t xml:space="preserve">services that might safely be delayed in order for you to return to </w:t>
      </w:r>
      <w:r w:rsidR="00B53BEE" w:rsidRPr="00FF65D2">
        <w:rPr>
          <w:rFonts w:ascii="Arial" w:hAnsi="Arial" w:cs="Arial"/>
        </w:rPr>
        <w:t xml:space="preserve">your </w:t>
      </w:r>
      <w:r w:rsidR="00B53BEE" w:rsidRPr="00FF65D2">
        <w:rPr>
          <w:rFonts w:ascii="Arial" w:hAnsi="Arial" w:cs="Arial"/>
          <w:b/>
          <w:bCs/>
        </w:rPr>
        <w:t>Health Plan’s Service Area</w:t>
      </w:r>
      <w:r w:rsidR="004A0660" w:rsidRPr="00FF65D2">
        <w:rPr>
          <w:rFonts w:ascii="Arial" w:hAnsi="Arial" w:cs="Arial"/>
        </w:rPr>
        <w:t xml:space="preserve"> may be </w:t>
      </w:r>
      <w:r w:rsidR="00870A4A">
        <w:rPr>
          <w:rFonts w:ascii="Arial" w:hAnsi="Arial" w:cs="Arial"/>
        </w:rPr>
        <w:t xml:space="preserve">denied </w:t>
      </w:r>
      <w:r w:rsidR="004A0660" w:rsidRPr="00FF65D2">
        <w:rPr>
          <w:rFonts w:ascii="Arial" w:hAnsi="Arial" w:cs="Arial"/>
        </w:rPr>
        <w:t xml:space="preserve">by your </w:t>
      </w:r>
      <w:r w:rsidR="004A0660" w:rsidRPr="00FF65D2">
        <w:rPr>
          <w:rFonts w:ascii="Arial" w:hAnsi="Arial" w:cs="Arial"/>
          <w:b/>
          <w:bCs/>
        </w:rPr>
        <w:t>Health Plan</w:t>
      </w:r>
      <w:r w:rsidR="004A0660" w:rsidRPr="00FF65D2">
        <w:rPr>
          <w:rFonts w:ascii="Arial" w:hAnsi="Arial" w:cs="Arial"/>
        </w:rPr>
        <w:t xml:space="preserve">. </w:t>
      </w:r>
    </w:p>
    <w:p w14:paraId="658C12A7" w14:textId="77777777" w:rsidR="00F60290" w:rsidRPr="00FF65D2" w:rsidRDefault="00F60290" w:rsidP="00F60290">
      <w:pPr>
        <w:spacing w:after="0"/>
        <w:rPr>
          <w:rFonts w:ascii="Arial" w:hAnsi="Arial" w:cs="Arial"/>
        </w:rPr>
      </w:pPr>
    </w:p>
    <w:p w14:paraId="501E5C23" w14:textId="6987A201" w:rsidR="00B53BEE" w:rsidRPr="00FF65D2" w:rsidRDefault="00B53BEE" w:rsidP="00B53BEE">
      <w:pPr>
        <w:pStyle w:val="Heading3"/>
        <w:rPr>
          <w:rFonts w:ascii="Arial" w:hAnsi="Arial" w:cs="Arial"/>
        </w:rPr>
      </w:pPr>
      <w:bookmarkStart w:id="90" w:name="_3._Follow-Up_to"/>
      <w:bookmarkStart w:id="91" w:name="_Toc140570647"/>
      <w:bookmarkEnd w:id="90"/>
      <w:r w:rsidRPr="00FF65D2">
        <w:rPr>
          <w:rFonts w:ascii="Arial" w:hAnsi="Arial" w:cs="Arial"/>
        </w:rPr>
        <w:t>3. Follow-Up to an Out-of-Network Emergency Room or Urgent Care Visit</w:t>
      </w:r>
      <w:bookmarkEnd w:id="91"/>
    </w:p>
    <w:p w14:paraId="14AB3CE9" w14:textId="7ECC648E" w:rsidR="00B53BEE" w:rsidRPr="00FF65D2" w:rsidRDefault="00B53BEE" w:rsidP="00F60290">
      <w:pPr>
        <w:spacing w:after="0"/>
        <w:rPr>
          <w:rFonts w:ascii="Arial" w:hAnsi="Arial" w:cs="Arial"/>
        </w:rPr>
      </w:pPr>
      <w:r w:rsidRPr="00FF65D2">
        <w:rPr>
          <w:rFonts w:ascii="Arial" w:hAnsi="Arial" w:cs="Arial"/>
        </w:rPr>
        <w:t xml:space="preserve">Sometimes after a visit to an </w:t>
      </w:r>
      <w:r w:rsidRPr="00FF65D2">
        <w:rPr>
          <w:rFonts w:ascii="Arial" w:hAnsi="Arial" w:cs="Arial"/>
          <w:b/>
          <w:bCs/>
        </w:rPr>
        <w:t>Emergency Room</w:t>
      </w:r>
      <w:r w:rsidRPr="00FF65D2">
        <w:rPr>
          <w:rFonts w:ascii="Arial" w:hAnsi="Arial" w:cs="Arial"/>
        </w:rPr>
        <w:t xml:space="preserve"> or </w:t>
      </w:r>
      <w:r w:rsidRPr="00FF65D2">
        <w:rPr>
          <w:rFonts w:ascii="Arial" w:hAnsi="Arial" w:cs="Arial"/>
          <w:b/>
          <w:bCs/>
        </w:rPr>
        <w:t>Urgent Care</w:t>
      </w:r>
      <w:r w:rsidRPr="00FF65D2">
        <w:rPr>
          <w:rFonts w:ascii="Arial" w:hAnsi="Arial" w:cs="Arial"/>
        </w:rPr>
        <w:t xml:space="preserve">, </w:t>
      </w:r>
      <w:r w:rsidR="001D596C" w:rsidRPr="00FF65D2">
        <w:rPr>
          <w:rFonts w:ascii="Arial" w:hAnsi="Arial" w:cs="Arial"/>
        </w:rPr>
        <w:t xml:space="preserve">you may need additional follow-up appointments to manage an </w:t>
      </w:r>
      <w:r w:rsidR="0046348D" w:rsidRPr="00FF65D2">
        <w:rPr>
          <w:rFonts w:ascii="Arial" w:hAnsi="Arial" w:cs="Arial"/>
          <w:b/>
          <w:bCs/>
        </w:rPr>
        <w:t>I</w:t>
      </w:r>
      <w:r w:rsidR="001D596C" w:rsidRPr="00FF65D2">
        <w:rPr>
          <w:rFonts w:ascii="Arial" w:hAnsi="Arial" w:cs="Arial"/>
          <w:b/>
          <w:bCs/>
        </w:rPr>
        <w:t>llness</w:t>
      </w:r>
      <w:r w:rsidR="001D596C" w:rsidRPr="00FF65D2">
        <w:rPr>
          <w:rFonts w:ascii="Arial" w:hAnsi="Arial" w:cs="Arial"/>
        </w:rPr>
        <w:t xml:space="preserve"> or </w:t>
      </w:r>
      <w:r w:rsidR="0046348D" w:rsidRPr="00FF65D2">
        <w:rPr>
          <w:rFonts w:ascii="Arial" w:hAnsi="Arial" w:cs="Arial"/>
          <w:b/>
          <w:bCs/>
        </w:rPr>
        <w:t>I</w:t>
      </w:r>
      <w:r w:rsidR="001D596C" w:rsidRPr="00FF65D2">
        <w:rPr>
          <w:rFonts w:ascii="Arial" w:hAnsi="Arial" w:cs="Arial"/>
          <w:b/>
          <w:bCs/>
        </w:rPr>
        <w:t>njury</w:t>
      </w:r>
      <w:r w:rsidR="001D596C" w:rsidRPr="00FF65D2">
        <w:rPr>
          <w:rFonts w:ascii="Arial" w:hAnsi="Arial" w:cs="Arial"/>
        </w:rPr>
        <w:t xml:space="preserve">. </w:t>
      </w:r>
      <w:r w:rsidR="002A7A69" w:rsidRPr="00FF65D2">
        <w:rPr>
          <w:rFonts w:ascii="Arial" w:hAnsi="Arial" w:cs="Arial"/>
        </w:rPr>
        <w:t xml:space="preserve">In most cases, you will be required to return to your </w:t>
      </w:r>
      <w:r w:rsidR="002A7A69" w:rsidRPr="00FF65D2">
        <w:rPr>
          <w:rFonts w:ascii="Arial" w:hAnsi="Arial" w:cs="Arial"/>
          <w:b/>
          <w:bCs/>
        </w:rPr>
        <w:t>Health Plan’s Service Area</w:t>
      </w:r>
      <w:r w:rsidR="002A7A69" w:rsidRPr="00FF65D2">
        <w:rPr>
          <w:rFonts w:ascii="Arial" w:hAnsi="Arial" w:cs="Arial"/>
        </w:rPr>
        <w:t xml:space="preserve"> for follow-up care</w:t>
      </w:r>
      <w:r w:rsidR="001E0B28" w:rsidRPr="001E0B28">
        <w:rPr>
          <w:rFonts w:ascii="Arial" w:hAnsi="Arial" w:cs="Arial"/>
        </w:rPr>
        <w:t xml:space="preserve"> </w:t>
      </w:r>
      <w:r w:rsidR="001E0B28" w:rsidRPr="00FF65D2">
        <w:rPr>
          <w:rFonts w:ascii="Arial" w:hAnsi="Arial" w:cs="Arial"/>
        </w:rPr>
        <w:t xml:space="preserve">unless you are enrolled in the </w:t>
      </w:r>
      <w:r w:rsidR="001E0B28" w:rsidRPr="00FF65D2">
        <w:rPr>
          <w:rFonts w:ascii="Arial" w:hAnsi="Arial" w:cs="Arial"/>
          <w:b/>
          <w:bCs/>
        </w:rPr>
        <w:t>Access Plan</w:t>
      </w:r>
      <w:r w:rsidR="001E0B28" w:rsidRPr="00FF65D2">
        <w:rPr>
          <w:rFonts w:ascii="Arial" w:hAnsi="Arial" w:cs="Arial"/>
        </w:rPr>
        <w:t xml:space="preserve"> or </w:t>
      </w:r>
      <w:r w:rsidR="0006471F">
        <w:rPr>
          <w:rFonts w:ascii="Arial" w:hAnsi="Arial" w:cs="Arial"/>
        </w:rPr>
        <w:t>other</w:t>
      </w:r>
      <w:r w:rsidR="001E0B28" w:rsidRPr="00FF65D2">
        <w:rPr>
          <w:rFonts w:ascii="Arial" w:hAnsi="Arial" w:cs="Arial"/>
          <w:b/>
          <w:bCs/>
        </w:rPr>
        <w:t xml:space="preserve"> </w:t>
      </w:r>
      <w:r w:rsidR="0006471F">
        <w:rPr>
          <w:rFonts w:ascii="Arial" w:hAnsi="Arial" w:cs="Arial"/>
          <w:b/>
          <w:bCs/>
        </w:rPr>
        <w:t xml:space="preserve">PPO </w:t>
      </w:r>
      <w:r w:rsidR="001E0B28" w:rsidRPr="00FF65D2">
        <w:rPr>
          <w:rFonts w:ascii="Arial" w:hAnsi="Arial" w:cs="Arial"/>
          <w:b/>
          <w:bCs/>
        </w:rPr>
        <w:t>Plan</w:t>
      </w:r>
      <w:r w:rsidR="002A7A69" w:rsidRPr="00FF65D2">
        <w:rPr>
          <w:rFonts w:ascii="Arial" w:hAnsi="Arial" w:cs="Arial"/>
        </w:rPr>
        <w:t xml:space="preserve">. Some limited exceptions might be granted if you are physically unable to return to the </w:t>
      </w:r>
      <w:r w:rsidR="002A7A69" w:rsidRPr="00FF65D2">
        <w:rPr>
          <w:rFonts w:ascii="Arial" w:hAnsi="Arial" w:cs="Arial"/>
          <w:b/>
          <w:bCs/>
        </w:rPr>
        <w:t>Service Area</w:t>
      </w:r>
      <w:r w:rsidR="002A7A69" w:rsidRPr="00FF65D2">
        <w:rPr>
          <w:rFonts w:ascii="Arial" w:hAnsi="Arial" w:cs="Arial"/>
        </w:rPr>
        <w:t xml:space="preserve">. You must notify your </w:t>
      </w:r>
      <w:r w:rsidR="002A7A69" w:rsidRPr="00FF65D2">
        <w:rPr>
          <w:rFonts w:ascii="Arial" w:hAnsi="Arial" w:cs="Arial"/>
          <w:b/>
          <w:bCs/>
        </w:rPr>
        <w:t>Health Plan</w:t>
      </w:r>
      <w:r w:rsidR="002A7A69" w:rsidRPr="00FF65D2">
        <w:rPr>
          <w:rFonts w:ascii="Arial" w:hAnsi="Arial" w:cs="Arial"/>
        </w:rPr>
        <w:t xml:space="preserve"> immediately if follow-up care is necessary, and your </w:t>
      </w:r>
      <w:r w:rsidR="002A7A69" w:rsidRPr="00FF65D2">
        <w:rPr>
          <w:rFonts w:ascii="Arial" w:hAnsi="Arial" w:cs="Arial"/>
          <w:b/>
          <w:bCs/>
        </w:rPr>
        <w:t xml:space="preserve">Health Plan </w:t>
      </w:r>
      <w:r w:rsidR="002A7A69" w:rsidRPr="00FF65D2">
        <w:rPr>
          <w:rFonts w:ascii="Arial" w:hAnsi="Arial" w:cs="Arial"/>
        </w:rPr>
        <w:t xml:space="preserve">will provide written </w:t>
      </w:r>
      <w:r w:rsidR="002A7A69" w:rsidRPr="00FF65D2">
        <w:rPr>
          <w:rFonts w:ascii="Arial" w:hAnsi="Arial" w:cs="Arial"/>
          <w:b/>
          <w:bCs/>
        </w:rPr>
        <w:t>Prior Authorization</w:t>
      </w:r>
      <w:r w:rsidR="002A7A69" w:rsidRPr="00FF65D2">
        <w:rPr>
          <w:rFonts w:ascii="Arial" w:hAnsi="Arial" w:cs="Arial"/>
        </w:rPr>
        <w:t xml:space="preserve"> on a case-by-case basis for any follow-up care that is received from an </w:t>
      </w:r>
      <w:r w:rsidR="002A7A69" w:rsidRPr="00FF65D2">
        <w:rPr>
          <w:rFonts w:ascii="Arial" w:hAnsi="Arial" w:cs="Arial"/>
          <w:b/>
          <w:bCs/>
        </w:rPr>
        <w:t>Out-of-Network Provider</w:t>
      </w:r>
      <w:r w:rsidR="002A7A69" w:rsidRPr="00FF65D2">
        <w:rPr>
          <w:rFonts w:ascii="Arial" w:hAnsi="Arial" w:cs="Arial"/>
        </w:rPr>
        <w:t xml:space="preserve">. </w:t>
      </w:r>
      <w:r w:rsidR="00392CC6" w:rsidRPr="00FF65D2">
        <w:rPr>
          <w:rFonts w:ascii="Arial" w:hAnsi="Arial" w:cs="Arial"/>
        </w:rPr>
        <w:t xml:space="preserve">If you do not receive written </w:t>
      </w:r>
      <w:r w:rsidR="00392CC6" w:rsidRPr="00FF65D2">
        <w:rPr>
          <w:rFonts w:ascii="Arial" w:hAnsi="Arial" w:cs="Arial"/>
          <w:b/>
          <w:bCs/>
        </w:rPr>
        <w:t>Prior Authorization</w:t>
      </w:r>
      <w:r w:rsidR="00392CC6" w:rsidRPr="00FF65D2">
        <w:rPr>
          <w:rFonts w:ascii="Arial" w:hAnsi="Arial" w:cs="Arial"/>
        </w:rPr>
        <w:t xml:space="preserve"> before an </w:t>
      </w:r>
      <w:r w:rsidR="00392CC6" w:rsidRPr="00FF65D2">
        <w:rPr>
          <w:rFonts w:ascii="Arial" w:hAnsi="Arial" w:cs="Arial"/>
          <w:b/>
          <w:bCs/>
        </w:rPr>
        <w:t>Out-of-Network</w:t>
      </w:r>
      <w:r w:rsidR="00392CC6" w:rsidRPr="00FF65D2">
        <w:rPr>
          <w:rFonts w:ascii="Arial" w:hAnsi="Arial" w:cs="Arial"/>
        </w:rPr>
        <w:t xml:space="preserve"> follow-up appointment, you will be responsible for the full cost of the visit.</w:t>
      </w:r>
    </w:p>
    <w:p w14:paraId="1C544CCF" w14:textId="77777777" w:rsidR="00F60290" w:rsidRPr="00FF65D2" w:rsidRDefault="00F60290" w:rsidP="00F60290">
      <w:pPr>
        <w:spacing w:after="0"/>
        <w:rPr>
          <w:rFonts w:ascii="Arial" w:hAnsi="Arial" w:cs="Arial"/>
        </w:rPr>
      </w:pPr>
    </w:p>
    <w:p w14:paraId="7C3A16BB" w14:textId="479A22EC" w:rsidR="00B53BEE" w:rsidRPr="00BE2E1C" w:rsidRDefault="00392CC6" w:rsidP="00F305AB">
      <w:pPr>
        <w:pStyle w:val="Heading3"/>
        <w:rPr>
          <w:rFonts w:ascii="Arial" w:hAnsi="Arial" w:cs="Arial"/>
        </w:rPr>
      </w:pPr>
      <w:bookmarkStart w:id="92" w:name="_Toc140570648"/>
      <w:r w:rsidRPr="00BE2E1C">
        <w:rPr>
          <w:rFonts w:ascii="Arial" w:hAnsi="Arial" w:cs="Arial"/>
        </w:rPr>
        <w:t xml:space="preserve">4. </w:t>
      </w:r>
      <w:r w:rsidR="00B53BEE" w:rsidRPr="00BE2E1C">
        <w:rPr>
          <w:rFonts w:ascii="Arial" w:hAnsi="Arial" w:cs="Arial"/>
        </w:rPr>
        <w:t>Out-of-Network Coverage for Full-Time Students</w:t>
      </w:r>
      <w:bookmarkEnd w:id="92"/>
    </w:p>
    <w:p w14:paraId="5FBE09AA" w14:textId="4141DD14" w:rsidR="00B90F1C" w:rsidRPr="00FF65D2" w:rsidRDefault="00B53BEE" w:rsidP="00392CC6">
      <w:pPr>
        <w:autoSpaceDE w:val="0"/>
        <w:autoSpaceDN w:val="0"/>
        <w:adjustRightInd w:val="0"/>
        <w:spacing w:after="0"/>
        <w:rPr>
          <w:rFonts w:ascii="Arial" w:hAnsi="Arial" w:cs="Arial"/>
        </w:rPr>
      </w:pPr>
      <w:r w:rsidRPr="00BE2E1C">
        <w:rPr>
          <w:rFonts w:ascii="Arial" w:hAnsi="Arial" w:cs="Arial"/>
        </w:rPr>
        <w:t xml:space="preserve">If your </w:t>
      </w:r>
      <w:r w:rsidRPr="00BE2E1C">
        <w:rPr>
          <w:rFonts w:ascii="Arial" w:hAnsi="Arial" w:cs="Arial"/>
          <w:b/>
          <w:bCs/>
        </w:rPr>
        <w:t>Dependent</w:t>
      </w:r>
      <w:r w:rsidRPr="00BE2E1C">
        <w:rPr>
          <w:rFonts w:ascii="Arial" w:hAnsi="Arial" w:cs="Arial"/>
        </w:rPr>
        <w:t xml:space="preserve"> is a full-time student attending school outside of your </w:t>
      </w:r>
      <w:r w:rsidRPr="00BE2E1C">
        <w:rPr>
          <w:rFonts w:ascii="Arial" w:hAnsi="Arial" w:cs="Arial"/>
          <w:b/>
          <w:bCs/>
        </w:rPr>
        <w:t>Health Plan’s</w:t>
      </w:r>
      <w:r w:rsidRPr="00BE2E1C">
        <w:rPr>
          <w:rFonts w:ascii="Arial" w:hAnsi="Arial" w:cs="Arial"/>
        </w:rPr>
        <w:t xml:space="preserve"> </w:t>
      </w:r>
      <w:r w:rsidRPr="00BE2E1C">
        <w:rPr>
          <w:rFonts w:ascii="Arial" w:hAnsi="Arial" w:cs="Arial"/>
          <w:b/>
          <w:bCs/>
        </w:rPr>
        <w:t>Service Area</w:t>
      </w:r>
      <w:r w:rsidRPr="00BE2E1C">
        <w:rPr>
          <w:rFonts w:ascii="Arial" w:hAnsi="Arial" w:cs="Arial"/>
        </w:rPr>
        <w:t xml:space="preserve">, </w:t>
      </w:r>
      <w:r w:rsidR="00B90F1C" w:rsidRPr="00BE2E1C">
        <w:rPr>
          <w:rFonts w:ascii="Arial" w:hAnsi="Arial" w:cs="Arial"/>
        </w:rPr>
        <w:t xml:space="preserve">certain </w:t>
      </w:r>
      <w:r w:rsidR="00392CC6" w:rsidRPr="00BE2E1C">
        <w:rPr>
          <w:rFonts w:ascii="Arial" w:hAnsi="Arial" w:cs="Arial"/>
        </w:rPr>
        <w:t>o</w:t>
      </w:r>
      <w:r w:rsidRPr="00BE2E1C">
        <w:rPr>
          <w:rFonts w:ascii="Arial" w:hAnsi="Arial" w:cs="Arial"/>
        </w:rPr>
        <w:t xml:space="preserve">utpatient mental health services and treatment of alcohol or drug abuse </w:t>
      </w:r>
      <w:r w:rsidR="00392CC6" w:rsidRPr="00BE2E1C">
        <w:rPr>
          <w:rFonts w:ascii="Arial" w:hAnsi="Arial" w:cs="Arial"/>
        </w:rPr>
        <w:t xml:space="preserve">will be </w:t>
      </w:r>
      <w:r w:rsidR="00392CC6" w:rsidRPr="00BE2E1C">
        <w:rPr>
          <w:rFonts w:ascii="Arial" w:hAnsi="Arial" w:cs="Arial"/>
        </w:rPr>
        <w:lastRenderedPageBreak/>
        <w:t xml:space="preserve">covered </w:t>
      </w:r>
      <w:r w:rsidR="00392CC6" w:rsidRPr="00BE2E1C">
        <w:rPr>
          <w:rFonts w:ascii="Arial" w:hAnsi="Arial" w:cs="Arial"/>
          <w:b/>
          <w:bCs/>
        </w:rPr>
        <w:t>Out-of-Network</w:t>
      </w:r>
      <w:r w:rsidRPr="00BE2E1C">
        <w:rPr>
          <w:rFonts w:ascii="Arial" w:hAnsi="Arial" w:cs="Arial"/>
        </w:rPr>
        <w:t xml:space="preserve">, as required by </w:t>
      </w:r>
      <w:hyperlink r:id="rId64" w:history="1">
        <w:r w:rsidRPr="00BE2E1C">
          <w:rPr>
            <w:rStyle w:val="Hyperlink"/>
            <w:rFonts w:ascii="Arial" w:hAnsi="Arial" w:cs="Arial"/>
          </w:rPr>
          <w:t>Wis. Stat. § 609.655</w:t>
        </w:r>
      </w:hyperlink>
      <w:r w:rsidRPr="00BE2E1C">
        <w:rPr>
          <w:rFonts w:ascii="Arial" w:hAnsi="Arial" w:cs="Arial"/>
        </w:rPr>
        <w:t>.</w:t>
      </w:r>
      <w:r w:rsidR="00355558" w:rsidRPr="00BE2E1C">
        <w:rPr>
          <w:rFonts w:ascii="Arial" w:hAnsi="Arial" w:cs="Arial"/>
        </w:rPr>
        <w:t xml:space="preserve"> See </w:t>
      </w:r>
      <w:hyperlink w:anchor="_Mental_Health_&amp;" w:history="1">
        <w:r w:rsidR="00355558" w:rsidRPr="00BE2E1C">
          <w:rPr>
            <w:rStyle w:val="Hyperlink"/>
            <w:rFonts w:ascii="Arial" w:hAnsi="Arial" w:cs="Arial"/>
          </w:rPr>
          <w:t xml:space="preserve">Mental Health </w:t>
        </w:r>
        <w:r w:rsidR="00A51076">
          <w:rPr>
            <w:rStyle w:val="Hyperlink"/>
            <w:rFonts w:ascii="Arial" w:hAnsi="Arial" w:cs="Arial"/>
          </w:rPr>
          <w:t>and</w:t>
        </w:r>
        <w:r w:rsidR="00355558" w:rsidRPr="00BE2E1C">
          <w:rPr>
            <w:rStyle w:val="Hyperlink"/>
            <w:rFonts w:ascii="Arial" w:hAnsi="Arial" w:cs="Arial"/>
          </w:rPr>
          <w:t xml:space="preserve"> Substance Use Disorder Services</w:t>
        </w:r>
      </w:hyperlink>
      <w:r w:rsidR="00355558" w:rsidRPr="00BE2E1C">
        <w:rPr>
          <w:rFonts w:ascii="Arial" w:hAnsi="Arial" w:cs="Arial"/>
        </w:rPr>
        <w:t xml:space="preserve"> below for more information.</w:t>
      </w:r>
    </w:p>
    <w:p w14:paraId="5CDF21D7" w14:textId="77777777" w:rsidR="00B90F1C" w:rsidRPr="00FF65D2" w:rsidRDefault="00B90F1C" w:rsidP="00392CC6">
      <w:pPr>
        <w:autoSpaceDE w:val="0"/>
        <w:autoSpaceDN w:val="0"/>
        <w:adjustRightInd w:val="0"/>
        <w:spacing w:after="0"/>
        <w:rPr>
          <w:rFonts w:ascii="Arial" w:hAnsi="Arial" w:cs="Arial"/>
        </w:rPr>
      </w:pPr>
    </w:p>
    <w:p w14:paraId="0711137E" w14:textId="5E6A15D1" w:rsidR="00B53BEE" w:rsidRPr="00FF65D2" w:rsidRDefault="00B90F1C" w:rsidP="00392CC6">
      <w:pPr>
        <w:autoSpaceDE w:val="0"/>
        <w:autoSpaceDN w:val="0"/>
        <w:adjustRightInd w:val="0"/>
        <w:spacing w:after="0"/>
        <w:rPr>
          <w:rFonts w:ascii="Arial" w:hAnsi="Arial" w:cs="Arial"/>
        </w:rPr>
      </w:pPr>
      <w:r w:rsidRPr="00FF65D2">
        <w:rPr>
          <w:rFonts w:ascii="Arial" w:hAnsi="Arial" w:cs="Arial"/>
        </w:rPr>
        <w:t>Your</w:t>
      </w:r>
      <w:r w:rsidR="00B53BEE" w:rsidRPr="00FF65D2">
        <w:rPr>
          <w:rFonts w:ascii="Arial" w:hAnsi="Arial" w:cs="Arial"/>
        </w:rPr>
        <w:t xml:space="preserve"> </w:t>
      </w:r>
      <w:r w:rsidRPr="00FF65D2">
        <w:rPr>
          <w:rFonts w:ascii="Arial" w:hAnsi="Arial" w:cs="Arial"/>
          <w:b/>
          <w:bCs/>
        </w:rPr>
        <w:t>Dependent</w:t>
      </w:r>
      <w:r w:rsidR="00B53BEE" w:rsidRPr="00FF65D2">
        <w:rPr>
          <w:rFonts w:ascii="Arial" w:hAnsi="Arial" w:cs="Arial"/>
        </w:rPr>
        <w:t xml:space="preserve"> may have a clinical assessment by an </w:t>
      </w:r>
      <w:r w:rsidRPr="00FF65D2">
        <w:rPr>
          <w:rFonts w:ascii="Arial" w:hAnsi="Arial" w:cs="Arial"/>
          <w:b/>
          <w:bCs/>
        </w:rPr>
        <w:t>Out-of-Network Provider</w:t>
      </w:r>
      <w:r w:rsidR="00B53BEE" w:rsidRPr="00FF65D2">
        <w:rPr>
          <w:rFonts w:ascii="Arial" w:hAnsi="Arial" w:cs="Arial"/>
        </w:rPr>
        <w:t xml:space="preserve"> </w:t>
      </w:r>
      <w:r w:rsidR="00EB7AE8">
        <w:rPr>
          <w:rFonts w:ascii="Arial" w:hAnsi="Arial" w:cs="Arial"/>
        </w:rPr>
        <w:t>with</w:t>
      </w:r>
      <w:r w:rsidR="00B53BEE" w:rsidRPr="00FF65D2">
        <w:rPr>
          <w:rFonts w:ascii="Arial" w:hAnsi="Arial" w:cs="Arial"/>
        </w:rPr>
        <w:t xml:space="preserve"> </w:t>
      </w:r>
      <w:r w:rsidRPr="00FF65D2">
        <w:rPr>
          <w:rFonts w:ascii="Arial" w:hAnsi="Arial" w:cs="Arial"/>
          <w:b/>
          <w:bCs/>
        </w:rPr>
        <w:t>Prior Authoriz</w:t>
      </w:r>
      <w:r w:rsidR="00EB7AE8">
        <w:rPr>
          <w:rFonts w:ascii="Arial" w:hAnsi="Arial" w:cs="Arial"/>
          <w:b/>
          <w:bCs/>
        </w:rPr>
        <w:t>ation</w:t>
      </w:r>
      <w:r w:rsidR="00B53BEE" w:rsidRPr="00FF65D2">
        <w:rPr>
          <w:rFonts w:ascii="Arial" w:hAnsi="Arial" w:cs="Arial"/>
        </w:rPr>
        <w:t xml:space="preserve"> </w:t>
      </w:r>
      <w:r w:rsidRPr="00FF65D2">
        <w:rPr>
          <w:rFonts w:ascii="Arial" w:hAnsi="Arial" w:cs="Arial"/>
        </w:rPr>
        <w:t xml:space="preserve">in writing </w:t>
      </w:r>
      <w:r w:rsidR="00930227">
        <w:rPr>
          <w:rFonts w:ascii="Arial" w:hAnsi="Arial" w:cs="Arial"/>
        </w:rPr>
        <w:t>from</w:t>
      </w:r>
      <w:r w:rsidR="00930227" w:rsidRPr="00FF65D2">
        <w:rPr>
          <w:rFonts w:ascii="Arial" w:hAnsi="Arial" w:cs="Arial"/>
        </w:rPr>
        <w:t xml:space="preserve"> </w:t>
      </w:r>
      <w:r w:rsidR="007928B6">
        <w:rPr>
          <w:rFonts w:ascii="Arial" w:hAnsi="Arial" w:cs="Arial"/>
        </w:rPr>
        <w:t>your</w:t>
      </w:r>
      <w:r w:rsidR="007928B6" w:rsidRPr="00FF65D2">
        <w:rPr>
          <w:rFonts w:ascii="Arial" w:hAnsi="Arial" w:cs="Arial"/>
        </w:rPr>
        <w:t xml:space="preserve"> </w:t>
      </w:r>
      <w:r w:rsidRPr="00FF65D2">
        <w:rPr>
          <w:rFonts w:ascii="Arial" w:hAnsi="Arial" w:cs="Arial"/>
          <w:b/>
          <w:bCs/>
        </w:rPr>
        <w:t>Health Plan</w:t>
      </w:r>
      <w:r w:rsidR="00B53BEE" w:rsidRPr="00FF65D2">
        <w:rPr>
          <w:rFonts w:ascii="Arial" w:hAnsi="Arial" w:cs="Arial"/>
        </w:rPr>
        <w:t xml:space="preserve">. If outpatient services are recommended, </w:t>
      </w:r>
      <w:r w:rsidRPr="00FF65D2">
        <w:rPr>
          <w:rFonts w:ascii="Arial" w:hAnsi="Arial" w:cs="Arial"/>
        </w:rPr>
        <w:t xml:space="preserve">your </w:t>
      </w:r>
      <w:r w:rsidRPr="00FF65D2">
        <w:rPr>
          <w:rFonts w:ascii="Arial" w:hAnsi="Arial" w:cs="Arial"/>
          <w:b/>
          <w:bCs/>
        </w:rPr>
        <w:t xml:space="preserve">Dependent </w:t>
      </w:r>
      <w:r w:rsidRPr="00FF65D2">
        <w:rPr>
          <w:rFonts w:ascii="Arial" w:hAnsi="Arial" w:cs="Arial"/>
        </w:rPr>
        <w:t>will be allowed coverage for five</w:t>
      </w:r>
      <w:r w:rsidR="00B53BEE" w:rsidRPr="00FF65D2">
        <w:rPr>
          <w:rFonts w:ascii="Arial" w:hAnsi="Arial" w:cs="Arial"/>
        </w:rPr>
        <w:t xml:space="preserve"> </w:t>
      </w:r>
      <w:r w:rsidRPr="00FF65D2">
        <w:rPr>
          <w:rFonts w:ascii="Arial" w:hAnsi="Arial" w:cs="Arial"/>
        </w:rPr>
        <w:t>(</w:t>
      </w:r>
      <w:r w:rsidR="00B53BEE" w:rsidRPr="00FF65D2">
        <w:rPr>
          <w:rFonts w:ascii="Arial" w:hAnsi="Arial" w:cs="Arial"/>
        </w:rPr>
        <w:t>5</w:t>
      </w:r>
      <w:r w:rsidRPr="00FF65D2">
        <w:rPr>
          <w:rFonts w:ascii="Arial" w:hAnsi="Arial" w:cs="Arial"/>
        </w:rPr>
        <w:t>)</w:t>
      </w:r>
      <w:r w:rsidR="00B53BEE" w:rsidRPr="00FF65D2">
        <w:rPr>
          <w:rFonts w:ascii="Arial" w:hAnsi="Arial" w:cs="Arial"/>
        </w:rPr>
        <w:t xml:space="preserve"> visits outside </w:t>
      </w:r>
      <w:r w:rsidR="00197B19" w:rsidRPr="00FF65D2">
        <w:rPr>
          <w:rFonts w:ascii="Arial" w:hAnsi="Arial" w:cs="Arial"/>
        </w:rPr>
        <w:t xml:space="preserve">of the </w:t>
      </w:r>
      <w:r w:rsidR="00197B19" w:rsidRPr="00FF65D2">
        <w:rPr>
          <w:rFonts w:ascii="Arial" w:hAnsi="Arial" w:cs="Arial"/>
          <w:b/>
          <w:bCs/>
        </w:rPr>
        <w:t xml:space="preserve">Service Area </w:t>
      </w:r>
      <w:r w:rsidR="00EB7AE8">
        <w:rPr>
          <w:rFonts w:ascii="Arial" w:hAnsi="Arial" w:cs="Arial"/>
        </w:rPr>
        <w:t>with</w:t>
      </w:r>
      <w:r w:rsidRPr="00FF65D2">
        <w:rPr>
          <w:rFonts w:ascii="Arial" w:hAnsi="Arial" w:cs="Arial"/>
        </w:rPr>
        <w:t xml:space="preserve"> </w:t>
      </w:r>
      <w:r w:rsidRPr="00FF65D2">
        <w:rPr>
          <w:rFonts w:ascii="Arial" w:hAnsi="Arial" w:cs="Arial"/>
          <w:b/>
          <w:bCs/>
        </w:rPr>
        <w:t>Prior Authoriz</w:t>
      </w:r>
      <w:r w:rsidR="00EB7AE8">
        <w:rPr>
          <w:rFonts w:ascii="Arial" w:hAnsi="Arial" w:cs="Arial"/>
          <w:b/>
          <w:bCs/>
        </w:rPr>
        <w:t>ation</w:t>
      </w:r>
      <w:r w:rsidR="00197B19" w:rsidRPr="00FF65D2">
        <w:rPr>
          <w:rFonts w:ascii="Arial" w:hAnsi="Arial" w:cs="Arial"/>
        </w:rPr>
        <w:t xml:space="preserve"> </w:t>
      </w:r>
      <w:r w:rsidR="00EB7AE8">
        <w:rPr>
          <w:rFonts w:ascii="Arial" w:hAnsi="Arial" w:cs="Arial"/>
        </w:rPr>
        <w:t>from</w:t>
      </w:r>
      <w:r w:rsidR="00197B19" w:rsidRPr="00FF65D2">
        <w:rPr>
          <w:rFonts w:ascii="Arial" w:hAnsi="Arial" w:cs="Arial"/>
        </w:rPr>
        <w:t xml:space="preserve"> your </w:t>
      </w:r>
      <w:r w:rsidR="00197B19" w:rsidRPr="00FF65D2">
        <w:rPr>
          <w:rFonts w:ascii="Arial" w:hAnsi="Arial" w:cs="Arial"/>
          <w:b/>
          <w:bCs/>
        </w:rPr>
        <w:t>Health Plan</w:t>
      </w:r>
      <w:r w:rsidR="00B53BEE" w:rsidRPr="00FF65D2">
        <w:rPr>
          <w:rFonts w:ascii="Arial" w:hAnsi="Arial" w:cs="Arial"/>
        </w:rPr>
        <w:t xml:space="preserve">. </w:t>
      </w:r>
      <w:r w:rsidRPr="00FF65D2">
        <w:rPr>
          <w:rFonts w:ascii="Arial" w:hAnsi="Arial" w:cs="Arial"/>
        </w:rPr>
        <w:t xml:space="preserve">Your </w:t>
      </w:r>
      <w:r w:rsidRPr="00FF65D2">
        <w:rPr>
          <w:rFonts w:ascii="Arial" w:hAnsi="Arial" w:cs="Arial"/>
          <w:b/>
          <w:bCs/>
        </w:rPr>
        <w:t xml:space="preserve">Health Plan </w:t>
      </w:r>
      <w:r w:rsidRPr="00FF65D2">
        <w:rPr>
          <w:rFonts w:ascii="Arial" w:hAnsi="Arial" w:cs="Arial"/>
        </w:rPr>
        <w:t>may approve additional visits</w:t>
      </w:r>
      <w:r w:rsidR="00B53BEE" w:rsidRPr="00FF65D2">
        <w:rPr>
          <w:rFonts w:ascii="Arial" w:hAnsi="Arial" w:cs="Arial"/>
        </w:rPr>
        <w:t xml:space="preserve">. If </w:t>
      </w:r>
      <w:r w:rsidRPr="00FF65D2">
        <w:rPr>
          <w:rFonts w:ascii="Arial" w:hAnsi="Arial" w:cs="Arial"/>
        </w:rPr>
        <w:t>your</w:t>
      </w:r>
      <w:r w:rsidR="00B53BEE" w:rsidRPr="00FF65D2">
        <w:rPr>
          <w:rFonts w:ascii="Arial" w:hAnsi="Arial" w:cs="Arial"/>
        </w:rPr>
        <w:t xml:space="preserve"> student </w:t>
      </w:r>
      <w:r w:rsidRPr="00FF65D2">
        <w:rPr>
          <w:rFonts w:ascii="Arial" w:hAnsi="Arial" w:cs="Arial"/>
          <w:b/>
          <w:bCs/>
        </w:rPr>
        <w:t xml:space="preserve">Dependent </w:t>
      </w:r>
      <w:r w:rsidR="00B53BEE" w:rsidRPr="00FF65D2">
        <w:rPr>
          <w:rFonts w:ascii="Arial" w:hAnsi="Arial" w:cs="Arial"/>
        </w:rPr>
        <w:t xml:space="preserve">is unable to maintain full-time student status, </w:t>
      </w:r>
      <w:r w:rsidRPr="00FF65D2">
        <w:rPr>
          <w:rFonts w:ascii="Arial" w:hAnsi="Arial" w:cs="Arial"/>
        </w:rPr>
        <w:t>they</w:t>
      </w:r>
      <w:r w:rsidR="00B53BEE" w:rsidRPr="00FF65D2">
        <w:rPr>
          <w:rFonts w:ascii="Arial" w:hAnsi="Arial" w:cs="Arial"/>
        </w:rPr>
        <w:t xml:space="preserve"> must obtain services from an </w:t>
      </w:r>
      <w:r w:rsidRPr="00FF65D2">
        <w:rPr>
          <w:rFonts w:ascii="Arial" w:hAnsi="Arial" w:cs="Arial"/>
          <w:b/>
          <w:bCs/>
        </w:rPr>
        <w:t>In-Network Provider</w:t>
      </w:r>
      <w:r w:rsidR="00B53BEE" w:rsidRPr="00FF65D2">
        <w:rPr>
          <w:rFonts w:ascii="Arial" w:hAnsi="Arial" w:cs="Arial"/>
        </w:rPr>
        <w:t xml:space="preserve"> for treatment to be covered</w:t>
      </w:r>
      <w:r w:rsidR="00246B67" w:rsidRPr="00246B67">
        <w:rPr>
          <w:rFonts w:ascii="Arial" w:hAnsi="Arial" w:cs="Arial"/>
        </w:rPr>
        <w:t xml:space="preserve"> </w:t>
      </w:r>
      <w:r w:rsidR="00246B67" w:rsidRPr="00FF65D2">
        <w:rPr>
          <w:rFonts w:ascii="Arial" w:hAnsi="Arial" w:cs="Arial"/>
        </w:rPr>
        <w:t xml:space="preserve">unless you are enrolled in the </w:t>
      </w:r>
      <w:r w:rsidR="00246B67" w:rsidRPr="00FF65D2">
        <w:rPr>
          <w:rFonts w:ascii="Arial" w:hAnsi="Arial" w:cs="Arial"/>
          <w:b/>
          <w:bCs/>
        </w:rPr>
        <w:t>Access Plan</w:t>
      </w:r>
      <w:r w:rsidR="00246B67" w:rsidRPr="00FF65D2">
        <w:rPr>
          <w:rFonts w:ascii="Arial" w:hAnsi="Arial" w:cs="Arial"/>
        </w:rPr>
        <w:t xml:space="preserve"> or </w:t>
      </w:r>
      <w:r w:rsidR="00E12897">
        <w:rPr>
          <w:rFonts w:ascii="Arial" w:hAnsi="Arial" w:cs="Arial"/>
        </w:rPr>
        <w:t>other</w:t>
      </w:r>
      <w:r w:rsidR="00246B67" w:rsidRPr="00FF65D2">
        <w:rPr>
          <w:rFonts w:ascii="Arial" w:hAnsi="Arial" w:cs="Arial"/>
          <w:b/>
          <w:bCs/>
        </w:rPr>
        <w:t xml:space="preserve"> </w:t>
      </w:r>
      <w:r w:rsidR="00E12897">
        <w:rPr>
          <w:rFonts w:ascii="Arial" w:hAnsi="Arial" w:cs="Arial"/>
          <w:b/>
          <w:bCs/>
        </w:rPr>
        <w:t xml:space="preserve">PPO </w:t>
      </w:r>
      <w:r w:rsidR="00246B67" w:rsidRPr="00FF65D2">
        <w:rPr>
          <w:rFonts w:ascii="Arial" w:hAnsi="Arial" w:cs="Arial"/>
          <w:b/>
          <w:bCs/>
        </w:rPr>
        <w:t>Plan</w:t>
      </w:r>
      <w:r w:rsidRPr="00FF65D2">
        <w:rPr>
          <w:rFonts w:ascii="Arial" w:hAnsi="Arial" w:cs="Arial"/>
        </w:rPr>
        <w:t>.</w:t>
      </w:r>
    </w:p>
    <w:p w14:paraId="42FB8CDA" w14:textId="64EEBAA2" w:rsidR="003631DA" w:rsidRPr="00FF65D2" w:rsidRDefault="003631DA" w:rsidP="00392CC6">
      <w:pPr>
        <w:autoSpaceDE w:val="0"/>
        <w:autoSpaceDN w:val="0"/>
        <w:adjustRightInd w:val="0"/>
        <w:spacing w:after="0"/>
        <w:rPr>
          <w:rFonts w:ascii="Arial" w:hAnsi="Arial" w:cs="Arial"/>
        </w:rPr>
      </w:pPr>
    </w:p>
    <w:p w14:paraId="357AB58A" w14:textId="16FA2890" w:rsidR="003631DA" w:rsidRPr="00FF65D2" w:rsidRDefault="003631DA" w:rsidP="003631DA">
      <w:pPr>
        <w:pStyle w:val="Heading3"/>
        <w:rPr>
          <w:rFonts w:ascii="Arial" w:hAnsi="Arial" w:cs="Arial"/>
        </w:rPr>
      </w:pPr>
      <w:bookmarkStart w:id="93" w:name="_Toc140570649"/>
      <w:bookmarkStart w:id="94" w:name="_Hlk78439819"/>
      <w:r w:rsidRPr="00FF65D2">
        <w:rPr>
          <w:rFonts w:ascii="Arial" w:hAnsi="Arial" w:cs="Arial"/>
        </w:rPr>
        <w:t xml:space="preserve">5. Benefit Plans </w:t>
      </w:r>
      <w:r w:rsidR="00454F3E">
        <w:rPr>
          <w:rFonts w:ascii="Arial" w:hAnsi="Arial" w:cs="Arial"/>
        </w:rPr>
        <w:t>W</w:t>
      </w:r>
      <w:r w:rsidRPr="00FF65D2">
        <w:rPr>
          <w:rFonts w:ascii="Arial" w:hAnsi="Arial" w:cs="Arial"/>
        </w:rPr>
        <w:t>ith Out-of-Network Access</w:t>
      </w:r>
      <w:bookmarkEnd w:id="93"/>
    </w:p>
    <w:p w14:paraId="03584A19" w14:textId="1551620E" w:rsidR="005B2847" w:rsidRDefault="003631DA" w:rsidP="00BC2D28">
      <w:pPr>
        <w:spacing w:after="0"/>
        <w:rPr>
          <w:rFonts w:ascii="Arial" w:hAnsi="Arial" w:cs="Arial"/>
          <w:b/>
          <w:bCs/>
        </w:rPr>
      </w:pPr>
      <w:r w:rsidRPr="00FF65D2">
        <w:rPr>
          <w:rFonts w:ascii="Arial" w:hAnsi="Arial" w:cs="Arial"/>
        </w:rPr>
        <w:t xml:space="preserve">Some </w:t>
      </w:r>
      <w:r w:rsidRPr="00FF65D2">
        <w:rPr>
          <w:rFonts w:ascii="Arial" w:hAnsi="Arial" w:cs="Arial"/>
          <w:b/>
          <w:bCs/>
        </w:rPr>
        <w:t>Benefit Plans</w:t>
      </w:r>
      <w:r w:rsidRPr="00FF65D2">
        <w:rPr>
          <w:rFonts w:ascii="Arial" w:hAnsi="Arial" w:cs="Arial"/>
        </w:rPr>
        <w:t xml:space="preserve"> offered by </w:t>
      </w:r>
      <w:r w:rsidRPr="00FF65D2">
        <w:rPr>
          <w:rFonts w:ascii="Arial" w:hAnsi="Arial" w:cs="Arial"/>
          <w:b/>
          <w:bCs/>
        </w:rPr>
        <w:t>ETF</w:t>
      </w:r>
      <w:r w:rsidRPr="00FF65D2">
        <w:rPr>
          <w:rFonts w:ascii="Arial" w:hAnsi="Arial" w:cs="Arial"/>
        </w:rPr>
        <w:t xml:space="preserve"> may include </w:t>
      </w:r>
      <w:r w:rsidRPr="00FF65D2">
        <w:rPr>
          <w:rFonts w:ascii="Arial" w:hAnsi="Arial" w:cs="Arial"/>
          <w:b/>
          <w:bCs/>
        </w:rPr>
        <w:t xml:space="preserve">Out-of-Network </w:t>
      </w:r>
      <w:r w:rsidRPr="00FF65D2">
        <w:rPr>
          <w:rFonts w:ascii="Arial" w:hAnsi="Arial" w:cs="Arial"/>
        </w:rPr>
        <w:t xml:space="preserve">coverage as a part of the </w:t>
      </w:r>
      <w:r w:rsidRPr="00FF65D2">
        <w:rPr>
          <w:rFonts w:ascii="Arial" w:hAnsi="Arial" w:cs="Arial"/>
          <w:b/>
          <w:bCs/>
        </w:rPr>
        <w:t>Benefit Plan</w:t>
      </w:r>
      <w:r w:rsidRPr="00FF65D2">
        <w:rPr>
          <w:rFonts w:ascii="Arial" w:hAnsi="Arial" w:cs="Arial"/>
        </w:rPr>
        <w:t xml:space="preserve">; these include </w:t>
      </w:r>
      <w:r w:rsidRPr="00FF65D2" w:rsidDel="00C57B77">
        <w:rPr>
          <w:rFonts w:ascii="Arial" w:hAnsi="Arial" w:cs="Arial"/>
        </w:rPr>
        <w:t xml:space="preserve">the </w:t>
      </w:r>
      <w:r w:rsidRPr="00FF65D2">
        <w:rPr>
          <w:rFonts w:ascii="Arial" w:hAnsi="Arial" w:cs="Arial"/>
          <w:b/>
          <w:bCs/>
        </w:rPr>
        <w:t>Access Plan,</w:t>
      </w:r>
      <w:r w:rsidRPr="00FF65D2">
        <w:rPr>
          <w:rFonts w:ascii="Arial" w:hAnsi="Arial" w:cs="Arial"/>
        </w:rPr>
        <w:t xml:space="preserve"> and any </w:t>
      </w:r>
      <w:r w:rsidRPr="00FF65D2">
        <w:rPr>
          <w:rFonts w:ascii="Arial" w:hAnsi="Arial" w:cs="Arial"/>
          <w:b/>
          <w:bCs/>
        </w:rPr>
        <w:t xml:space="preserve">Health Plan </w:t>
      </w:r>
      <w:r w:rsidRPr="00FF65D2">
        <w:rPr>
          <w:rFonts w:ascii="Arial" w:hAnsi="Arial" w:cs="Arial"/>
        </w:rPr>
        <w:t xml:space="preserve">that is considered a </w:t>
      </w:r>
      <w:r w:rsidRPr="00FF65D2">
        <w:rPr>
          <w:rFonts w:ascii="Arial" w:hAnsi="Arial" w:cs="Arial"/>
          <w:b/>
          <w:bCs/>
        </w:rPr>
        <w:t>PPO</w:t>
      </w:r>
      <w:r w:rsidRPr="00FF65D2">
        <w:rPr>
          <w:rFonts w:ascii="Arial" w:hAnsi="Arial" w:cs="Arial"/>
        </w:rPr>
        <w:t xml:space="preserve">. </w:t>
      </w:r>
      <w:r w:rsidR="001132DF">
        <w:rPr>
          <w:rFonts w:ascii="Arial" w:hAnsi="Arial" w:cs="Arial"/>
        </w:rPr>
        <w:t xml:space="preserve">In addition, benefit designs for </w:t>
      </w:r>
      <w:r w:rsidR="001132DF" w:rsidRPr="00FF65D2">
        <w:rPr>
          <w:rFonts w:ascii="Arial" w:hAnsi="Arial" w:cs="Arial"/>
        </w:rPr>
        <w:t xml:space="preserve">the </w:t>
      </w:r>
      <w:r w:rsidR="001132DF" w:rsidRPr="00FF65D2">
        <w:rPr>
          <w:rFonts w:ascii="Arial" w:hAnsi="Arial" w:cs="Arial"/>
          <w:b/>
          <w:bCs/>
        </w:rPr>
        <w:t>Medicare Advantage Plan</w:t>
      </w:r>
      <w:r w:rsidR="001132DF" w:rsidRPr="00FF65D2">
        <w:rPr>
          <w:rFonts w:ascii="Arial" w:hAnsi="Arial" w:cs="Arial"/>
        </w:rPr>
        <w:t xml:space="preserve"> </w:t>
      </w:r>
      <w:r w:rsidR="005C666C">
        <w:rPr>
          <w:rFonts w:ascii="Arial" w:hAnsi="Arial" w:cs="Arial"/>
        </w:rPr>
        <w:t xml:space="preserve">and </w:t>
      </w:r>
      <w:r w:rsidR="001132DF" w:rsidRPr="00753379">
        <w:rPr>
          <w:rFonts w:ascii="Arial" w:hAnsi="Arial" w:cs="Arial"/>
        </w:rPr>
        <w:t>Medicare Plus Plan</w:t>
      </w:r>
      <w:r w:rsidR="001132DF">
        <w:rPr>
          <w:rFonts w:ascii="Arial" w:hAnsi="Arial" w:cs="Arial"/>
          <w:b/>
          <w:bCs/>
        </w:rPr>
        <w:t xml:space="preserve"> </w:t>
      </w:r>
      <w:r w:rsidR="001132DF">
        <w:rPr>
          <w:rFonts w:ascii="Arial" w:hAnsi="Arial" w:cs="Arial"/>
        </w:rPr>
        <w:t>also offer</w:t>
      </w:r>
      <w:r w:rsidR="00F123F6">
        <w:rPr>
          <w:rFonts w:ascii="Arial" w:hAnsi="Arial" w:cs="Arial"/>
        </w:rPr>
        <w:t xml:space="preserve"> </w:t>
      </w:r>
      <w:r w:rsidR="00F123F6" w:rsidRPr="00FF65D2">
        <w:rPr>
          <w:rFonts w:ascii="Arial" w:hAnsi="Arial" w:cs="Arial"/>
          <w:b/>
          <w:bCs/>
        </w:rPr>
        <w:t xml:space="preserve">Out-of-Network </w:t>
      </w:r>
      <w:r w:rsidR="00F123F6" w:rsidRPr="00FF65D2">
        <w:rPr>
          <w:rFonts w:ascii="Arial" w:hAnsi="Arial" w:cs="Arial"/>
        </w:rPr>
        <w:t>coverage</w:t>
      </w:r>
      <w:r w:rsidR="00F123F6">
        <w:rPr>
          <w:rFonts w:ascii="Arial" w:hAnsi="Arial" w:cs="Arial"/>
        </w:rPr>
        <w:t>.</w:t>
      </w:r>
      <w:r w:rsidR="001132DF" w:rsidRPr="00FF65D2">
        <w:rPr>
          <w:rFonts w:ascii="Arial" w:hAnsi="Arial" w:cs="Arial"/>
        </w:rPr>
        <w:t xml:space="preserve"> </w:t>
      </w:r>
      <w:r w:rsidRPr="00FF65D2">
        <w:rPr>
          <w:rFonts w:ascii="Arial" w:hAnsi="Arial" w:cs="Arial"/>
        </w:rPr>
        <w:t>Please refer to your</w:t>
      </w:r>
      <w:r w:rsidR="006E74BE">
        <w:rPr>
          <w:rFonts w:ascii="Arial" w:hAnsi="Arial" w:cs="Arial"/>
        </w:rPr>
        <w:t xml:space="preserve"> </w:t>
      </w:r>
      <w:r w:rsidR="006E74BE" w:rsidRPr="005124CF">
        <w:rPr>
          <w:rFonts w:ascii="Arial" w:hAnsi="Arial" w:cs="Arial"/>
          <w:b/>
          <w:bCs/>
        </w:rPr>
        <w:t>Access Plan</w:t>
      </w:r>
      <w:r w:rsidRPr="00FF65D2">
        <w:rPr>
          <w:rFonts w:ascii="Arial" w:hAnsi="Arial" w:cs="Arial"/>
        </w:rPr>
        <w:t xml:space="preserve"> </w:t>
      </w:r>
      <w:r w:rsidRPr="00FF65D2">
        <w:rPr>
          <w:rFonts w:ascii="Arial" w:hAnsi="Arial" w:cs="Arial"/>
          <w:b/>
          <w:bCs/>
        </w:rPr>
        <w:t xml:space="preserve">Schedule of Benefits </w:t>
      </w:r>
      <w:r w:rsidR="006A03D0" w:rsidRPr="00FF65D2">
        <w:rPr>
          <w:rFonts w:ascii="Arial" w:hAnsi="Arial" w:cs="Arial"/>
        </w:rPr>
        <w:t xml:space="preserve">or your </w:t>
      </w:r>
      <w:r w:rsidR="006A03D0" w:rsidRPr="00FF65D2">
        <w:rPr>
          <w:rFonts w:ascii="Arial" w:hAnsi="Arial" w:cs="Arial"/>
          <w:b/>
          <w:bCs/>
        </w:rPr>
        <w:t xml:space="preserve">Evidence of Coverage </w:t>
      </w:r>
      <w:r w:rsidR="006A03D0" w:rsidRPr="00FF65D2">
        <w:rPr>
          <w:rFonts w:ascii="Arial" w:hAnsi="Arial" w:cs="Arial"/>
        </w:rPr>
        <w:t xml:space="preserve">if you are enrolled in </w:t>
      </w:r>
      <w:r w:rsidR="006A03D0" w:rsidRPr="00FF65D2">
        <w:rPr>
          <w:rFonts w:ascii="Arial" w:hAnsi="Arial" w:cs="Arial"/>
          <w:b/>
          <w:bCs/>
        </w:rPr>
        <w:t>Medicare Advantage</w:t>
      </w:r>
      <w:r w:rsidR="00F123F6">
        <w:rPr>
          <w:rFonts w:ascii="Arial" w:hAnsi="Arial" w:cs="Arial"/>
          <w:b/>
          <w:bCs/>
        </w:rPr>
        <w:t xml:space="preserve"> </w:t>
      </w:r>
      <w:r w:rsidR="00F123F6">
        <w:rPr>
          <w:rFonts w:ascii="Arial" w:hAnsi="Arial" w:cs="Arial"/>
        </w:rPr>
        <w:t xml:space="preserve">or </w:t>
      </w:r>
      <w:r w:rsidR="003D6076">
        <w:rPr>
          <w:rFonts w:ascii="Arial" w:hAnsi="Arial" w:cs="Arial"/>
        </w:rPr>
        <w:t xml:space="preserve">the </w:t>
      </w:r>
      <w:r w:rsidR="001E76A4">
        <w:rPr>
          <w:rFonts w:ascii="Arial" w:hAnsi="Arial" w:cs="Arial"/>
        </w:rPr>
        <w:t>c</w:t>
      </w:r>
      <w:r w:rsidR="00F123F6">
        <w:rPr>
          <w:rFonts w:ascii="Arial" w:hAnsi="Arial" w:cs="Arial"/>
        </w:rPr>
        <w:t xml:space="preserve">ertificate of </w:t>
      </w:r>
      <w:r w:rsidR="001E76A4">
        <w:rPr>
          <w:rFonts w:ascii="Arial" w:hAnsi="Arial" w:cs="Arial"/>
        </w:rPr>
        <w:t>c</w:t>
      </w:r>
      <w:r w:rsidR="00F123F6">
        <w:rPr>
          <w:rFonts w:ascii="Arial" w:hAnsi="Arial" w:cs="Arial"/>
        </w:rPr>
        <w:t xml:space="preserve">overage for </w:t>
      </w:r>
      <w:r w:rsidR="0069547E">
        <w:rPr>
          <w:rFonts w:ascii="Arial" w:hAnsi="Arial" w:cs="Arial"/>
        </w:rPr>
        <w:t>Medicare Plus (ET-4113</w:t>
      </w:r>
      <w:r w:rsidR="006A03D0" w:rsidRPr="00FF65D2">
        <w:rPr>
          <w:rFonts w:ascii="Arial" w:hAnsi="Arial" w:cs="Arial"/>
        </w:rPr>
        <w:t>)</w:t>
      </w:r>
      <w:r w:rsidR="00CD21C5">
        <w:rPr>
          <w:rFonts w:ascii="Arial" w:hAnsi="Arial" w:cs="Arial"/>
        </w:rPr>
        <w:t>.</w:t>
      </w:r>
      <w:r w:rsidR="006A03D0" w:rsidRPr="00FF65D2">
        <w:rPr>
          <w:rFonts w:ascii="Arial" w:hAnsi="Arial" w:cs="Arial"/>
        </w:rPr>
        <w:t xml:space="preserve"> </w:t>
      </w:r>
      <w:r w:rsidR="00CD21C5">
        <w:rPr>
          <w:rFonts w:ascii="Arial" w:hAnsi="Arial" w:cs="Arial"/>
        </w:rPr>
        <w:t xml:space="preserve">For the </w:t>
      </w:r>
      <w:r w:rsidR="00CD21C5" w:rsidRPr="005124CF">
        <w:rPr>
          <w:rFonts w:ascii="Arial" w:hAnsi="Arial" w:cs="Arial"/>
          <w:b/>
          <w:bCs/>
        </w:rPr>
        <w:t>Access</w:t>
      </w:r>
      <w:r w:rsidR="00CD21C5">
        <w:rPr>
          <w:rFonts w:ascii="Arial" w:hAnsi="Arial" w:cs="Arial"/>
        </w:rPr>
        <w:t xml:space="preserve"> and </w:t>
      </w:r>
      <w:r w:rsidR="00CD21C5" w:rsidRPr="005124CF">
        <w:rPr>
          <w:rFonts w:ascii="Arial" w:hAnsi="Arial" w:cs="Arial"/>
          <w:b/>
          <w:bCs/>
        </w:rPr>
        <w:t xml:space="preserve">PPO </w:t>
      </w:r>
      <w:r w:rsidR="00CD21C5">
        <w:rPr>
          <w:rFonts w:ascii="Arial" w:hAnsi="Arial" w:cs="Arial"/>
          <w:b/>
          <w:bCs/>
        </w:rPr>
        <w:t>P</w:t>
      </w:r>
      <w:r w:rsidR="00CD21C5" w:rsidRPr="005124CF">
        <w:rPr>
          <w:rFonts w:ascii="Arial" w:hAnsi="Arial" w:cs="Arial"/>
          <w:b/>
          <w:bCs/>
        </w:rPr>
        <w:t>lans</w:t>
      </w:r>
      <w:r w:rsidR="00CD21C5">
        <w:rPr>
          <w:rFonts w:ascii="Arial" w:hAnsi="Arial" w:cs="Arial"/>
        </w:rPr>
        <w:t>, see</w:t>
      </w:r>
      <w:r w:rsidRPr="00FF65D2">
        <w:rPr>
          <w:rFonts w:ascii="Arial" w:hAnsi="Arial" w:cs="Arial"/>
        </w:rPr>
        <w:t xml:space="preserve"> the </w:t>
      </w:r>
      <w:r w:rsidRPr="00FF65D2">
        <w:rPr>
          <w:rFonts w:ascii="Arial" w:hAnsi="Arial" w:cs="Arial"/>
          <w:b/>
          <w:bCs/>
        </w:rPr>
        <w:t>Provider</w:t>
      </w:r>
      <w:r w:rsidRPr="00FF65D2">
        <w:rPr>
          <w:rFonts w:ascii="Arial" w:hAnsi="Arial" w:cs="Arial"/>
        </w:rPr>
        <w:t xml:space="preserve"> </w:t>
      </w:r>
      <w:r w:rsidR="00B36064">
        <w:rPr>
          <w:rFonts w:ascii="Arial" w:hAnsi="Arial" w:cs="Arial"/>
        </w:rPr>
        <w:t>direct</w:t>
      </w:r>
      <w:r w:rsidR="00E779DB">
        <w:rPr>
          <w:rFonts w:ascii="Arial" w:hAnsi="Arial" w:cs="Arial"/>
        </w:rPr>
        <w:t>or</w:t>
      </w:r>
      <w:r w:rsidR="00B36064">
        <w:rPr>
          <w:rFonts w:ascii="Arial" w:hAnsi="Arial" w:cs="Arial"/>
        </w:rPr>
        <w:t>y</w:t>
      </w:r>
      <w:r w:rsidR="00B36064" w:rsidRPr="00FF65D2">
        <w:rPr>
          <w:rFonts w:ascii="Arial" w:hAnsi="Arial" w:cs="Arial"/>
        </w:rPr>
        <w:t xml:space="preserve"> </w:t>
      </w:r>
      <w:r w:rsidRPr="00FF65D2">
        <w:rPr>
          <w:rFonts w:ascii="Arial" w:hAnsi="Arial" w:cs="Arial"/>
        </w:rPr>
        <w:t xml:space="preserve">supplied by your </w:t>
      </w:r>
      <w:r w:rsidRPr="00FF65D2">
        <w:rPr>
          <w:rFonts w:ascii="Arial" w:hAnsi="Arial" w:cs="Arial"/>
          <w:b/>
          <w:bCs/>
        </w:rPr>
        <w:t>Health Plan</w:t>
      </w:r>
      <w:r w:rsidRPr="00FF65D2">
        <w:rPr>
          <w:rFonts w:ascii="Arial" w:hAnsi="Arial" w:cs="Arial"/>
        </w:rPr>
        <w:t xml:space="preserve"> for information</w:t>
      </w:r>
      <w:r w:rsidR="00B36064">
        <w:rPr>
          <w:rFonts w:ascii="Arial" w:hAnsi="Arial" w:cs="Arial"/>
        </w:rPr>
        <w:t xml:space="preserve"> </w:t>
      </w:r>
      <w:r w:rsidR="00F934DA">
        <w:rPr>
          <w:rFonts w:ascii="Arial" w:hAnsi="Arial" w:cs="Arial"/>
        </w:rPr>
        <w:t>about</w:t>
      </w:r>
      <w:r w:rsidR="00B36064">
        <w:rPr>
          <w:rFonts w:ascii="Arial" w:hAnsi="Arial" w:cs="Arial"/>
        </w:rPr>
        <w:t xml:space="preserve"> </w:t>
      </w:r>
      <w:r w:rsidR="00B36064">
        <w:rPr>
          <w:rFonts w:ascii="Arial" w:hAnsi="Arial" w:cs="Arial"/>
          <w:b/>
          <w:bCs/>
        </w:rPr>
        <w:t>In-Network Providers.</w:t>
      </w:r>
    </w:p>
    <w:p w14:paraId="778405D3" w14:textId="77777777" w:rsidR="00E90C84" w:rsidRDefault="00E90C84" w:rsidP="00401CF5">
      <w:pPr>
        <w:spacing w:after="0"/>
        <w:rPr>
          <w:rFonts w:ascii="Arial" w:hAnsi="Arial" w:cs="Arial"/>
          <w:b/>
          <w:bCs/>
        </w:rPr>
      </w:pPr>
    </w:p>
    <w:p w14:paraId="6C58621F" w14:textId="5849C6B7" w:rsidR="005B2847" w:rsidRPr="00BC2D28" w:rsidRDefault="005B2847" w:rsidP="00BC2D28">
      <w:pPr>
        <w:pStyle w:val="Heading3"/>
        <w:rPr>
          <w:rFonts w:ascii="Arial" w:hAnsi="Arial" w:cs="Arial"/>
        </w:rPr>
      </w:pPr>
      <w:bookmarkStart w:id="95" w:name="_Toc140570650"/>
      <w:r w:rsidRPr="00BC2D28">
        <w:rPr>
          <w:rFonts w:ascii="Arial" w:hAnsi="Arial" w:cs="Arial"/>
        </w:rPr>
        <w:t xml:space="preserve">6. </w:t>
      </w:r>
      <w:r w:rsidR="00454F3E">
        <w:rPr>
          <w:rFonts w:ascii="Arial" w:hAnsi="Arial" w:cs="Arial"/>
        </w:rPr>
        <w:t>Balance Billing When Out-of-Network</w:t>
      </w:r>
      <w:bookmarkEnd w:id="95"/>
    </w:p>
    <w:bookmarkEnd w:id="94"/>
    <w:p w14:paraId="11F73A51" w14:textId="5787BDB1" w:rsidR="00E90C84" w:rsidRDefault="00E90C84" w:rsidP="00392CC6">
      <w:pPr>
        <w:autoSpaceDE w:val="0"/>
        <w:autoSpaceDN w:val="0"/>
        <w:adjustRightInd w:val="0"/>
        <w:spacing w:after="0"/>
        <w:rPr>
          <w:rFonts w:ascii="Arial" w:hAnsi="Arial" w:cs="Arial"/>
        </w:rPr>
      </w:pPr>
      <w:r>
        <w:rPr>
          <w:rFonts w:ascii="Arial" w:hAnsi="Arial" w:cs="Arial"/>
        </w:rPr>
        <w:t xml:space="preserve">In cases where you are eligible for </w:t>
      </w:r>
      <w:r>
        <w:rPr>
          <w:rFonts w:ascii="Arial" w:hAnsi="Arial" w:cs="Arial"/>
          <w:b/>
          <w:bCs/>
        </w:rPr>
        <w:t xml:space="preserve">Out-of-Network </w:t>
      </w:r>
      <w:r w:rsidR="00C504CD">
        <w:rPr>
          <w:rFonts w:ascii="Arial" w:hAnsi="Arial" w:cs="Arial"/>
        </w:rPr>
        <w:t>coverage</w:t>
      </w:r>
      <w:r w:rsidR="00CD71C9">
        <w:rPr>
          <w:rFonts w:ascii="Arial" w:hAnsi="Arial" w:cs="Arial"/>
        </w:rPr>
        <w:t xml:space="preserve"> (e.g., your </w:t>
      </w:r>
      <w:r w:rsidR="00CD71C9">
        <w:rPr>
          <w:rFonts w:ascii="Arial" w:hAnsi="Arial" w:cs="Arial"/>
          <w:b/>
          <w:bCs/>
        </w:rPr>
        <w:t>Health Plan</w:t>
      </w:r>
      <w:r w:rsidR="00CD71C9">
        <w:rPr>
          <w:rFonts w:ascii="Arial" w:hAnsi="Arial" w:cs="Arial"/>
        </w:rPr>
        <w:t xml:space="preserve"> </w:t>
      </w:r>
      <w:r w:rsidR="00F377DE">
        <w:rPr>
          <w:rFonts w:ascii="Arial" w:hAnsi="Arial" w:cs="Arial"/>
        </w:rPr>
        <w:t>has giv</w:t>
      </w:r>
      <w:r w:rsidR="00C52902">
        <w:rPr>
          <w:rFonts w:ascii="Arial" w:hAnsi="Arial" w:cs="Arial"/>
        </w:rPr>
        <w:t>en</w:t>
      </w:r>
      <w:r w:rsidR="00F377DE">
        <w:rPr>
          <w:rFonts w:ascii="Arial" w:hAnsi="Arial" w:cs="Arial"/>
        </w:rPr>
        <w:t xml:space="preserve"> </w:t>
      </w:r>
      <w:r w:rsidR="00CD71C9">
        <w:rPr>
          <w:rFonts w:ascii="Arial" w:hAnsi="Arial" w:cs="Arial"/>
          <w:b/>
          <w:bCs/>
        </w:rPr>
        <w:t>Prior Authoriz</w:t>
      </w:r>
      <w:r w:rsidR="00F377DE">
        <w:rPr>
          <w:rFonts w:ascii="Arial" w:hAnsi="Arial" w:cs="Arial"/>
          <w:b/>
          <w:bCs/>
        </w:rPr>
        <w:t>ation</w:t>
      </w:r>
      <w:r w:rsidR="00CD71C9">
        <w:rPr>
          <w:rFonts w:ascii="Arial" w:hAnsi="Arial" w:cs="Arial"/>
        </w:rPr>
        <w:t xml:space="preserve"> </w:t>
      </w:r>
      <w:r w:rsidR="00F377DE">
        <w:rPr>
          <w:rFonts w:ascii="Arial" w:hAnsi="Arial" w:cs="Arial"/>
        </w:rPr>
        <w:t xml:space="preserve">for </w:t>
      </w:r>
      <w:r w:rsidR="00CD71C9">
        <w:rPr>
          <w:rFonts w:ascii="Arial" w:hAnsi="Arial" w:cs="Arial"/>
        </w:rPr>
        <w:t xml:space="preserve">care at an </w:t>
      </w:r>
      <w:r w:rsidR="00CD71C9">
        <w:rPr>
          <w:rFonts w:ascii="Arial" w:hAnsi="Arial" w:cs="Arial"/>
          <w:b/>
          <w:bCs/>
        </w:rPr>
        <w:t>Out-of-Network Provider</w:t>
      </w:r>
      <w:r w:rsidR="00CD71C9">
        <w:rPr>
          <w:rFonts w:ascii="Arial" w:hAnsi="Arial" w:cs="Arial"/>
        </w:rPr>
        <w:t>)</w:t>
      </w:r>
      <w:r w:rsidR="005B2847" w:rsidRPr="005B2847">
        <w:rPr>
          <w:rFonts w:ascii="Arial" w:hAnsi="Arial" w:cs="Arial"/>
        </w:rPr>
        <w:t xml:space="preserve">, the amount </w:t>
      </w:r>
      <w:r w:rsidR="00676845">
        <w:rPr>
          <w:rFonts w:ascii="Arial" w:hAnsi="Arial" w:cs="Arial"/>
        </w:rPr>
        <w:t>your</w:t>
      </w:r>
      <w:r w:rsidR="005B2847" w:rsidRPr="005B2847">
        <w:rPr>
          <w:rFonts w:ascii="Arial" w:hAnsi="Arial" w:cs="Arial"/>
        </w:rPr>
        <w:t xml:space="preserve"> </w:t>
      </w:r>
      <w:r w:rsidR="005B2847" w:rsidRPr="005B2847">
        <w:rPr>
          <w:rFonts w:ascii="Arial" w:hAnsi="Arial" w:cs="Arial"/>
          <w:b/>
          <w:bCs/>
        </w:rPr>
        <w:t>Health Plan</w:t>
      </w:r>
      <w:r w:rsidR="005B2847" w:rsidRPr="005B2847">
        <w:rPr>
          <w:rFonts w:ascii="Arial" w:hAnsi="Arial" w:cs="Arial"/>
        </w:rPr>
        <w:t xml:space="preserve"> determines </w:t>
      </w:r>
      <w:r>
        <w:rPr>
          <w:rFonts w:ascii="Arial" w:hAnsi="Arial" w:cs="Arial"/>
        </w:rPr>
        <w:t>is</w:t>
      </w:r>
      <w:r w:rsidR="005B2847" w:rsidRPr="005B2847">
        <w:rPr>
          <w:rFonts w:ascii="Arial" w:hAnsi="Arial" w:cs="Arial"/>
        </w:rPr>
        <w:t xml:space="preserve"> reasonable </w:t>
      </w:r>
      <w:r>
        <w:rPr>
          <w:rFonts w:ascii="Arial" w:hAnsi="Arial" w:cs="Arial"/>
        </w:rPr>
        <w:t xml:space="preserve">to pay for your </w:t>
      </w:r>
      <w:r w:rsidR="00B82026">
        <w:rPr>
          <w:rFonts w:ascii="Arial" w:hAnsi="Arial" w:cs="Arial"/>
          <w:b/>
          <w:bCs/>
        </w:rPr>
        <w:t xml:space="preserve">Out-of-Network </w:t>
      </w:r>
      <w:r>
        <w:rPr>
          <w:rFonts w:ascii="Arial" w:hAnsi="Arial" w:cs="Arial"/>
        </w:rPr>
        <w:t xml:space="preserve">services </w:t>
      </w:r>
      <w:r w:rsidR="005B2847" w:rsidRPr="005B2847">
        <w:rPr>
          <w:rFonts w:ascii="Arial" w:hAnsi="Arial" w:cs="Arial"/>
        </w:rPr>
        <w:t xml:space="preserve">may be less than the amount </w:t>
      </w:r>
      <w:r>
        <w:rPr>
          <w:rFonts w:ascii="Arial" w:hAnsi="Arial" w:cs="Arial"/>
        </w:rPr>
        <w:t xml:space="preserve">your </w:t>
      </w:r>
      <w:r>
        <w:rPr>
          <w:rFonts w:ascii="Arial" w:hAnsi="Arial" w:cs="Arial"/>
          <w:b/>
          <w:bCs/>
        </w:rPr>
        <w:t xml:space="preserve">Provider </w:t>
      </w:r>
      <w:r w:rsidR="005B2847" w:rsidRPr="005B2847">
        <w:rPr>
          <w:rFonts w:ascii="Arial" w:hAnsi="Arial" w:cs="Arial"/>
        </w:rPr>
        <w:t xml:space="preserve">billed. In these </w:t>
      </w:r>
      <w:r>
        <w:rPr>
          <w:rFonts w:ascii="Arial" w:hAnsi="Arial" w:cs="Arial"/>
        </w:rPr>
        <w:t>cases,</w:t>
      </w:r>
      <w:r w:rsidR="005B2847" w:rsidRPr="005B2847">
        <w:rPr>
          <w:rFonts w:ascii="Arial" w:hAnsi="Arial" w:cs="Arial"/>
        </w:rPr>
        <w:t xml:space="preserve"> </w:t>
      </w:r>
      <w:r>
        <w:rPr>
          <w:rFonts w:ascii="Arial" w:hAnsi="Arial" w:cs="Arial"/>
        </w:rPr>
        <w:t>you are</w:t>
      </w:r>
      <w:r w:rsidR="005B2847" w:rsidRPr="005B2847">
        <w:rPr>
          <w:rFonts w:ascii="Arial" w:hAnsi="Arial" w:cs="Arial"/>
        </w:rPr>
        <w:t xml:space="preserve"> </w:t>
      </w:r>
      <w:r w:rsidR="007A305C" w:rsidRPr="009F3077">
        <w:rPr>
          <w:rFonts w:ascii="Arial" w:hAnsi="Arial" w:cs="Arial"/>
        </w:rPr>
        <w:t>held harmless</w:t>
      </w:r>
      <w:r w:rsidR="005B2847" w:rsidRPr="005B2847">
        <w:rPr>
          <w:rFonts w:ascii="Arial" w:hAnsi="Arial" w:cs="Arial"/>
        </w:rPr>
        <w:t xml:space="preserve"> for the difference between the billed and paid </w:t>
      </w:r>
      <w:r w:rsidR="005B2847" w:rsidRPr="005B2847">
        <w:rPr>
          <w:rFonts w:ascii="Arial" w:hAnsi="Arial" w:cs="Arial"/>
          <w:b/>
          <w:bCs/>
        </w:rPr>
        <w:t>Charge(s)</w:t>
      </w:r>
      <w:r w:rsidR="005B2847" w:rsidRPr="005B2847">
        <w:rPr>
          <w:rFonts w:ascii="Arial" w:hAnsi="Arial" w:cs="Arial"/>
        </w:rPr>
        <w:t xml:space="preserve">, other than the </w:t>
      </w:r>
      <w:r w:rsidR="005B2847" w:rsidRPr="005B2847">
        <w:rPr>
          <w:rFonts w:ascii="Arial" w:hAnsi="Arial" w:cs="Arial"/>
          <w:b/>
          <w:bCs/>
        </w:rPr>
        <w:t>Copayments</w:t>
      </w:r>
      <w:r w:rsidR="005B2847" w:rsidRPr="005B2847">
        <w:rPr>
          <w:rFonts w:ascii="Arial" w:hAnsi="Arial" w:cs="Arial"/>
        </w:rPr>
        <w:t xml:space="preserve">, </w:t>
      </w:r>
      <w:r w:rsidR="005B2847" w:rsidRPr="005B2847">
        <w:rPr>
          <w:rFonts w:ascii="Arial" w:hAnsi="Arial" w:cs="Arial"/>
          <w:b/>
          <w:bCs/>
        </w:rPr>
        <w:t xml:space="preserve">Coinsurance, </w:t>
      </w:r>
      <w:r w:rsidR="005B2847" w:rsidRPr="005B2847">
        <w:rPr>
          <w:rFonts w:ascii="Arial" w:hAnsi="Arial" w:cs="Arial"/>
        </w:rPr>
        <w:t xml:space="preserve">or </w:t>
      </w:r>
      <w:r w:rsidR="005B2847" w:rsidRPr="005B2847">
        <w:rPr>
          <w:rFonts w:ascii="Arial" w:hAnsi="Arial" w:cs="Arial"/>
          <w:b/>
          <w:bCs/>
        </w:rPr>
        <w:t>Deductibles</w:t>
      </w:r>
      <w:r w:rsidR="005B2847" w:rsidRPr="005B2847">
        <w:rPr>
          <w:rFonts w:ascii="Arial" w:hAnsi="Arial" w:cs="Arial"/>
        </w:rPr>
        <w:t xml:space="preserve"> specified on </w:t>
      </w:r>
      <w:r>
        <w:rPr>
          <w:rFonts w:ascii="Arial" w:hAnsi="Arial" w:cs="Arial"/>
        </w:rPr>
        <w:t>your</w:t>
      </w:r>
      <w:r w:rsidR="005B2847" w:rsidRPr="005B2847">
        <w:rPr>
          <w:rFonts w:ascii="Arial" w:hAnsi="Arial" w:cs="Arial"/>
        </w:rPr>
        <w:t xml:space="preserve"> </w:t>
      </w:r>
      <w:r w:rsidR="005B2847" w:rsidRPr="005B2847">
        <w:rPr>
          <w:rFonts w:ascii="Arial" w:hAnsi="Arial" w:cs="Arial"/>
          <w:b/>
          <w:bCs/>
        </w:rPr>
        <w:t>Schedule of Benefits</w:t>
      </w:r>
      <w:r>
        <w:rPr>
          <w:rFonts w:ascii="Arial" w:hAnsi="Arial" w:cs="Arial"/>
        </w:rPr>
        <w:t>.</w:t>
      </w:r>
      <w:r w:rsidR="005B2847" w:rsidRPr="005B2847">
        <w:rPr>
          <w:rFonts w:ascii="Arial" w:hAnsi="Arial" w:cs="Arial"/>
        </w:rPr>
        <w:t xml:space="preserve"> </w:t>
      </w:r>
    </w:p>
    <w:p w14:paraId="0C85A1AD" w14:textId="77777777" w:rsidR="00E90C84" w:rsidRDefault="00E90C84" w:rsidP="00392CC6">
      <w:pPr>
        <w:autoSpaceDE w:val="0"/>
        <w:autoSpaceDN w:val="0"/>
        <w:adjustRightInd w:val="0"/>
        <w:spacing w:after="0"/>
        <w:rPr>
          <w:rFonts w:ascii="Arial" w:hAnsi="Arial" w:cs="Arial"/>
        </w:rPr>
      </w:pPr>
    </w:p>
    <w:p w14:paraId="354F051E" w14:textId="26D3D229" w:rsidR="00E90C84" w:rsidRDefault="00E90C84" w:rsidP="00392CC6">
      <w:pPr>
        <w:autoSpaceDE w:val="0"/>
        <w:autoSpaceDN w:val="0"/>
        <w:adjustRightInd w:val="0"/>
        <w:spacing w:after="0"/>
        <w:rPr>
          <w:rFonts w:ascii="Arial" w:hAnsi="Arial" w:cs="Arial"/>
        </w:rPr>
      </w:pPr>
      <w:r>
        <w:rPr>
          <w:rFonts w:ascii="Arial" w:hAnsi="Arial" w:cs="Arial"/>
        </w:rPr>
        <w:t>The only exception to this is if you</w:t>
      </w:r>
      <w:r w:rsidR="005B2847" w:rsidRPr="005B2847">
        <w:rPr>
          <w:rFonts w:ascii="Arial" w:hAnsi="Arial" w:cs="Arial"/>
        </w:rPr>
        <w:t xml:space="preserve"> accepted financial responsibility </w:t>
      </w:r>
      <w:r w:rsidR="005B2847" w:rsidRPr="00BC2D28">
        <w:rPr>
          <w:rFonts w:ascii="Arial" w:hAnsi="Arial" w:cs="Arial"/>
          <w:u w:val="single"/>
        </w:rPr>
        <w:t>in writing</w:t>
      </w:r>
      <w:r w:rsidR="005B2847" w:rsidRPr="005B2847">
        <w:rPr>
          <w:rFonts w:ascii="Arial" w:hAnsi="Arial" w:cs="Arial"/>
        </w:rPr>
        <w:t xml:space="preserve"> for specific treatment or services (that is, diagnosis and/or procedure code(s) and related </w:t>
      </w:r>
      <w:r w:rsidR="005B2847" w:rsidRPr="005B2847">
        <w:rPr>
          <w:rFonts w:ascii="Arial" w:hAnsi="Arial" w:cs="Arial"/>
          <w:b/>
          <w:bCs/>
        </w:rPr>
        <w:t>Charges</w:t>
      </w:r>
      <w:r w:rsidR="005B2847" w:rsidRPr="005B2847">
        <w:rPr>
          <w:rFonts w:ascii="Arial" w:hAnsi="Arial" w:cs="Arial"/>
        </w:rPr>
        <w:t xml:space="preserve">) </w:t>
      </w:r>
      <w:r>
        <w:rPr>
          <w:rFonts w:ascii="Arial" w:hAnsi="Arial" w:cs="Arial"/>
        </w:rPr>
        <w:t>before</w:t>
      </w:r>
      <w:r w:rsidR="005B2847" w:rsidRPr="005B2847">
        <w:rPr>
          <w:rFonts w:ascii="Arial" w:hAnsi="Arial" w:cs="Arial"/>
        </w:rPr>
        <w:t xml:space="preserve"> receiving services. </w:t>
      </w:r>
      <w:r w:rsidR="00737079">
        <w:rPr>
          <w:rFonts w:ascii="Arial" w:hAnsi="Arial" w:cs="Arial"/>
        </w:rPr>
        <w:t>This provision applies to</w:t>
      </w:r>
      <w:r w:rsidR="008D1640">
        <w:rPr>
          <w:rFonts w:ascii="Arial" w:hAnsi="Arial" w:cs="Arial"/>
        </w:rPr>
        <w:t xml:space="preserve"> all</w:t>
      </w:r>
      <w:r w:rsidR="00737079">
        <w:rPr>
          <w:rFonts w:ascii="Arial" w:hAnsi="Arial" w:cs="Arial"/>
        </w:rPr>
        <w:t xml:space="preserve"> </w:t>
      </w:r>
      <w:r w:rsidR="00737079" w:rsidRPr="002702EB">
        <w:rPr>
          <w:rFonts w:ascii="Arial" w:hAnsi="Arial" w:cs="Arial"/>
          <w:b/>
          <w:bCs/>
        </w:rPr>
        <w:t>Participant</w:t>
      </w:r>
      <w:r w:rsidR="00737079">
        <w:rPr>
          <w:rFonts w:ascii="Arial" w:hAnsi="Arial" w:cs="Arial"/>
          <w:b/>
          <w:bCs/>
        </w:rPr>
        <w:t>s</w:t>
      </w:r>
      <w:r w:rsidR="00737079">
        <w:rPr>
          <w:rFonts w:ascii="Arial" w:hAnsi="Arial" w:cs="Arial"/>
        </w:rPr>
        <w:t xml:space="preserve"> in</w:t>
      </w:r>
      <w:r w:rsidR="008D1640">
        <w:rPr>
          <w:rFonts w:ascii="Arial" w:hAnsi="Arial" w:cs="Arial"/>
        </w:rPr>
        <w:t>cluding those in</w:t>
      </w:r>
      <w:r w:rsidR="00737079">
        <w:rPr>
          <w:rFonts w:ascii="Arial" w:hAnsi="Arial" w:cs="Arial"/>
        </w:rPr>
        <w:t xml:space="preserve"> the </w:t>
      </w:r>
      <w:r w:rsidR="00737079" w:rsidRPr="002702EB">
        <w:rPr>
          <w:rFonts w:ascii="Arial" w:hAnsi="Arial" w:cs="Arial"/>
          <w:b/>
          <w:bCs/>
        </w:rPr>
        <w:t>Access Plan</w:t>
      </w:r>
      <w:r w:rsidR="001F47E5">
        <w:rPr>
          <w:rFonts w:ascii="Arial" w:hAnsi="Arial" w:cs="Arial"/>
          <w:b/>
          <w:bCs/>
        </w:rPr>
        <w:t xml:space="preserve"> </w:t>
      </w:r>
      <w:r w:rsidR="00B96C84" w:rsidRPr="00FF65D2">
        <w:rPr>
          <w:rFonts w:ascii="Arial" w:hAnsi="Arial" w:cs="Arial"/>
        </w:rPr>
        <w:t xml:space="preserve">or </w:t>
      </w:r>
      <w:r w:rsidR="00B96C84">
        <w:rPr>
          <w:rFonts w:ascii="Arial" w:hAnsi="Arial" w:cs="Arial"/>
        </w:rPr>
        <w:t>other</w:t>
      </w:r>
      <w:r w:rsidR="00B96C84" w:rsidRPr="00FF65D2">
        <w:rPr>
          <w:rFonts w:ascii="Arial" w:hAnsi="Arial" w:cs="Arial"/>
        </w:rPr>
        <w:t xml:space="preserve"> </w:t>
      </w:r>
      <w:r w:rsidR="00B96C84" w:rsidRPr="00FF65D2">
        <w:rPr>
          <w:rFonts w:ascii="Arial" w:hAnsi="Arial" w:cs="Arial"/>
          <w:b/>
          <w:bCs/>
        </w:rPr>
        <w:t>PPO</w:t>
      </w:r>
      <w:r w:rsidR="00B96C84">
        <w:rPr>
          <w:rFonts w:ascii="Arial" w:hAnsi="Arial" w:cs="Arial"/>
          <w:b/>
          <w:bCs/>
        </w:rPr>
        <w:t xml:space="preserve"> Plan</w:t>
      </w:r>
      <w:r w:rsidR="00737079" w:rsidRPr="00791F82">
        <w:rPr>
          <w:rFonts w:ascii="Arial" w:hAnsi="Arial" w:cs="Arial"/>
        </w:rPr>
        <w:t>.</w:t>
      </w:r>
    </w:p>
    <w:p w14:paraId="34CED74E" w14:textId="77777777" w:rsidR="00E90C84" w:rsidRDefault="00E90C84" w:rsidP="00392CC6">
      <w:pPr>
        <w:autoSpaceDE w:val="0"/>
        <w:autoSpaceDN w:val="0"/>
        <w:adjustRightInd w:val="0"/>
        <w:spacing w:after="0"/>
        <w:rPr>
          <w:rFonts w:ascii="Arial" w:hAnsi="Arial" w:cs="Arial"/>
        </w:rPr>
      </w:pPr>
    </w:p>
    <w:p w14:paraId="3BCF0E66" w14:textId="19824AC1" w:rsidR="003E4AC4" w:rsidRDefault="00BF6D05" w:rsidP="00392CC6">
      <w:pPr>
        <w:autoSpaceDE w:val="0"/>
        <w:autoSpaceDN w:val="0"/>
        <w:adjustRightInd w:val="0"/>
        <w:spacing w:after="0"/>
        <w:rPr>
          <w:rFonts w:ascii="Arial" w:hAnsi="Arial" w:cs="Arial"/>
        </w:rPr>
      </w:pPr>
      <w:r>
        <w:rPr>
          <w:rFonts w:ascii="Arial" w:hAnsi="Arial" w:cs="Arial"/>
        </w:rPr>
        <w:t>Y</w:t>
      </w:r>
      <w:r w:rsidR="003E4AC4">
        <w:rPr>
          <w:rFonts w:ascii="Arial" w:hAnsi="Arial" w:cs="Arial"/>
        </w:rPr>
        <w:t>ou</w:t>
      </w:r>
      <w:r w:rsidR="005B2847" w:rsidRPr="005B2847">
        <w:rPr>
          <w:rFonts w:ascii="Arial" w:hAnsi="Arial" w:cs="Arial"/>
        </w:rPr>
        <w:t xml:space="preserve"> may be responsible for costs beyond </w:t>
      </w:r>
      <w:r w:rsidR="005B2847" w:rsidRPr="005B2847">
        <w:rPr>
          <w:rFonts w:ascii="Arial" w:hAnsi="Arial" w:cs="Arial"/>
          <w:b/>
          <w:bCs/>
        </w:rPr>
        <w:t>Usual and Customary Charges</w:t>
      </w:r>
      <w:r w:rsidR="005B2847" w:rsidRPr="005B2847">
        <w:rPr>
          <w:rFonts w:ascii="Arial" w:hAnsi="Arial" w:cs="Arial"/>
        </w:rPr>
        <w:t xml:space="preserve"> for services obtained from </w:t>
      </w:r>
      <w:r w:rsidR="005B2847" w:rsidRPr="005B2847">
        <w:rPr>
          <w:rFonts w:ascii="Arial" w:hAnsi="Arial" w:cs="Arial"/>
          <w:b/>
          <w:bCs/>
        </w:rPr>
        <w:t>Out-of-Network Providers</w:t>
      </w:r>
      <w:r w:rsidR="005B2847" w:rsidRPr="005B2847">
        <w:rPr>
          <w:rFonts w:ascii="Arial" w:hAnsi="Arial" w:cs="Arial"/>
        </w:rPr>
        <w:t xml:space="preserve"> that are non-</w:t>
      </w:r>
      <w:r w:rsidR="005B2847" w:rsidRPr="005B2847">
        <w:rPr>
          <w:rFonts w:ascii="Arial" w:hAnsi="Arial" w:cs="Arial"/>
          <w:b/>
          <w:bCs/>
        </w:rPr>
        <w:t>Emergency</w:t>
      </w:r>
      <w:r w:rsidR="005B2847" w:rsidRPr="005B2847">
        <w:rPr>
          <w:rFonts w:ascii="Arial" w:hAnsi="Arial" w:cs="Arial"/>
        </w:rPr>
        <w:t xml:space="preserve"> or non-</w:t>
      </w:r>
      <w:r w:rsidR="005B2847" w:rsidRPr="005B2847">
        <w:rPr>
          <w:rFonts w:ascii="Arial" w:hAnsi="Arial" w:cs="Arial"/>
          <w:b/>
          <w:bCs/>
        </w:rPr>
        <w:t>Urgent</w:t>
      </w:r>
      <w:r w:rsidR="005B2847" w:rsidRPr="005B2847">
        <w:rPr>
          <w:rFonts w:ascii="Arial" w:hAnsi="Arial" w:cs="Arial"/>
        </w:rPr>
        <w:t xml:space="preserve"> and which </w:t>
      </w:r>
      <w:r w:rsidR="003E4AC4">
        <w:rPr>
          <w:rFonts w:ascii="Arial" w:hAnsi="Arial" w:cs="Arial"/>
        </w:rPr>
        <w:t>were</w:t>
      </w:r>
      <w:r w:rsidR="005B2847" w:rsidRPr="005B2847">
        <w:rPr>
          <w:rFonts w:ascii="Arial" w:hAnsi="Arial" w:cs="Arial"/>
        </w:rPr>
        <w:t xml:space="preserve"> not previously approved for </w:t>
      </w:r>
      <w:r w:rsidR="005B2847" w:rsidRPr="005B2847">
        <w:rPr>
          <w:rFonts w:ascii="Arial" w:hAnsi="Arial" w:cs="Arial"/>
          <w:b/>
          <w:bCs/>
        </w:rPr>
        <w:t>In-Network</w:t>
      </w:r>
      <w:r w:rsidR="005B2847" w:rsidRPr="005B2847">
        <w:rPr>
          <w:rFonts w:ascii="Arial" w:hAnsi="Arial" w:cs="Arial"/>
        </w:rPr>
        <w:t xml:space="preserve"> reimbursement by </w:t>
      </w:r>
      <w:r w:rsidR="00C23BEC">
        <w:rPr>
          <w:rFonts w:ascii="Arial" w:hAnsi="Arial" w:cs="Arial"/>
        </w:rPr>
        <w:t>your</w:t>
      </w:r>
      <w:r w:rsidR="005B2847" w:rsidRPr="005B2847">
        <w:rPr>
          <w:rFonts w:ascii="Arial" w:hAnsi="Arial" w:cs="Arial"/>
        </w:rPr>
        <w:t xml:space="preserve"> </w:t>
      </w:r>
      <w:r w:rsidR="005B2847" w:rsidRPr="005B2847">
        <w:rPr>
          <w:rFonts w:ascii="Arial" w:hAnsi="Arial" w:cs="Arial"/>
          <w:b/>
          <w:bCs/>
        </w:rPr>
        <w:t>Health Plan</w:t>
      </w:r>
      <w:r w:rsidR="00D963E6">
        <w:rPr>
          <w:rFonts w:ascii="Arial" w:hAnsi="Arial" w:cs="Arial"/>
          <w:b/>
          <w:bCs/>
        </w:rPr>
        <w:t xml:space="preserve"> </w:t>
      </w:r>
      <w:r w:rsidR="00D963E6">
        <w:rPr>
          <w:rFonts w:ascii="Arial" w:hAnsi="Arial" w:cs="Arial"/>
        </w:rPr>
        <w:t xml:space="preserve">unless you are a </w:t>
      </w:r>
      <w:r w:rsidR="00D963E6" w:rsidRPr="002702EB">
        <w:rPr>
          <w:rFonts w:ascii="Arial" w:hAnsi="Arial" w:cs="Arial"/>
          <w:b/>
          <w:bCs/>
        </w:rPr>
        <w:t>Participant</w:t>
      </w:r>
      <w:r w:rsidR="00D963E6">
        <w:rPr>
          <w:rFonts w:ascii="Arial" w:hAnsi="Arial" w:cs="Arial"/>
        </w:rPr>
        <w:t xml:space="preserve"> in the </w:t>
      </w:r>
      <w:r w:rsidR="00D963E6" w:rsidRPr="002702EB">
        <w:rPr>
          <w:rFonts w:ascii="Arial" w:hAnsi="Arial" w:cs="Arial"/>
          <w:b/>
          <w:bCs/>
        </w:rPr>
        <w:t>Access Plan</w:t>
      </w:r>
      <w:r w:rsidR="00B75BE7" w:rsidRPr="00B75BE7">
        <w:rPr>
          <w:rFonts w:ascii="Arial" w:hAnsi="Arial" w:cs="Arial"/>
        </w:rPr>
        <w:t xml:space="preserve"> </w:t>
      </w:r>
      <w:r w:rsidR="00B75BE7" w:rsidRPr="00FF65D2">
        <w:rPr>
          <w:rFonts w:ascii="Arial" w:hAnsi="Arial" w:cs="Arial"/>
        </w:rPr>
        <w:t xml:space="preserve">or </w:t>
      </w:r>
      <w:r w:rsidR="00B75BE7">
        <w:rPr>
          <w:rFonts w:ascii="Arial" w:hAnsi="Arial" w:cs="Arial"/>
        </w:rPr>
        <w:t>other</w:t>
      </w:r>
      <w:r w:rsidR="00B75BE7" w:rsidRPr="00FF65D2">
        <w:rPr>
          <w:rFonts w:ascii="Arial" w:hAnsi="Arial" w:cs="Arial"/>
        </w:rPr>
        <w:t xml:space="preserve"> </w:t>
      </w:r>
      <w:r w:rsidR="00B75BE7" w:rsidRPr="00FF65D2">
        <w:rPr>
          <w:rFonts w:ascii="Arial" w:hAnsi="Arial" w:cs="Arial"/>
          <w:b/>
          <w:bCs/>
        </w:rPr>
        <w:t>PPO</w:t>
      </w:r>
      <w:r w:rsidR="00B75BE7">
        <w:rPr>
          <w:rFonts w:ascii="Arial" w:hAnsi="Arial" w:cs="Arial"/>
          <w:b/>
          <w:bCs/>
        </w:rPr>
        <w:t xml:space="preserve"> Plan</w:t>
      </w:r>
      <w:r w:rsidR="005B2847" w:rsidRPr="005B2847">
        <w:rPr>
          <w:rFonts w:ascii="Arial" w:hAnsi="Arial" w:cs="Arial"/>
        </w:rPr>
        <w:t xml:space="preserve">. </w:t>
      </w:r>
    </w:p>
    <w:p w14:paraId="755D6C95" w14:textId="77777777" w:rsidR="003E4AC4" w:rsidRDefault="003E4AC4" w:rsidP="00392CC6">
      <w:pPr>
        <w:autoSpaceDE w:val="0"/>
        <w:autoSpaceDN w:val="0"/>
        <w:adjustRightInd w:val="0"/>
        <w:spacing w:after="0"/>
        <w:rPr>
          <w:rFonts w:ascii="Arial" w:hAnsi="Arial" w:cs="Arial"/>
        </w:rPr>
      </w:pPr>
    </w:p>
    <w:p w14:paraId="7C926BD1" w14:textId="52A7A633" w:rsidR="007D2FA1" w:rsidRPr="005B2847" w:rsidRDefault="003E4AC4" w:rsidP="00392CC6">
      <w:pPr>
        <w:autoSpaceDE w:val="0"/>
        <w:autoSpaceDN w:val="0"/>
        <w:adjustRightInd w:val="0"/>
        <w:spacing w:after="0"/>
        <w:rPr>
          <w:rFonts w:ascii="Arial" w:hAnsi="Arial" w:cs="Arial"/>
        </w:rPr>
      </w:pPr>
      <w:r>
        <w:rPr>
          <w:rFonts w:ascii="Arial" w:hAnsi="Arial" w:cs="Arial"/>
        </w:rPr>
        <w:t>If you receive</w:t>
      </w:r>
      <w:r w:rsidRPr="00791F82">
        <w:rPr>
          <w:rFonts w:ascii="Arial" w:hAnsi="Arial" w:cs="Arial"/>
        </w:rPr>
        <w:t xml:space="preserve"> </w:t>
      </w:r>
      <w:r w:rsidR="005B2847" w:rsidRPr="005B2847">
        <w:rPr>
          <w:rFonts w:ascii="Arial" w:hAnsi="Arial" w:cs="Arial"/>
          <w:b/>
          <w:bCs/>
        </w:rPr>
        <w:t>Emergency</w:t>
      </w:r>
      <w:r>
        <w:rPr>
          <w:rFonts w:ascii="Arial" w:hAnsi="Arial" w:cs="Arial"/>
          <w:b/>
          <w:bCs/>
        </w:rPr>
        <w:t xml:space="preserve"> </w:t>
      </w:r>
      <w:r>
        <w:rPr>
          <w:rFonts w:ascii="Arial" w:hAnsi="Arial" w:cs="Arial"/>
        </w:rPr>
        <w:t>or</w:t>
      </w:r>
      <w:r w:rsidR="005B2847" w:rsidRPr="005B2847">
        <w:rPr>
          <w:rFonts w:ascii="Arial" w:hAnsi="Arial" w:cs="Arial"/>
        </w:rPr>
        <w:t xml:space="preserve"> </w:t>
      </w:r>
      <w:r w:rsidR="005B2847" w:rsidRPr="005B2847">
        <w:rPr>
          <w:rFonts w:ascii="Arial" w:hAnsi="Arial" w:cs="Arial"/>
          <w:b/>
          <w:bCs/>
        </w:rPr>
        <w:t>Urgent Care</w:t>
      </w:r>
      <w:r>
        <w:rPr>
          <w:rFonts w:ascii="Arial" w:hAnsi="Arial" w:cs="Arial"/>
          <w:b/>
          <w:bCs/>
        </w:rPr>
        <w:t>,</w:t>
      </w:r>
      <w:r w:rsidR="005B2847" w:rsidRPr="005B2847">
        <w:rPr>
          <w:rFonts w:ascii="Arial" w:hAnsi="Arial" w:cs="Arial"/>
        </w:rPr>
        <w:t xml:space="preserve"> or</w:t>
      </w:r>
      <w:r>
        <w:rPr>
          <w:rFonts w:ascii="Arial" w:hAnsi="Arial" w:cs="Arial"/>
        </w:rPr>
        <w:t xml:space="preserve"> if you </w:t>
      </w:r>
      <w:r w:rsidR="00BF6D05">
        <w:rPr>
          <w:rFonts w:ascii="Arial" w:hAnsi="Arial" w:cs="Arial"/>
        </w:rPr>
        <w:t>receive</w:t>
      </w:r>
      <w:r w:rsidR="005B2847" w:rsidRPr="005B2847">
        <w:rPr>
          <w:rFonts w:ascii="Arial" w:hAnsi="Arial" w:cs="Arial"/>
        </w:rPr>
        <w:t xml:space="preserve"> </w:t>
      </w:r>
      <w:hyperlink w:anchor="_Ancillary_Services" w:history="1">
        <w:r w:rsidR="005B2847" w:rsidRPr="003E4AC4">
          <w:rPr>
            <w:rStyle w:val="Hyperlink"/>
            <w:rFonts w:ascii="Arial" w:hAnsi="Arial" w:cs="Arial"/>
          </w:rPr>
          <w:t>ancillary services</w:t>
        </w:r>
      </w:hyperlink>
      <w:r w:rsidR="005B2847" w:rsidRPr="005B2847">
        <w:rPr>
          <w:rFonts w:ascii="Arial" w:hAnsi="Arial" w:cs="Arial"/>
        </w:rPr>
        <w:t xml:space="preserve"> from an </w:t>
      </w:r>
      <w:r w:rsidR="005B2847" w:rsidRPr="005B2847">
        <w:rPr>
          <w:rFonts w:ascii="Arial" w:hAnsi="Arial" w:cs="Arial"/>
          <w:b/>
          <w:bCs/>
        </w:rPr>
        <w:t>Out-of-Network Provider</w:t>
      </w:r>
      <w:r w:rsidR="005B2847" w:rsidRPr="005B2847">
        <w:rPr>
          <w:rFonts w:ascii="Arial" w:hAnsi="Arial" w:cs="Arial"/>
        </w:rPr>
        <w:t xml:space="preserve"> </w:t>
      </w:r>
      <w:r>
        <w:rPr>
          <w:rFonts w:ascii="Arial" w:hAnsi="Arial" w:cs="Arial"/>
        </w:rPr>
        <w:t xml:space="preserve">as part of an </w:t>
      </w:r>
      <w:r>
        <w:rPr>
          <w:rFonts w:ascii="Arial" w:hAnsi="Arial" w:cs="Arial"/>
          <w:b/>
          <w:bCs/>
        </w:rPr>
        <w:t xml:space="preserve">In-Network </w:t>
      </w:r>
      <w:r>
        <w:rPr>
          <w:rFonts w:ascii="Arial" w:hAnsi="Arial" w:cs="Arial"/>
        </w:rPr>
        <w:t xml:space="preserve">service (for example, an </w:t>
      </w:r>
      <w:r>
        <w:rPr>
          <w:rFonts w:ascii="Arial" w:hAnsi="Arial" w:cs="Arial"/>
          <w:b/>
          <w:bCs/>
        </w:rPr>
        <w:t xml:space="preserve">Out-of-Network </w:t>
      </w:r>
      <w:r>
        <w:rPr>
          <w:rFonts w:ascii="Arial" w:hAnsi="Arial" w:cs="Arial"/>
        </w:rPr>
        <w:t xml:space="preserve">anesthesiologist for a surgery by an </w:t>
      </w:r>
      <w:r>
        <w:rPr>
          <w:rFonts w:ascii="Arial" w:hAnsi="Arial" w:cs="Arial"/>
          <w:b/>
          <w:bCs/>
        </w:rPr>
        <w:t xml:space="preserve">In-Network </w:t>
      </w:r>
      <w:r>
        <w:rPr>
          <w:rFonts w:ascii="Arial" w:hAnsi="Arial" w:cs="Arial"/>
        </w:rPr>
        <w:t>surgeon)</w:t>
      </w:r>
      <w:r w:rsidR="005F151F">
        <w:rPr>
          <w:rFonts w:ascii="Arial" w:hAnsi="Arial" w:cs="Arial"/>
        </w:rPr>
        <w:t xml:space="preserve">, you cannot be charged any more than your </w:t>
      </w:r>
      <w:r w:rsidR="005F151F">
        <w:rPr>
          <w:rFonts w:ascii="Arial" w:hAnsi="Arial" w:cs="Arial"/>
          <w:b/>
          <w:bCs/>
        </w:rPr>
        <w:t>In-Network</w:t>
      </w:r>
      <w:r w:rsidR="005F151F">
        <w:rPr>
          <w:rFonts w:ascii="Arial" w:hAnsi="Arial" w:cs="Arial"/>
        </w:rPr>
        <w:t xml:space="preserve"> </w:t>
      </w:r>
      <w:r w:rsidR="005F151F">
        <w:rPr>
          <w:rFonts w:ascii="Arial" w:hAnsi="Arial" w:cs="Arial"/>
          <w:b/>
          <w:bCs/>
        </w:rPr>
        <w:t xml:space="preserve">Copayments, Coinsurance, </w:t>
      </w:r>
      <w:r w:rsidR="005F151F">
        <w:rPr>
          <w:rFonts w:ascii="Arial" w:hAnsi="Arial" w:cs="Arial"/>
        </w:rPr>
        <w:t>or</w:t>
      </w:r>
      <w:r w:rsidR="005F151F">
        <w:rPr>
          <w:rFonts w:ascii="Arial" w:hAnsi="Arial" w:cs="Arial"/>
          <w:b/>
          <w:bCs/>
        </w:rPr>
        <w:t xml:space="preserve"> Deductible</w:t>
      </w:r>
      <w:r w:rsidR="005B2847" w:rsidRPr="005B2847">
        <w:rPr>
          <w:rFonts w:ascii="Arial" w:hAnsi="Arial" w:cs="Arial"/>
        </w:rPr>
        <w:t xml:space="preserve">. </w:t>
      </w:r>
      <w:r w:rsidR="005F151F">
        <w:rPr>
          <w:rFonts w:ascii="Arial" w:hAnsi="Arial" w:cs="Arial"/>
        </w:rPr>
        <w:t xml:space="preserve">In the case of </w:t>
      </w:r>
      <w:r w:rsidR="005F151F">
        <w:rPr>
          <w:rFonts w:ascii="Arial" w:hAnsi="Arial" w:cs="Arial"/>
          <w:b/>
          <w:bCs/>
        </w:rPr>
        <w:t xml:space="preserve">Emergency </w:t>
      </w:r>
      <w:r w:rsidR="005F151F">
        <w:rPr>
          <w:rFonts w:ascii="Arial" w:hAnsi="Arial" w:cs="Arial"/>
        </w:rPr>
        <w:t>care, this includes</w:t>
      </w:r>
      <w:r w:rsidR="00935D26">
        <w:rPr>
          <w:rFonts w:ascii="Arial" w:hAnsi="Arial" w:cs="Arial"/>
          <w:b/>
          <w:bCs/>
        </w:rPr>
        <w:t xml:space="preserve"> Post-Stabilization Care</w:t>
      </w:r>
      <w:r w:rsidR="005F151F">
        <w:rPr>
          <w:rFonts w:ascii="Arial" w:hAnsi="Arial" w:cs="Arial"/>
        </w:rPr>
        <w:t xml:space="preserve">. </w:t>
      </w:r>
      <w:r w:rsidR="005B2847" w:rsidRPr="005F151F">
        <w:rPr>
          <w:rFonts w:ascii="Arial" w:hAnsi="Arial" w:cs="Arial"/>
        </w:rPr>
        <w:t>For</w:t>
      </w:r>
      <w:r w:rsidR="005B2847" w:rsidRPr="005B2847">
        <w:rPr>
          <w:rFonts w:ascii="Arial" w:hAnsi="Arial" w:cs="Arial"/>
        </w:rPr>
        <w:t xml:space="preserve"> more information about ancillary service coverage, see 4.F. Covered Services.</w:t>
      </w:r>
    </w:p>
    <w:p w14:paraId="273FA500" w14:textId="77777777" w:rsidR="005B2847" w:rsidRPr="00FF65D2" w:rsidRDefault="005B2847" w:rsidP="00392CC6">
      <w:pPr>
        <w:autoSpaceDE w:val="0"/>
        <w:autoSpaceDN w:val="0"/>
        <w:adjustRightInd w:val="0"/>
        <w:spacing w:after="0"/>
        <w:rPr>
          <w:rFonts w:ascii="Arial" w:hAnsi="Arial" w:cs="Arial"/>
        </w:rPr>
      </w:pPr>
    </w:p>
    <w:p w14:paraId="4D5D78F0" w14:textId="03072A4B" w:rsidR="007D2FA1" w:rsidRPr="00FF65D2" w:rsidRDefault="007D2FA1" w:rsidP="00F305AB">
      <w:pPr>
        <w:pStyle w:val="Heading2"/>
        <w:rPr>
          <w:rFonts w:ascii="Arial" w:hAnsi="Arial" w:cs="Arial"/>
        </w:rPr>
      </w:pPr>
      <w:bookmarkStart w:id="96" w:name="_Toc140570651"/>
      <w:r w:rsidRPr="00FF65D2">
        <w:rPr>
          <w:rFonts w:ascii="Arial" w:hAnsi="Arial" w:cs="Arial"/>
        </w:rPr>
        <w:lastRenderedPageBreak/>
        <w:t xml:space="preserve">C. </w:t>
      </w:r>
      <w:r w:rsidR="00CC3161" w:rsidRPr="00FF65D2">
        <w:rPr>
          <w:rFonts w:ascii="Arial" w:hAnsi="Arial" w:cs="Arial"/>
        </w:rPr>
        <w:t>Cost Sharing May Apply</w:t>
      </w:r>
      <w:bookmarkEnd w:id="96"/>
    </w:p>
    <w:p w14:paraId="096FDE02" w14:textId="10D22154" w:rsidR="00B90F1C" w:rsidRPr="00FF65D2" w:rsidRDefault="00B90F1C" w:rsidP="00504BBD">
      <w:pPr>
        <w:autoSpaceDE w:val="0"/>
        <w:autoSpaceDN w:val="0"/>
        <w:adjustRightInd w:val="0"/>
        <w:spacing w:after="0"/>
        <w:rPr>
          <w:rFonts w:ascii="Arial" w:hAnsi="Arial" w:cs="Arial"/>
        </w:rPr>
      </w:pPr>
      <w:r w:rsidRPr="00FF65D2">
        <w:rPr>
          <w:rFonts w:ascii="Arial" w:hAnsi="Arial" w:cs="Arial"/>
        </w:rPr>
        <w:t>Your b</w:t>
      </w:r>
      <w:r w:rsidR="00504BBD" w:rsidRPr="00FF65D2">
        <w:rPr>
          <w:rFonts w:ascii="Arial" w:hAnsi="Arial" w:cs="Arial"/>
        </w:rPr>
        <w:t xml:space="preserve">enefits </w:t>
      </w:r>
      <w:r w:rsidR="00112604">
        <w:rPr>
          <w:rFonts w:ascii="Arial" w:hAnsi="Arial" w:cs="Arial"/>
        </w:rPr>
        <w:t>may be</w:t>
      </w:r>
      <w:r w:rsidR="00112604" w:rsidRPr="00FF65D2">
        <w:rPr>
          <w:rFonts w:ascii="Arial" w:hAnsi="Arial" w:cs="Arial"/>
        </w:rPr>
        <w:t xml:space="preserve"> </w:t>
      </w:r>
      <w:r w:rsidR="00504BBD" w:rsidRPr="00FF65D2">
        <w:rPr>
          <w:rFonts w:ascii="Arial" w:hAnsi="Arial" w:cs="Arial"/>
        </w:rPr>
        <w:t>subject to</w:t>
      </w:r>
      <w:r w:rsidRPr="00FF65D2">
        <w:rPr>
          <w:rFonts w:ascii="Arial" w:hAnsi="Arial" w:cs="Arial"/>
        </w:rPr>
        <w:t xml:space="preserve"> the</w:t>
      </w:r>
      <w:r w:rsidR="00504BBD" w:rsidRPr="00FF65D2">
        <w:rPr>
          <w:rFonts w:ascii="Arial" w:hAnsi="Arial" w:cs="Arial"/>
        </w:rPr>
        <w:t xml:space="preserve"> </w:t>
      </w:r>
      <w:r w:rsidRPr="00FF65D2">
        <w:rPr>
          <w:rFonts w:ascii="Arial" w:hAnsi="Arial" w:cs="Arial"/>
          <w:b/>
          <w:bCs/>
        </w:rPr>
        <w:t>Copayments</w:t>
      </w:r>
      <w:r w:rsidR="00504BBD" w:rsidRPr="00FF65D2">
        <w:rPr>
          <w:rFonts w:ascii="Arial" w:hAnsi="Arial" w:cs="Arial"/>
        </w:rPr>
        <w:t xml:space="preserve">, </w:t>
      </w:r>
      <w:r w:rsidRPr="00FF65D2">
        <w:rPr>
          <w:rFonts w:ascii="Arial" w:hAnsi="Arial" w:cs="Arial"/>
          <w:b/>
          <w:bCs/>
        </w:rPr>
        <w:t>Coinsurance,</w:t>
      </w:r>
      <w:r w:rsidR="00504BBD" w:rsidRPr="00FF65D2">
        <w:rPr>
          <w:rFonts w:ascii="Arial" w:hAnsi="Arial" w:cs="Arial"/>
        </w:rPr>
        <w:t xml:space="preserve"> </w:t>
      </w:r>
      <w:r w:rsidR="003B3030">
        <w:rPr>
          <w:rFonts w:ascii="Arial" w:hAnsi="Arial" w:cs="Arial"/>
          <w:b/>
          <w:bCs/>
        </w:rPr>
        <w:t>Deductible</w:t>
      </w:r>
      <w:r w:rsidR="003B3030" w:rsidRPr="00320699">
        <w:rPr>
          <w:rFonts w:ascii="Arial" w:hAnsi="Arial" w:cs="Arial"/>
        </w:rPr>
        <w:t xml:space="preserve">, </w:t>
      </w:r>
      <w:r w:rsidR="00504BBD" w:rsidRPr="00FF65D2">
        <w:rPr>
          <w:rFonts w:ascii="Arial" w:hAnsi="Arial" w:cs="Arial"/>
        </w:rPr>
        <w:t xml:space="preserve">and other limitations shown in the </w:t>
      </w:r>
      <w:r w:rsidRPr="00FF65D2">
        <w:rPr>
          <w:rFonts w:ascii="Arial" w:hAnsi="Arial" w:cs="Arial"/>
          <w:b/>
          <w:bCs/>
        </w:rPr>
        <w:t>Schedule of Benefits</w:t>
      </w:r>
      <w:r w:rsidRPr="00FF65D2">
        <w:rPr>
          <w:rFonts w:ascii="Arial" w:hAnsi="Arial" w:cs="Arial"/>
        </w:rPr>
        <w:t xml:space="preserve"> for your </w:t>
      </w:r>
      <w:r w:rsidRPr="00FF65D2">
        <w:rPr>
          <w:rFonts w:ascii="Arial" w:hAnsi="Arial" w:cs="Arial"/>
          <w:b/>
          <w:bCs/>
        </w:rPr>
        <w:t xml:space="preserve">Benefit Plan. </w:t>
      </w:r>
      <w:r w:rsidRPr="00FF65D2">
        <w:rPr>
          <w:rFonts w:ascii="Arial" w:hAnsi="Arial" w:cs="Arial"/>
        </w:rPr>
        <w:t xml:space="preserve">If you are unsure whether a service is subject to cost sharing, </w:t>
      </w:r>
      <w:r w:rsidR="00F161C8" w:rsidRPr="00F161C8">
        <w:rPr>
          <w:rFonts w:ascii="Arial" w:hAnsi="Arial" w:cs="Arial"/>
        </w:rPr>
        <w:t>refer to</w:t>
      </w:r>
      <w:r w:rsidR="00C409B0">
        <w:rPr>
          <w:rFonts w:ascii="Arial" w:hAnsi="Arial" w:cs="Arial"/>
        </w:rPr>
        <w:t xml:space="preserve"> your</w:t>
      </w:r>
      <w:r w:rsidR="00F161C8" w:rsidRPr="00F161C8">
        <w:rPr>
          <w:rFonts w:ascii="Arial" w:hAnsi="Arial" w:cs="Arial"/>
        </w:rPr>
        <w:t xml:space="preserve"> </w:t>
      </w:r>
      <w:r w:rsidR="00F161C8" w:rsidRPr="00870DAE">
        <w:rPr>
          <w:rFonts w:ascii="Arial" w:hAnsi="Arial" w:cs="Arial"/>
          <w:b/>
          <w:bCs/>
        </w:rPr>
        <w:t>Schedule of Benefits</w:t>
      </w:r>
      <w:r w:rsidR="00152149">
        <w:rPr>
          <w:rFonts w:ascii="Arial" w:hAnsi="Arial" w:cs="Arial"/>
        </w:rPr>
        <w:t xml:space="preserve"> that can be found when you</w:t>
      </w:r>
      <w:r w:rsidR="00207471">
        <w:rPr>
          <w:rFonts w:ascii="Arial" w:hAnsi="Arial" w:cs="Arial"/>
        </w:rPr>
        <w:t xml:space="preserve"> v</w:t>
      </w:r>
      <w:r w:rsidR="005A75D6" w:rsidRPr="005A75D6">
        <w:rPr>
          <w:rFonts w:ascii="Arial" w:hAnsi="Arial" w:cs="Arial"/>
        </w:rPr>
        <w:t xml:space="preserve">isit ETF’s website at </w:t>
      </w:r>
      <w:hyperlink r:id="rId65" w:history="1">
        <w:r w:rsidR="009A0CFF" w:rsidRPr="00D54737">
          <w:rPr>
            <w:rStyle w:val="Hyperlink"/>
            <w:rFonts w:ascii="Arial" w:hAnsi="Arial" w:cs="Arial"/>
          </w:rPr>
          <w:t>http://etf.wi.gov/benefits-by-employer</w:t>
        </w:r>
      </w:hyperlink>
      <w:r w:rsidR="009A0CFF">
        <w:rPr>
          <w:rFonts w:ascii="Arial" w:hAnsi="Arial" w:cs="Arial"/>
        </w:rPr>
        <w:t xml:space="preserve"> </w:t>
      </w:r>
      <w:r w:rsidR="005A75D6" w:rsidRPr="005A75D6">
        <w:rPr>
          <w:rFonts w:ascii="Arial" w:hAnsi="Arial" w:cs="Arial"/>
        </w:rPr>
        <w:t>and search for your Employer</w:t>
      </w:r>
      <w:r w:rsidR="00B052C7">
        <w:rPr>
          <w:rFonts w:ascii="Arial" w:hAnsi="Arial" w:cs="Arial"/>
        </w:rPr>
        <w:t>.</w:t>
      </w:r>
      <w:r w:rsidR="00F161C8" w:rsidRPr="00F161C8">
        <w:rPr>
          <w:rFonts w:ascii="Arial" w:hAnsi="Arial" w:cs="Arial"/>
        </w:rPr>
        <w:t xml:space="preserve"> </w:t>
      </w:r>
      <w:r w:rsidR="00F161C8">
        <w:rPr>
          <w:rFonts w:ascii="Arial" w:hAnsi="Arial" w:cs="Arial"/>
        </w:rPr>
        <w:t>Y</w:t>
      </w:r>
      <w:r w:rsidRPr="00FF65D2">
        <w:rPr>
          <w:rFonts w:ascii="Arial" w:hAnsi="Arial" w:cs="Arial"/>
        </w:rPr>
        <w:t>ou</w:t>
      </w:r>
      <w:r w:rsidRPr="00FF65D2" w:rsidDel="00F161C8">
        <w:rPr>
          <w:rFonts w:ascii="Arial" w:hAnsi="Arial" w:cs="Arial"/>
        </w:rPr>
        <w:t xml:space="preserve"> </w:t>
      </w:r>
      <w:r w:rsidR="00F161C8">
        <w:rPr>
          <w:rFonts w:ascii="Arial" w:hAnsi="Arial" w:cs="Arial"/>
        </w:rPr>
        <w:t>may also</w:t>
      </w:r>
      <w:r w:rsidR="00F161C8" w:rsidRPr="00FF65D2">
        <w:rPr>
          <w:rFonts w:ascii="Arial" w:hAnsi="Arial" w:cs="Arial"/>
        </w:rPr>
        <w:t xml:space="preserve"> </w:t>
      </w:r>
      <w:r w:rsidRPr="00FF65D2">
        <w:rPr>
          <w:rFonts w:ascii="Arial" w:hAnsi="Arial" w:cs="Arial"/>
        </w:rPr>
        <w:t xml:space="preserve">contact your </w:t>
      </w:r>
      <w:r w:rsidRPr="00FF65D2">
        <w:rPr>
          <w:rFonts w:ascii="Arial" w:hAnsi="Arial" w:cs="Arial"/>
          <w:b/>
          <w:bCs/>
        </w:rPr>
        <w:t>Health Plan</w:t>
      </w:r>
      <w:r w:rsidRPr="00FF65D2">
        <w:rPr>
          <w:rFonts w:ascii="Arial" w:hAnsi="Arial" w:cs="Arial"/>
        </w:rPr>
        <w:t xml:space="preserve"> to</w:t>
      </w:r>
      <w:r w:rsidR="006D02B4" w:rsidRPr="00FF65D2">
        <w:rPr>
          <w:rFonts w:ascii="Arial" w:hAnsi="Arial" w:cs="Arial"/>
        </w:rPr>
        <w:t xml:space="preserve"> verify.</w:t>
      </w:r>
    </w:p>
    <w:p w14:paraId="7E666C1C" w14:textId="4DEE7B2D" w:rsidR="00B90F1C" w:rsidRPr="00FF65D2" w:rsidRDefault="00B90F1C" w:rsidP="00504BBD">
      <w:pPr>
        <w:autoSpaceDE w:val="0"/>
        <w:autoSpaceDN w:val="0"/>
        <w:adjustRightInd w:val="0"/>
        <w:spacing w:after="0"/>
        <w:rPr>
          <w:rFonts w:ascii="Arial" w:hAnsi="Arial" w:cs="Arial"/>
        </w:rPr>
      </w:pPr>
    </w:p>
    <w:p w14:paraId="50F84025" w14:textId="5381AB0E" w:rsidR="006D02B4" w:rsidRPr="00FF65D2" w:rsidRDefault="006D02B4" w:rsidP="00F305AB">
      <w:pPr>
        <w:pStyle w:val="Heading2"/>
        <w:rPr>
          <w:rFonts w:ascii="Arial" w:hAnsi="Arial" w:cs="Arial"/>
        </w:rPr>
      </w:pPr>
      <w:bookmarkStart w:id="97" w:name="_D._Medical_Necessity"/>
      <w:bookmarkStart w:id="98" w:name="_Toc140570652"/>
      <w:bookmarkEnd w:id="97"/>
      <w:r w:rsidRPr="00FF65D2">
        <w:rPr>
          <w:rFonts w:ascii="Arial" w:hAnsi="Arial" w:cs="Arial"/>
        </w:rPr>
        <w:t>D. Medical Necessity</w:t>
      </w:r>
      <w:bookmarkEnd w:id="98"/>
    </w:p>
    <w:p w14:paraId="1D27E73A" w14:textId="20ABA33B" w:rsidR="00B46679" w:rsidRPr="00FF65D2" w:rsidRDefault="00504BBD" w:rsidP="00F305AB">
      <w:pPr>
        <w:autoSpaceDE w:val="0"/>
        <w:autoSpaceDN w:val="0"/>
        <w:adjustRightInd w:val="0"/>
        <w:spacing w:after="0"/>
        <w:rPr>
          <w:rFonts w:ascii="Arial" w:hAnsi="Arial" w:cs="Arial"/>
        </w:rPr>
      </w:pPr>
      <w:r w:rsidRPr="00FF65D2">
        <w:rPr>
          <w:rFonts w:ascii="Arial" w:hAnsi="Arial" w:cs="Arial"/>
        </w:rPr>
        <w:t xml:space="preserve">All services must be </w:t>
      </w:r>
      <w:r w:rsidR="006D02B4" w:rsidRPr="00FF65D2">
        <w:rPr>
          <w:rFonts w:ascii="Arial" w:hAnsi="Arial" w:cs="Arial"/>
        </w:rPr>
        <w:t>medically necessary</w:t>
      </w:r>
      <w:r w:rsidRPr="00FF65D2">
        <w:rPr>
          <w:rFonts w:ascii="Arial" w:hAnsi="Arial" w:cs="Arial"/>
        </w:rPr>
        <w:t xml:space="preserve">, as determined by </w:t>
      </w:r>
      <w:r w:rsidR="006D02B4" w:rsidRPr="00FF65D2">
        <w:rPr>
          <w:rFonts w:ascii="Arial" w:hAnsi="Arial" w:cs="Arial"/>
        </w:rPr>
        <w:t xml:space="preserve">your </w:t>
      </w:r>
      <w:r w:rsidR="006D02B4" w:rsidRPr="00FF65D2">
        <w:rPr>
          <w:rFonts w:ascii="Arial" w:hAnsi="Arial" w:cs="Arial"/>
          <w:b/>
          <w:bCs/>
        </w:rPr>
        <w:t>Health Plan.</w:t>
      </w:r>
      <w:r w:rsidR="006D02B4" w:rsidRPr="00FF65D2">
        <w:rPr>
          <w:rFonts w:ascii="Arial" w:hAnsi="Arial" w:cs="Arial"/>
        </w:rPr>
        <w:t xml:space="preserve"> </w:t>
      </w:r>
      <w:r w:rsidR="00B46679" w:rsidRPr="00FF65D2">
        <w:rPr>
          <w:rFonts w:ascii="Arial" w:hAnsi="Arial" w:cs="Arial"/>
        </w:rPr>
        <w:t xml:space="preserve">A service, treatment, procedure, equipment, drug, </w:t>
      </w:r>
      <w:proofErr w:type="gramStart"/>
      <w:r w:rsidR="00B46679" w:rsidRPr="00FF65D2">
        <w:rPr>
          <w:rFonts w:ascii="Arial" w:hAnsi="Arial" w:cs="Arial"/>
        </w:rPr>
        <w:t>device</w:t>
      </w:r>
      <w:proofErr w:type="gramEnd"/>
      <w:r w:rsidR="00B46679" w:rsidRPr="00FF65D2">
        <w:rPr>
          <w:rFonts w:ascii="Arial" w:hAnsi="Arial" w:cs="Arial"/>
        </w:rPr>
        <w:t xml:space="preserve"> or supply that is provided by a </w:t>
      </w:r>
      <w:r w:rsidR="00B46679" w:rsidRPr="00FF65D2">
        <w:rPr>
          <w:rFonts w:ascii="Arial" w:hAnsi="Arial" w:cs="Arial"/>
          <w:b/>
          <w:bCs/>
        </w:rPr>
        <w:t>Hospital</w:t>
      </w:r>
      <w:r w:rsidR="00B46679" w:rsidRPr="00FF65D2">
        <w:rPr>
          <w:rFonts w:ascii="Arial" w:hAnsi="Arial" w:cs="Arial"/>
        </w:rPr>
        <w:t xml:space="preserve">, physician or other health care </w:t>
      </w:r>
      <w:r w:rsidR="00B46679" w:rsidRPr="00FF65D2">
        <w:rPr>
          <w:rFonts w:ascii="Arial" w:hAnsi="Arial" w:cs="Arial"/>
          <w:b/>
          <w:bCs/>
        </w:rPr>
        <w:t>Provider</w:t>
      </w:r>
      <w:r w:rsidR="00B46679" w:rsidRPr="00FF65D2">
        <w:rPr>
          <w:rFonts w:ascii="Arial" w:hAnsi="Arial" w:cs="Arial"/>
        </w:rPr>
        <w:t xml:space="preserve"> and is required to identify or treat a </w:t>
      </w:r>
      <w:r w:rsidR="00B46679" w:rsidRPr="00FF65D2">
        <w:rPr>
          <w:rFonts w:ascii="Arial" w:hAnsi="Arial" w:cs="Arial"/>
          <w:b/>
          <w:bCs/>
        </w:rPr>
        <w:t>Participant’s</w:t>
      </w:r>
      <w:r w:rsidR="00B46679" w:rsidRPr="00FF65D2">
        <w:rPr>
          <w:rFonts w:ascii="Arial" w:hAnsi="Arial" w:cs="Arial"/>
        </w:rPr>
        <w:t xml:space="preserve"> </w:t>
      </w:r>
      <w:r w:rsidR="00B46679" w:rsidRPr="00FF65D2">
        <w:rPr>
          <w:rFonts w:ascii="Arial" w:hAnsi="Arial" w:cs="Arial"/>
          <w:b/>
          <w:bCs/>
        </w:rPr>
        <w:t>Illness</w:t>
      </w:r>
      <w:r w:rsidR="00B46679" w:rsidRPr="00FF65D2">
        <w:rPr>
          <w:rFonts w:ascii="Arial" w:hAnsi="Arial" w:cs="Arial"/>
        </w:rPr>
        <w:t xml:space="preserve"> or </w:t>
      </w:r>
      <w:r w:rsidR="00B46679" w:rsidRPr="00FF65D2">
        <w:rPr>
          <w:rFonts w:ascii="Arial" w:hAnsi="Arial" w:cs="Arial"/>
          <w:b/>
          <w:bCs/>
        </w:rPr>
        <w:t>Injury</w:t>
      </w:r>
      <w:r w:rsidR="00B46679" w:rsidRPr="00FF65D2">
        <w:rPr>
          <w:rFonts w:ascii="Arial" w:hAnsi="Arial" w:cs="Arial"/>
        </w:rPr>
        <w:t xml:space="preserve"> is considered medically necessary when it is:</w:t>
      </w:r>
    </w:p>
    <w:p w14:paraId="678BD394" w14:textId="10753FB9" w:rsidR="00B46679" w:rsidRPr="00FF65D2" w:rsidRDefault="00B46679" w:rsidP="00067E9B">
      <w:pPr>
        <w:pStyle w:val="ListParagraph"/>
        <w:numPr>
          <w:ilvl w:val="0"/>
          <w:numId w:val="17"/>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consistent with the symptom(s) or diagnosis and treatment of the </w:t>
      </w:r>
      <w:r w:rsidR="0020619E" w:rsidRPr="00FF65D2">
        <w:rPr>
          <w:rFonts w:ascii="Arial" w:hAnsi="Arial" w:cs="Arial"/>
          <w:b/>
          <w:bCs/>
        </w:rPr>
        <w:t>Participant</w:t>
      </w:r>
      <w:r w:rsidR="0020619E" w:rsidRPr="00FF65D2">
        <w:rPr>
          <w:rFonts w:ascii="Arial" w:hAnsi="Arial" w:cs="Arial"/>
        </w:rPr>
        <w:t>’s</w:t>
      </w:r>
      <w:r w:rsidRPr="00FF65D2">
        <w:rPr>
          <w:rFonts w:ascii="Arial" w:hAnsi="Arial" w:cs="Arial"/>
        </w:rPr>
        <w:t xml:space="preserve"> </w:t>
      </w:r>
      <w:r w:rsidR="005E56DC" w:rsidRPr="00FF65D2">
        <w:rPr>
          <w:rFonts w:ascii="Arial" w:hAnsi="Arial" w:cs="Arial"/>
          <w:b/>
          <w:bCs/>
        </w:rPr>
        <w:t>Illness</w:t>
      </w:r>
      <w:r w:rsidRPr="00FF65D2">
        <w:rPr>
          <w:rFonts w:ascii="Arial" w:hAnsi="Arial" w:cs="Arial"/>
        </w:rPr>
        <w:t xml:space="preserve"> or </w:t>
      </w:r>
      <w:r w:rsidR="005E56DC" w:rsidRPr="00FF65D2">
        <w:rPr>
          <w:rFonts w:ascii="Arial" w:hAnsi="Arial" w:cs="Arial"/>
          <w:b/>
          <w:bCs/>
        </w:rPr>
        <w:t>Injury</w:t>
      </w:r>
      <w:r w:rsidR="00A0098E" w:rsidRPr="00A0098E">
        <w:rPr>
          <w:rFonts w:ascii="Arial" w:hAnsi="Arial" w:cs="Arial"/>
        </w:rPr>
        <w:t>;</w:t>
      </w:r>
      <w:r w:rsidRPr="00FF65D2">
        <w:rPr>
          <w:rFonts w:ascii="Arial" w:hAnsi="Arial" w:cs="Arial"/>
        </w:rPr>
        <w:t xml:space="preserve"> and</w:t>
      </w:r>
    </w:p>
    <w:p w14:paraId="0FF006E2" w14:textId="6ACDBACB" w:rsidR="00B46679" w:rsidRPr="00FF65D2" w:rsidRDefault="00B46679" w:rsidP="00067E9B">
      <w:pPr>
        <w:pStyle w:val="ListParagraph"/>
        <w:numPr>
          <w:ilvl w:val="0"/>
          <w:numId w:val="17"/>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appropriate under the standards of acceptable medical practice to treat that </w:t>
      </w:r>
      <w:r w:rsidR="005E56DC" w:rsidRPr="00FF65D2">
        <w:rPr>
          <w:rFonts w:ascii="Arial" w:hAnsi="Arial" w:cs="Arial"/>
          <w:b/>
          <w:bCs/>
        </w:rPr>
        <w:t>Illness</w:t>
      </w:r>
      <w:r w:rsidRPr="00FF65D2">
        <w:rPr>
          <w:rFonts w:ascii="Arial" w:hAnsi="Arial" w:cs="Arial"/>
        </w:rPr>
        <w:t xml:space="preserve"> or </w:t>
      </w:r>
      <w:r w:rsidR="005E56DC" w:rsidRPr="00FF65D2">
        <w:rPr>
          <w:rFonts w:ascii="Arial" w:hAnsi="Arial" w:cs="Arial"/>
          <w:b/>
          <w:bCs/>
        </w:rPr>
        <w:t>Injury</w:t>
      </w:r>
      <w:r w:rsidR="00A0098E" w:rsidRPr="00A0098E">
        <w:rPr>
          <w:rFonts w:ascii="Arial" w:hAnsi="Arial" w:cs="Arial"/>
        </w:rPr>
        <w:t>;</w:t>
      </w:r>
      <w:r w:rsidRPr="00FF65D2">
        <w:rPr>
          <w:rFonts w:ascii="Arial" w:hAnsi="Arial" w:cs="Arial"/>
        </w:rPr>
        <w:t xml:space="preserve"> and </w:t>
      </w:r>
    </w:p>
    <w:p w14:paraId="633F017A" w14:textId="522693F3" w:rsidR="00B46679" w:rsidRPr="00FF65D2" w:rsidRDefault="00B46679" w:rsidP="00067E9B">
      <w:pPr>
        <w:pStyle w:val="ListParagraph"/>
        <w:numPr>
          <w:ilvl w:val="0"/>
          <w:numId w:val="17"/>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not solely for the convenience of the </w:t>
      </w:r>
      <w:r w:rsidR="005E56DC" w:rsidRPr="00FF65D2">
        <w:rPr>
          <w:rFonts w:ascii="Arial" w:hAnsi="Arial" w:cs="Arial"/>
          <w:b/>
          <w:bCs/>
        </w:rPr>
        <w:t>Participant</w:t>
      </w:r>
      <w:r w:rsidRPr="00FF65D2">
        <w:rPr>
          <w:rFonts w:ascii="Arial" w:hAnsi="Arial" w:cs="Arial"/>
        </w:rPr>
        <w:t xml:space="preserve">, physician, </w:t>
      </w:r>
      <w:proofErr w:type="gramStart"/>
      <w:r w:rsidR="00B32406" w:rsidRPr="00FF65D2">
        <w:rPr>
          <w:rFonts w:ascii="Arial" w:hAnsi="Arial" w:cs="Arial"/>
          <w:b/>
        </w:rPr>
        <w:t>Hospital</w:t>
      </w:r>
      <w:proofErr w:type="gramEnd"/>
      <w:r w:rsidR="00B32406" w:rsidRPr="00FF65D2">
        <w:rPr>
          <w:rFonts w:ascii="Arial" w:hAnsi="Arial" w:cs="Arial"/>
          <w:b/>
        </w:rPr>
        <w:t xml:space="preserve"> </w:t>
      </w:r>
      <w:r w:rsidRPr="00FF65D2">
        <w:rPr>
          <w:rFonts w:ascii="Arial" w:hAnsi="Arial" w:cs="Arial"/>
        </w:rPr>
        <w:t xml:space="preserve">or other health care </w:t>
      </w:r>
      <w:r w:rsidR="00B32406" w:rsidRPr="00FF65D2">
        <w:rPr>
          <w:rFonts w:ascii="Arial" w:hAnsi="Arial" w:cs="Arial"/>
          <w:b/>
        </w:rPr>
        <w:t>Provider</w:t>
      </w:r>
      <w:r w:rsidR="00A0098E" w:rsidRPr="00A0098E">
        <w:rPr>
          <w:rFonts w:ascii="Arial" w:hAnsi="Arial" w:cs="Arial"/>
          <w:bCs/>
        </w:rPr>
        <w:t>;</w:t>
      </w:r>
      <w:r w:rsidRPr="00FF65D2">
        <w:rPr>
          <w:rFonts w:ascii="Arial" w:hAnsi="Arial" w:cs="Arial"/>
        </w:rPr>
        <w:t xml:space="preserve"> and</w:t>
      </w:r>
    </w:p>
    <w:p w14:paraId="5B7793B6" w14:textId="17C61674" w:rsidR="00B46679" w:rsidRPr="00FF65D2" w:rsidRDefault="00B46679" w:rsidP="00067E9B">
      <w:pPr>
        <w:pStyle w:val="ListParagraph"/>
        <w:numPr>
          <w:ilvl w:val="0"/>
          <w:numId w:val="17"/>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the most appropriate service, treatment, procedure, equipment, drug, </w:t>
      </w:r>
      <w:proofErr w:type="gramStart"/>
      <w:r w:rsidRPr="00FF65D2">
        <w:rPr>
          <w:rFonts w:ascii="Arial" w:hAnsi="Arial" w:cs="Arial"/>
        </w:rPr>
        <w:t>device</w:t>
      </w:r>
      <w:proofErr w:type="gramEnd"/>
      <w:r w:rsidRPr="00FF65D2">
        <w:rPr>
          <w:rFonts w:ascii="Arial" w:hAnsi="Arial" w:cs="Arial"/>
        </w:rPr>
        <w:t xml:space="preserve"> or supply which can be safely provided to the </w:t>
      </w:r>
      <w:r w:rsidR="005E56DC" w:rsidRPr="00FF65D2">
        <w:rPr>
          <w:rFonts w:ascii="Arial" w:hAnsi="Arial" w:cs="Arial"/>
          <w:b/>
          <w:bCs/>
        </w:rPr>
        <w:t>Participant</w:t>
      </w:r>
      <w:r w:rsidRPr="00FF65D2">
        <w:rPr>
          <w:rFonts w:ascii="Arial" w:hAnsi="Arial" w:cs="Arial"/>
        </w:rPr>
        <w:t xml:space="preserve"> and accomplishes the desired end result in the most economical manner.</w:t>
      </w:r>
    </w:p>
    <w:p w14:paraId="5F1CB6F9" w14:textId="03289C3C" w:rsidR="00B46679" w:rsidRPr="00FF65D2" w:rsidRDefault="00B46679" w:rsidP="00504BBD">
      <w:pPr>
        <w:autoSpaceDE w:val="0"/>
        <w:autoSpaceDN w:val="0"/>
        <w:adjustRightInd w:val="0"/>
        <w:spacing w:after="0"/>
        <w:rPr>
          <w:rFonts w:ascii="Arial" w:hAnsi="Arial" w:cs="Arial"/>
        </w:rPr>
      </w:pPr>
    </w:p>
    <w:p w14:paraId="47FE6763" w14:textId="4675AC57" w:rsidR="00B46679" w:rsidRPr="00FF65D2" w:rsidRDefault="00B46679" w:rsidP="00504BBD">
      <w:pPr>
        <w:autoSpaceDE w:val="0"/>
        <w:autoSpaceDN w:val="0"/>
        <w:adjustRightInd w:val="0"/>
        <w:spacing w:after="0"/>
        <w:rPr>
          <w:rFonts w:ascii="Arial" w:hAnsi="Arial" w:cs="Arial"/>
        </w:rPr>
      </w:pPr>
      <w:r w:rsidRPr="00FF65D2">
        <w:rPr>
          <w:rFonts w:ascii="Arial" w:hAnsi="Arial" w:cs="Arial"/>
        </w:rPr>
        <w:t xml:space="preserve">Your </w:t>
      </w:r>
      <w:r w:rsidR="00284375" w:rsidRPr="00FF65D2">
        <w:rPr>
          <w:rFonts w:ascii="Arial" w:hAnsi="Arial" w:cs="Arial"/>
          <w:b/>
          <w:bCs/>
        </w:rPr>
        <w:t>Health Plan</w:t>
      </w:r>
      <w:r w:rsidR="00284375" w:rsidRPr="00FF65D2">
        <w:rPr>
          <w:rFonts w:ascii="Arial" w:hAnsi="Arial" w:cs="Arial"/>
        </w:rPr>
        <w:t xml:space="preserve"> will determine if </w:t>
      </w:r>
      <w:r w:rsidR="005D29D5" w:rsidRPr="00FF65D2">
        <w:rPr>
          <w:rFonts w:ascii="Arial" w:hAnsi="Arial" w:cs="Arial"/>
        </w:rPr>
        <w:t>all</w:t>
      </w:r>
      <w:r w:rsidR="00284375" w:rsidRPr="00FF65D2">
        <w:rPr>
          <w:rFonts w:ascii="Arial" w:hAnsi="Arial" w:cs="Arial"/>
        </w:rPr>
        <w:t xml:space="preserve"> the above criteria have been met to determine which services are covered. </w:t>
      </w:r>
      <w:r w:rsidR="002D48F4" w:rsidRPr="00FF65D2">
        <w:rPr>
          <w:rFonts w:ascii="Arial" w:hAnsi="Arial" w:cs="Arial"/>
        </w:rPr>
        <w:t xml:space="preserve">If you or your </w:t>
      </w:r>
      <w:r w:rsidR="00F46DF1">
        <w:rPr>
          <w:rFonts w:ascii="Arial" w:hAnsi="Arial" w:cs="Arial"/>
          <w:b/>
          <w:bCs/>
        </w:rPr>
        <w:t>P</w:t>
      </w:r>
      <w:r w:rsidR="002D48F4" w:rsidRPr="00751CB0">
        <w:rPr>
          <w:rFonts w:ascii="Arial" w:hAnsi="Arial" w:cs="Arial"/>
          <w:b/>
          <w:bCs/>
        </w:rPr>
        <w:t>rovider</w:t>
      </w:r>
      <w:r w:rsidR="002D48F4" w:rsidRPr="00FF65D2">
        <w:rPr>
          <w:rFonts w:ascii="Arial" w:hAnsi="Arial" w:cs="Arial"/>
        </w:rPr>
        <w:t xml:space="preserve"> disagree with the determination made by your </w:t>
      </w:r>
      <w:r w:rsidR="002D48F4" w:rsidRPr="00FF65D2">
        <w:rPr>
          <w:rFonts w:ascii="Arial" w:hAnsi="Arial" w:cs="Arial"/>
          <w:b/>
          <w:bCs/>
        </w:rPr>
        <w:t>Health Plan</w:t>
      </w:r>
      <w:r w:rsidR="002D48F4" w:rsidRPr="00FF65D2">
        <w:rPr>
          <w:rFonts w:ascii="Arial" w:hAnsi="Arial" w:cs="Arial"/>
        </w:rPr>
        <w:t xml:space="preserve">, you may seek external review. See </w:t>
      </w:r>
      <w:hyperlink w:anchor="_8._Grievances_&amp;" w:history="1">
        <w:r w:rsidR="002D48F4" w:rsidRPr="00FF65D2">
          <w:rPr>
            <w:rStyle w:val="Hyperlink"/>
            <w:rFonts w:ascii="Arial" w:hAnsi="Arial" w:cs="Arial"/>
          </w:rPr>
          <w:t xml:space="preserve">Section 8. Grievances </w:t>
        </w:r>
        <w:r w:rsidR="00A51076">
          <w:rPr>
            <w:rStyle w:val="Hyperlink"/>
            <w:rFonts w:ascii="Arial" w:hAnsi="Arial" w:cs="Arial"/>
          </w:rPr>
          <w:t>and</w:t>
        </w:r>
        <w:r w:rsidR="002D48F4" w:rsidRPr="00FF65D2">
          <w:rPr>
            <w:rStyle w:val="Hyperlink"/>
            <w:rFonts w:ascii="Arial" w:hAnsi="Arial" w:cs="Arial"/>
          </w:rPr>
          <w:t xml:space="preserve"> Appeals</w:t>
        </w:r>
      </w:hyperlink>
      <w:r w:rsidR="002D48F4" w:rsidRPr="00FF65D2">
        <w:rPr>
          <w:rFonts w:ascii="Arial" w:hAnsi="Arial" w:cs="Arial"/>
        </w:rPr>
        <w:t xml:space="preserve"> below.</w:t>
      </w:r>
    </w:p>
    <w:p w14:paraId="630E8D34" w14:textId="617D87B2" w:rsidR="002D48F4" w:rsidRPr="00FF65D2" w:rsidRDefault="002D48F4" w:rsidP="00504BBD">
      <w:pPr>
        <w:autoSpaceDE w:val="0"/>
        <w:autoSpaceDN w:val="0"/>
        <w:adjustRightInd w:val="0"/>
        <w:spacing w:after="0"/>
        <w:rPr>
          <w:rFonts w:ascii="Arial" w:hAnsi="Arial" w:cs="Arial"/>
        </w:rPr>
      </w:pPr>
    </w:p>
    <w:p w14:paraId="15100ACF" w14:textId="78BFF429" w:rsidR="00816275" w:rsidRPr="00FF65D2" w:rsidRDefault="00816275" w:rsidP="00816275">
      <w:pPr>
        <w:pStyle w:val="Heading2"/>
        <w:rPr>
          <w:rFonts w:ascii="Arial" w:hAnsi="Arial" w:cs="Arial"/>
        </w:rPr>
      </w:pPr>
      <w:bookmarkStart w:id="99" w:name="_E._Disease_Management,"/>
      <w:bookmarkStart w:id="100" w:name="_Toc140570653"/>
      <w:bookmarkEnd w:id="99"/>
      <w:r w:rsidRPr="00FF65D2">
        <w:rPr>
          <w:rFonts w:ascii="Arial" w:hAnsi="Arial" w:cs="Arial"/>
        </w:rPr>
        <w:t xml:space="preserve">E. Disease Management, Prior Authorizations, </w:t>
      </w:r>
      <w:r w:rsidR="00A51076">
        <w:rPr>
          <w:rFonts w:ascii="Arial" w:hAnsi="Arial" w:cs="Arial"/>
        </w:rPr>
        <w:t>and</w:t>
      </w:r>
      <w:r w:rsidRPr="00FF65D2">
        <w:rPr>
          <w:rFonts w:ascii="Arial" w:hAnsi="Arial" w:cs="Arial"/>
        </w:rPr>
        <w:t xml:space="preserve"> Utilization Review</w:t>
      </w:r>
      <w:bookmarkEnd w:id="100"/>
    </w:p>
    <w:p w14:paraId="72B52438" w14:textId="1EAB7A89" w:rsidR="00AC4919" w:rsidRPr="00FF65D2" w:rsidRDefault="003C612D" w:rsidP="00816275">
      <w:pPr>
        <w:spacing w:after="0"/>
        <w:rPr>
          <w:rFonts w:ascii="Arial" w:hAnsi="Arial" w:cs="Arial"/>
        </w:rPr>
      </w:pPr>
      <w:r w:rsidRPr="00FF65D2">
        <w:rPr>
          <w:rFonts w:ascii="Arial" w:hAnsi="Arial" w:cs="Arial"/>
        </w:rPr>
        <w:t xml:space="preserve">Your </w:t>
      </w:r>
      <w:r w:rsidRPr="00FF65D2">
        <w:rPr>
          <w:rFonts w:ascii="Arial" w:hAnsi="Arial" w:cs="Arial"/>
          <w:b/>
          <w:bCs/>
        </w:rPr>
        <w:t xml:space="preserve">Health Plan </w:t>
      </w:r>
      <w:r w:rsidRPr="00FF65D2">
        <w:rPr>
          <w:rFonts w:ascii="Arial" w:hAnsi="Arial" w:cs="Arial"/>
        </w:rPr>
        <w:t xml:space="preserve">will collaborate with other vendors who provide your </w:t>
      </w:r>
      <w:r w:rsidRPr="00FF65D2">
        <w:rPr>
          <w:rFonts w:ascii="Arial" w:hAnsi="Arial" w:cs="Arial"/>
          <w:b/>
          <w:bCs/>
        </w:rPr>
        <w:t>GHIP</w:t>
      </w:r>
      <w:r w:rsidRPr="00FF65D2">
        <w:rPr>
          <w:rFonts w:ascii="Arial" w:hAnsi="Arial" w:cs="Arial"/>
        </w:rPr>
        <w:t xml:space="preserve"> benefits to provide disease management services.</w:t>
      </w:r>
      <w:r w:rsidR="001E1D30" w:rsidRPr="00FF65D2">
        <w:rPr>
          <w:rFonts w:ascii="Arial" w:hAnsi="Arial" w:cs="Arial"/>
        </w:rPr>
        <w:t xml:space="preserve"> Disease management programs support you in managing your medical conditions, and in some cases provide nursing or other health professional support to find strategies to improve your overall health.</w:t>
      </w:r>
    </w:p>
    <w:p w14:paraId="13A9E13E" w14:textId="77777777" w:rsidR="00AC4919" w:rsidRPr="00FF65D2" w:rsidRDefault="00AC4919" w:rsidP="00816275">
      <w:pPr>
        <w:spacing w:after="0"/>
        <w:rPr>
          <w:rFonts w:ascii="Arial" w:hAnsi="Arial" w:cs="Arial"/>
        </w:rPr>
      </w:pPr>
    </w:p>
    <w:p w14:paraId="514906CA" w14:textId="595665BE" w:rsidR="00816275" w:rsidRPr="00FF65D2" w:rsidRDefault="001E1D30" w:rsidP="00816275">
      <w:pPr>
        <w:spacing w:after="0"/>
        <w:rPr>
          <w:rFonts w:ascii="Arial" w:hAnsi="Arial" w:cs="Arial"/>
        </w:rPr>
      </w:pPr>
      <w:r w:rsidRPr="00FF65D2">
        <w:rPr>
          <w:rFonts w:ascii="Arial" w:hAnsi="Arial" w:cs="Arial"/>
        </w:rPr>
        <w:t xml:space="preserve">Your health plan may require </w:t>
      </w:r>
      <w:r w:rsidRPr="00FF65D2">
        <w:rPr>
          <w:rFonts w:ascii="Arial" w:hAnsi="Arial" w:cs="Arial"/>
          <w:b/>
          <w:bCs/>
        </w:rPr>
        <w:t>Prior Authorization</w:t>
      </w:r>
      <w:r w:rsidRPr="00FF65D2">
        <w:rPr>
          <w:rFonts w:ascii="Arial" w:hAnsi="Arial" w:cs="Arial"/>
        </w:rPr>
        <w:t xml:space="preserve"> for some services. </w:t>
      </w:r>
      <w:r w:rsidRPr="00FF65D2">
        <w:rPr>
          <w:rFonts w:ascii="Arial" w:hAnsi="Arial" w:cs="Arial"/>
          <w:b/>
          <w:bCs/>
        </w:rPr>
        <w:t xml:space="preserve">Prior Authorization </w:t>
      </w:r>
      <w:r w:rsidRPr="00FF65D2">
        <w:rPr>
          <w:rFonts w:ascii="Arial" w:hAnsi="Arial" w:cs="Arial"/>
        </w:rPr>
        <w:t xml:space="preserve">is intended to help ensure that the services you receive are the most appropriate for your condition. Your </w:t>
      </w:r>
      <w:r w:rsidRPr="00FF65D2">
        <w:rPr>
          <w:rFonts w:ascii="Arial" w:hAnsi="Arial" w:cs="Arial"/>
          <w:b/>
          <w:bCs/>
        </w:rPr>
        <w:t>Health Plan</w:t>
      </w:r>
      <w:r w:rsidRPr="00FF65D2">
        <w:rPr>
          <w:rFonts w:ascii="Arial" w:hAnsi="Arial" w:cs="Arial"/>
        </w:rPr>
        <w:t xml:space="preserve"> will use</w:t>
      </w:r>
      <w:r w:rsidR="00816275" w:rsidRPr="00FF65D2">
        <w:rPr>
          <w:rFonts w:ascii="Arial" w:hAnsi="Arial" w:cs="Arial"/>
        </w:rPr>
        <w:t xml:space="preserve"> evidence based medical policy development </w:t>
      </w:r>
      <w:r w:rsidRPr="00FF65D2">
        <w:rPr>
          <w:rFonts w:ascii="Arial" w:hAnsi="Arial" w:cs="Arial"/>
        </w:rPr>
        <w:t>process to deter</w:t>
      </w:r>
      <w:r w:rsidR="005071D1" w:rsidRPr="00FF65D2">
        <w:rPr>
          <w:rFonts w:ascii="Arial" w:hAnsi="Arial" w:cs="Arial"/>
        </w:rPr>
        <w:t xml:space="preserve">mine </w:t>
      </w:r>
      <w:r w:rsidR="005071D1" w:rsidRPr="00FF65D2">
        <w:rPr>
          <w:rFonts w:ascii="Arial" w:hAnsi="Arial" w:cs="Arial"/>
          <w:b/>
          <w:bCs/>
        </w:rPr>
        <w:t xml:space="preserve">Prior Authorization </w:t>
      </w:r>
      <w:r w:rsidR="00B32406" w:rsidRPr="00FF65D2">
        <w:rPr>
          <w:rFonts w:ascii="Arial" w:hAnsi="Arial" w:cs="Arial"/>
        </w:rPr>
        <w:t>criteria and</w:t>
      </w:r>
      <w:r w:rsidR="005071D1" w:rsidRPr="00FF65D2">
        <w:rPr>
          <w:rFonts w:ascii="Arial" w:hAnsi="Arial" w:cs="Arial"/>
        </w:rPr>
        <w:t xml:space="preserve"> will provide you a copy of these policies on request.</w:t>
      </w:r>
      <w:r w:rsidR="00816275" w:rsidRPr="00FF65D2">
        <w:rPr>
          <w:rFonts w:ascii="Arial" w:hAnsi="Arial" w:cs="Arial"/>
        </w:rPr>
        <w:t xml:space="preserve"> </w:t>
      </w:r>
    </w:p>
    <w:p w14:paraId="33C1CCAB" w14:textId="2CD59237" w:rsidR="00AC4919" w:rsidRPr="00FF65D2" w:rsidRDefault="00AC4919" w:rsidP="00816275">
      <w:pPr>
        <w:spacing w:after="0"/>
        <w:rPr>
          <w:rFonts w:ascii="Arial" w:hAnsi="Arial" w:cs="Arial"/>
        </w:rPr>
      </w:pPr>
    </w:p>
    <w:p w14:paraId="18567BC6" w14:textId="0E6B3758" w:rsidR="00816275" w:rsidRPr="00FF65D2" w:rsidRDefault="00AC4919" w:rsidP="004C287C">
      <w:pPr>
        <w:rPr>
          <w:rFonts w:ascii="Arial" w:hAnsi="Arial" w:cs="Arial"/>
        </w:rPr>
      </w:pPr>
      <w:r w:rsidRPr="00FF65D2">
        <w:rPr>
          <w:rFonts w:ascii="Arial" w:hAnsi="Arial" w:cs="Arial"/>
        </w:rPr>
        <w:t xml:space="preserve">Your </w:t>
      </w:r>
      <w:r w:rsidRPr="00FF65D2">
        <w:rPr>
          <w:rFonts w:ascii="Arial" w:hAnsi="Arial" w:cs="Arial"/>
          <w:b/>
          <w:bCs/>
        </w:rPr>
        <w:t xml:space="preserve">Health Plan </w:t>
      </w:r>
      <w:r w:rsidRPr="00FF65D2">
        <w:rPr>
          <w:rFonts w:ascii="Arial" w:hAnsi="Arial" w:cs="Arial"/>
        </w:rPr>
        <w:t xml:space="preserve">may also require a </w:t>
      </w:r>
      <w:r w:rsidRPr="00FF65D2">
        <w:rPr>
          <w:rFonts w:ascii="Arial" w:hAnsi="Arial" w:cs="Arial"/>
          <w:b/>
          <w:bCs/>
        </w:rPr>
        <w:t xml:space="preserve">Referral </w:t>
      </w:r>
      <w:r w:rsidRPr="00FF65D2">
        <w:rPr>
          <w:rFonts w:ascii="Arial" w:hAnsi="Arial" w:cs="Arial"/>
        </w:rPr>
        <w:t xml:space="preserve">from your </w:t>
      </w:r>
      <w:r w:rsidRPr="00FF65D2">
        <w:rPr>
          <w:rFonts w:ascii="Arial" w:hAnsi="Arial" w:cs="Arial"/>
          <w:b/>
          <w:bCs/>
        </w:rPr>
        <w:t xml:space="preserve">Primary Care Provider </w:t>
      </w:r>
      <w:r w:rsidRPr="00FF65D2">
        <w:rPr>
          <w:rFonts w:ascii="Arial" w:hAnsi="Arial" w:cs="Arial"/>
        </w:rPr>
        <w:t xml:space="preserve">in order to obtain certain specialty services. In many cases, the </w:t>
      </w:r>
      <w:r w:rsidRPr="00FF65D2">
        <w:rPr>
          <w:rFonts w:ascii="Arial" w:hAnsi="Arial" w:cs="Arial"/>
          <w:b/>
          <w:bCs/>
        </w:rPr>
        <w:t>Referral</w:t>
      </w:r>
      <w:r w:rsidRPr="00FF65D2">
        <w:rPr>
          <w:rFonts w:ascii="Arial" w:hAnsi="Arial" w:cs="Arial"/>
        </w:rPr>
        <w:t xml:space="preserve"> must be in writing and on the </w:t>
      </w:r>
      <w:r w:rsidRPr="00FF65D2">
        <w:rPr>
          <w:rFonts w:ascii="Arial" w:hAnsi="Arial" w:cs="Arial"/>
          <w:b/>
          <w:bCs/>
        </w:rPr>
        <w:t>Health Plan’s</w:t>
      </w:r>
      <w:r w:rsidRPr="00FF65D2">
        <w:rPr>
          <w:rFonts w:ascii="Arial" w:hAnsi="Arial" w:cs="Arial"/>
        </w:rPr>
        <w:t xml:space="preserve"> </w:t>
      </w:r>
      <w:r w:rsidRPr="00FF65D2">
        <w:rPr>
          <w:rFonts w:ascii="Arial" w:hAnsi="Arial" w:cs="Arial"/>
          <w:b/>
          <w:bCs/>
        </w:rPr>
        <w:t>Prior Authorization</w:t>
      </w:r>
      <w:r w:rsidRPr="00FF65D2">
        <w:rPr>
          <w:rFonts w:ascii="Arial" w:hAnsi="Arial" w:cs="Arial"/>
        </w:rPr>
        <w:t xml:space="preserve"> </w:t>
      </w:r>
      <w:r w:rsidR="000321C3" w:rsidRPr="00FF65D2">
        <w:rPr>
          <w:rFonts w:ascii="Arial" w:hAnsi="Arial" w:cs="Arial"/>
        </w:rPr>
        <w:t>form and</w:t>
      </w:r>
      <w:r w:rsidRPr="00FF65D2">
        <w:rPr>
          <w:rFonts w:ascii="Arial" w:hAnsi="Arial" w:cs="Arial"/>
        </w:rPr>
        <w:t xml:space="preserve"> approved by the </w:t>
      </w:r>
      <w:r w:rsidRPr="00FF65D2">
        <w:rPr>
          <w:rFonts w:ascii="Arial" w:hAnsi="Arial" w:cs="Arial"/>
          <w:b/>
          <w:bCs/>
        </w:rPr>
        <w:t>Health Plan</w:t>
      </w:r>
      <w:r w:rsidRPr="00FF65D2">
        <w:rPr>
          <w:rFonts w:ascii="Arial" w:hAnsi="Arial" w:cs="Arial"/>
        </w:rPr>
        <w:t xml:space="preserve"> in advance of a </w:t>
      </w:r>
      <w:r w:rsidRPr="00FF65D2">
        <w:rPr>
          <w:rFonts w:ascii="Arial" w:hAnsi="Arial" w:cs="Arial"/>
          <w:b/>
          <w:bCs/>
        </w:rPr>
        <w:t>Participant</w:t>
      </w:r>
      <w:r w:rsidRPr="00FF65D2">
        <w:rPr>
          <w:rFonts w:ascii="Arial" w:hAnsi="Arial" w:cs="Arial"/>
        </w:rPr>
        <w:t xml:space="preserve">’s treatment or service. </w:t>
      </w:r>
      <w:r w:rsidRPr="00FF65D2">
        <w:rPr>
          <w:rFonts w:ascii="Arial" w:hAnsi="Arial" w:cs="Arial"/>
          <w:b/>
          <w:bCs/>
        </w:rPr>
        <w:t>Referral</w:t>
      </w:r>
      <w:r w:rsidRPr="00FF65D2">
        <w:rPr>
          <w:rFonts w:ascii="Arial" w:hAnsi="Arial" w:cs="Arial"/>
        </w:rPr>
        <w:t xml:space="preserve"> requirements are determined by each </w:t>
      </w:r>
      <w:r w:rsidRPr="00FF65D2">
        <w:rPr>
          <w:rFonts w:ascii="Arial" w:hAnsi="Arial" w:cs="Arial"/>
          <w:b/>
          <w:bCs/>
        </w:rPr>
        <w:t>Health Plan</w:t>
      </w:r>
      <w:r w:rsidRPr="00FF65D2">
        <w:rPr>
          <w:rFonts w:ascii="Arial" w:hAnsi="Arial" w:cs="Arial"/>
        </w:rPr>
        <w:t xml:space="preserve">. The authorization from the </w:t>
      </w:r>
      <w:r w:rsidRPr="00FF65D2">
        <w:rPr>
          <w:rFonts w:ascii="Arial" w:hAnsi="Arial" w:cs="Arial"/>
          <w:b/>
          <w:bCs/>
        </w:rPr>
        <w:t>Health Plan</w:t>
      </w:r>
      <w:r w:rsidRPr="00FF65D2">
        <w:rPr>
          <w:rFonts w:ascii="Arial" w:hAnsi="Arial" w:cs="Arial"/>
        </w:rPr>
        <w:t xml:space="preserve"> will state the type or extent of treatment authorized and the number of visits and the period of time during which the authorization is valid. In most cases, it is the </w:t>
      </w:r>
      <w:r w:rsidRPr="00FF65D2">
        <w:rPr>
          <w:rFonts w:ascii="Arial" w:hAnsi="Arial" w:cs="Arial"/>
          <w:b/>
          <w:bCs/>
        </w:rPr>
        <w:t>Participant</w:t>
      </w:r>
      <w:r w:rsidRPr="00FF65D2">
        <w:rPr>
          <w:rFonts w:ascii="Arial" w:hAnsi="Arial" w:cs="Arial"/>
        </w:rPr>
        <w:t xml:space="preserve">’s responsibility to ensure a </w:t>
      </w:r>
      <w:r w:rsidRPr="00FF65D2">
        <w:rPr>
          <w:rFonts w:ascii="Arial" w:hAnsi="Arial" w:cs="Arial"/>
          <w:b/>
          <w:bCs/>
        </w:rPr>
        <w:t>Referral</w:t>
      </w:r>
      <w:r w:rsidRPr="00FF65D2">
        <w:rPr>
          <w:rFonts w:ascii="Arial" w:hAnsi="Arial" w:cs="Arial"/>
        </w:rPr>
        <w:t xml:space="preserve">, when required, is approved by the </w:t>
      </w:r>
      <w:r w:rsidRPr="00FF65D2">
        <w:rPr>
          <w:rFonts w:ascii="Arial" w:hAnsi="Arial" w:cs="Arial"/>
          <w:b/>
          <w:bCs/>
        </w:rPr>
        <w:t>Health Plan</w:t>
      </w:r>
      <w:r w:rsidRPr="00FF65D2">
        <w:rPr>
          <w:rFonts w:ascii="Arial" w:hAnsi="Arial" w:cs="Arial"/>
        </w:rPr>
        <w:t xml:space="preserve"> before services are rendered.</w:t>
      </w:r>
    </w:p>
    <w:p w14:paraId="48D729FB" w14:textId="65495C41" w:rsidR="00816275" w:rsidRPr="00FF65D2" w:rsidRDefault="003C612D" w:rsidP="00816275">
      <w:pPr>
        <w:spacing w:after="0"/>
        <w:rPr>
          <w:rFonts w:ascii="Arial" w:hAnsi="Arial" w:cs="Arial"/>
        </w:rPr>
      </w:pPr>
      <w:r w:rsidRPr="00FF65D2">
        <w:rPr>
          <w:rFonts w:ascii="Arial" w:hAnsi="Arial" w:cs="Arial"/>
        </w:rPr>
        <w:t xml:space="preserve">In some cases, your </w:t>
      </w:r>
      <w:r w:rsidRPr="00FF65D2">
        <w:rPr>
          <w:rFonts w:ascii="Arial" w:hAnsi="Arial" w:cs="Arial"/>
          <w:b/>
          <w:bCs/>
        </w:rPr>
        <w:t xml:space="preserve">Health Plan </w:t>
      </w:r>
      <w:r w:rsidRPr="00FF65D2">
        <w:rPr>
          <w:rFonts w:ascii="Arial" w:hAnsi="Arial" w:cs="Arial"/>
        </w:rPr>
        <w:t xml:space="preserve">may use a process called utilization management or utilization review to ensure that the services you receive are evidence-based and focus on quality, positive </w:t>
      </w:r>
      <w:r w:rsidRPr="00FF65D2">
        <w:rPr>
          <w:rFonts w:ascii="Arial" w:hAnsi="Arial" w:cs="Arial"/>
        </w:rPr>
        <w:lastRenderedPageBreak/>
        <w:t xml:space="preserve">health outcomes, and cost savings. </w:t>
      </w:r>
      <w:r w:rsidR="00816275" w:rsidRPr="00FF65D2">
        <w:rPr>
          <w:rFonts w:ascii="Arial" w:hAnsi="Arial" w:cs="Arial"/>
        </w:rPr>
        <w:t xml:space="preserve">The </w:t>
      </w:r>
      <w:r w:rsidR="0020619E" w:rsidRPr="00FF65D2">
        <w:rPr>
          <w:rFonts w:ascii="Arial" w:hAnsi="Arial" w:cs="Arial"/>
          <w:b/>
          <w:bCs/>
        </w:rPr>
        <w:t xml:space="preserve">Health </w:t>
      </w:r>
      <w:r w:rsidR="002C6BC7" w:rsidRPr="00FF65D2">
        <w:rPr>
          <w:rFonts w:ascii="Arial" w:hAnsi="Arial" w:cs="Arial"/>
          <w:b/>
          <w:bCs/>
        </w:rPr>
        <w:t>Plan</w:t>
      </w:r>
      <w:r w:rsidR="00816275" w:rsidRPr="00FF65D2">
        <w:rPr>
          <w:rFonts w:ascii="Arial" w:hAnsi="Arial" w:cs="Arial"/>
        </w:rPr>
        <w:t xml:space="preserve"> must demonstrate effective and appropriate means of identifying, </w:t>
      </w:r>
      <w:proofErr w:type="gramStart"/>
      <w:r w:rsidR="00816275" w:rsidRPr="00FF65D2">
        <w:rPr>
          <w:rFonts w:ascii="Arial" w:hAnsi="Arial" w:cs="Arial"/>
        </w:rPr>
        <w:t>monitoring</w:t>
      </w:r>
      <w:proofErr w:type="gramEnd"/>
      <w:r w:rsidR="00816275" w:rsidRPr="00FF65D2">
        <w:rPr>
          <w:rFonts w:ascii="Arial" w:hAnsi="Arial" w:cs="Arial"/>
        </w:rPr>
        <w:t xml:space="preserve"> and directing </w:t>
      </w:r>
      <w:r w:rsidR="0020619E" w:rsidRPr="00FF65D2">
        <w:rPr>
          <w:rFonts w:ascii="Arial" w:hAnsi="Arial" w:cs="Arial"/>
          <w:b/>
          <w:bCs/>
        </w:rPr>
        <w:t>Participant</w:t>
      </w:r>
      <w:r w:rsidR="0020619E" w:rsidRPr="00FF65D2">
        <w:rPr>
          <w:rFonts w:ascii="Arial" w:hAnsi="Arial" w:cs="Arial"/>
        </w:rPr>
        <w:t>’s</w:t>
      </w:r>
      <w:r w:rsidR="00816275" w:rsidRPr="00FF65D2">
        <w:rPr>
          <w:rFonts w:ascii="Arial" w:hAnsi="Arial" w:cs="Arial"/>
        </w:rPr>
        <w:t xml:space="preserve"> care by providers such as utilization review (UR) and chronic care/disease management, and wellness/prevention programs. </w:t>
      </w:r>
    </w:p>
    <w:p w14:paraId="27CB9E05" w14:textId="77777777" w:rsidR="00816275" w:rsidRPr="00FF65D2" w:rsidRDefault="00816275" w:rsidP="00504BBD">
      <w:pPr>
        <w:autoSpaceDE w:val="0"/>
        <w:autoSpaceDN w:val="0"/>
        <w:adjustRightInd w:val="0"/>
        <w:spacing w:after="0"/>
        <w:rPr>
          <w:rFonts w:ascii="Arial" w:hAnsi="Arial" w:cs="Arial"/>
        </w:rPr>
      </w:pPr>
    </w:p>
    <w:p w14:paraId="1A5EC249" w14:textId="64F453B6" w:rsidR="002D48F4" w:rsidRPr="00FF65D2" w:rsidRDefault="00816275" w:rsidP="002D48F4">
      <w:pPr>
        <w:pStyle w:val="Heading2"/>
        <w:rPr>
          <w:rFonts w:ascii="Arial" w:hAnsi="Arial" w:cs="Arial"/>
        </w:rPr>
      </w:pPr>
      <w:bookmarkStart w:id="101" w:name="_F._Covered_Services"/>
      <w:bookmarkStart w:id="102" w:name="_Toc140570654"/>
      <w:bookmarkEnd w:id="101"/>
      <w:r w:rsidRPr="00FF65D2">
        <w:rPr>
          <w:rFonts w:ascii="Arial" w:hAnsi="Arial" w:cs="Arial"/>
        </w:rPr>
        <w:t>F</w:t>
      </w:r>
      <w:r w:rsidR="002D48F4" w:rsidRPr="00FF65D2">
        <w:rPr>
          <w:rFonts w:ascii="Arial" w:hAnsi="Arial" w:cs="Arial"/>
        </w:rPr>
        <w:t>. Covered Services</w:t>
      </w:r>
      <w:bookmarkEnd w:id="102"/>
    </w:p>
    <w:p w14:paraId="09F71679" w14:textId="7C9CE10A" w:rsidR="000624E0" w:rsidRPr="00FF65D2" w:rsidRDefault="000624E0" w:rsidP="00A0098E">
      <w:pPr>
        <w:spacing w:after="0"/>
        <w:rPr>
          <w:rFonts w:ascii="Arial" w:hAnsi="Arial" w:cs="Arial"/>
        </w:rPr>
      </w:pPr>
      <w:r w:rsidRPr="00FF65D2">
        <w:rPr>
          <w:rFonts w:ascii="Arial" w:hAnsi="Arial" w:cs="Arial"/>
        </w:rPr>
        <w:t xml:space="preserve">The following services and supplies are covered under your </w:t>
      </w:r>
      <w:r w:rsidRPr="00FF65D2">
        <w:rPr>
          <w:rFonts w:ascii="Arial" w:hAnsi="Arial" w:cs="Arial"/>
          <w:b/>
          <w:bCs/>
        </w:rPr>
        <w:t>GHIP</w:t>
      </w:r>
      <w:r w:rsidRPr="00FF65D2">
        <w:rPr>
          <w:rFonts w:ascii="Arial" w:hAnsi="Arial" w:cs="Arial"/>
        </w:rPr>
        <w:t xml:space="preserve"> </w:t>
      </w:r>
      <w:r w:rsidRPr="00FF65D2">
        <w:rPr>
          <w:rFonts w:ascii="Arial" w:hAnsi="Arial" w:cs="Arial"/>
          <w:b/>
          <w:bCs/>
        </w:rPr>
        <w:t>Benefits</w:t>
      </w:r>
      <w:r w:rsidRPr="00FF65D2">
        <w:rPr>
          <w:rFonts w:ascii="Arial" w:hAnsi="Arial" w:cs="Arial"/>
        </w:rPr>
        <w:t xml:space="preserve"> if they are medically necessary for the treatment of an </w:t>
      </w:r>
      <w:r w:rsidRPr="00FF65D2">
        <w:rPr>
          <w:rFonts w:ascii="Arial" w:hAnsi="Arial" w:cs="Arial"/>
          <w:b/>
          <w:bCs/>
        </w:rPr>
        <w:t xml:space="preserve">Injury </w:t>
      </w:r>
      <w:r w:rsidRPr="00FF65D2">
        <w:rPr>
          <w:rFonts w:ascii="Arial" w:hAnsi="Arial" w:cs="Arial"/>
        </w:rPr>
        <w:t xml:space="preserve">or </w:t>
      </w:r>
      <w:r w:rsidRPr="00FF65D2">
        <w:rPr>
          <w:rFonts w:ascii="Arial" w:hAnsi="Arial" w:cs="Arial"/>
          <w:b/>
          <w:bCs/>
        </w:rPr>
        <w:t>Illness.</w:t>
      </w:r>
      <w:r w:rsidR="000E6D0E" w:rsidRPr="00FF65D2">
        <w:rPr>
          <w:rFonts w:ascii="Arial" w:hAnsi="Arial" w:cs="Arial"/>
          <w:b/>
          <w:bCs/>
        </w:rPr>
        <w:t xml:space="preserve"> </w:t>
      </w:r>
      <w:r w:rsidR="000E6D0E" w:rsidRPr="00FF65D2">
        <w:rPr>
          <w:rFonts w:ascii="Arial" w:hAnsi="Arial" w:cs="Arial"/>
        </w:rPr>
        <w:t xml:space="preserve">See </w:t>
      </w:r>
      <w:hyperlink w:anchor="_D._Medical_Necessity" w:history="1">
        <w:r w:rsidR="000E6D0E" w:rsidRPr="00FF65D2">
          <w:rPr>
            <w:rStyle w:val="Hyperlink"/>
            <w:rFonts w:ascii="Arial" w:hAnsi="Arial" w:cs="Arial"/>
          </w:rPr>
          <w:t>Section 4. D. Medical Necessity</w:t>
        </w:r>
      </w:hyperlink>
      <w:r w:rsidR="000E6D0E" w:rsidRPr="00FF65D2">
        <w:rPr>
          <w:rFonts w:ascii="Arial" w:hAnsi="Arial" w:cs="Arial"/>
        </w:rPr>
        <w:t xml:space="preserve"> for details on how services are determined to be medically necessary.</w:t>
      </w:r>
    </w:p>
    <w:p w14:paraId="2573F28C" w14:textId="77777777" w:rsidR="00A0098E" w:rsidRPr="00FF65D2" w:rsidRDefault="00A0098E" w:rsidP="00A0098E">
      <w:pPr>
        <w:spacing w:after="0"/>
        <w:rPr>
          <w:rFonts w:ascii="Arial" w:hAnsi="Arial" w:cs="Arial"/>
        </w:rPr>
      </w:pPr>
    </w:p>
    <w:p w14:paraId="6DC5B3C1" w14:textId="7796C605" w:rsidR="00FC0176" w:rsidRDefault="00FC0176" w:rsidP="00F305AB">
      <w:pPr>
        <w:pStyle w:val="Heading3"/>
        <w:rPr>
          <w:rFonts w:ascii="Arial" w:hAnsi="Arial" w:cs="Arial"/>
        </w:rPr>
      </w:pPr>
      <w:bookmarkStart w:id="103" w:name="_Toc140570655"/>
      <w:r>
        <w:rPr>
          <w:rFonts w:ascii="Arial" w:hAnsi="Arial" w:cs="Arial"/>
        </w:rPr>
        <w:t>1.</w:t>
      </w:r>
      <w:r w:rsidR="00904966">
        <w:rPr>
          <w:rFonts w:ascii="Arial" w:hAnsi="Arial" w:cs="Arial"/>
        </w:rPr>
        <w:t xml:space="preserve"> Advance Care Planning</w:t>
      </w:r>
      <w:bookmarkEnd w:id="103"/>
    </w:p>
    <w:p w14:paraId="6567323D" w14:textId="32F5685C" w:rsidR="00904966" w:rsidRPr="00521911" w:rsidRDefault="00C312FC" w:rsidP="001B0FA4">
      <w:pPr>
        <w:rPr>
          <w:rFonts w:ascii="Arial" w:hAnsi="Arial" w:cs="Arial"/>
        </w:rPr>
      </w:pPr>
      <w:r w:rsidRPr="001B0FA4">
        <w:rPr>
          <w:rFonts w:ascii="Arial" w:hAnsi="Arial" w:cs="Arial"/>
        </w:rPr>
        <w:t xml:space="preserve">Your policy covers </w:t>
      </w:r>
      <w:r w:rsidRPr="001B0FA4">
        <w:rPr>
          <w:rFonts w:ascii="Arial" w:hAnsi="Arial" w:cs="Arial"/>
          <w:b/>
          <w:bCs/>
        </w:rPr>
        <w:t>Advance Care Planning</w:t>
      </w:r>
      <w:r w:rsidR="00EF0E7A">
        <w:rPr>
          <w:rFonts w:ascii="Arial" w:hAnsi="Arial" w:cs="Arial"/>
          <w:b/>
          <w:bCs/>
        </w:rPr>
        <w:t>,</w:t>
      </w:r>
      <w:r w:rsidRPr="001B0FA4">
        <w:rPr>
          <w:rFonts w:ascii="Arial" w:hAnsi="Arial" w:cs="Arial"/>
        </w:rPr>
        <w:t xml:space="preserve"> which can include developing healthcare directives, living wills, healthcare proxies, and healthcare power of attorney.</w:t>
      </w:r>
    </w:p>
    <w:p w14:paraId="0D716E8A" w14:textId="60F5B2E8" w:rsidR="7B452E0C" w:rsidRPr="00521911" w:rsidRDefault="7B452E0C" w:rsidP="5D6FEDC8">
      <w:pPr>
        <w:rPr>
          <w:rFonts w:ascii="Arial" w:hAnsi="Arial" w:cs="Arial"/>
        </w:rPr>
      </w:pPr>
      <w:r w:rsidRPr="00521911">
        <w:rPr>
          <w:rFonts w:ascii="Arial" w:hAnsi="Arial" w:cs="Arial"/>
        </w:rPr>
        <w:t>To assist you with documenting your future healthcare wishes in case of illness, accident, or sudden medical event</w:t>
      </w:r>
      <w:r w:rsidR="202A4107" w:rsidRPr="00521911">
        <w:rPr>
          <w:rFonts w:ascii="Arial" w:hAnsi="Arial" w:cs="Arial"/>
        </w:rPr>
        <w:t>, please contact your health plan</w:t>
      </w:r>
      <w:r w:rsidR="00F507FF" w:rsidRPr="00521911">
        <w:rPr>
          <w:rFonts w:ascii="Arial" w:hAnsi="Arial" w:cs="Arial"/>
        </w:rPr>
        <w:t xml:space="preserve"> or your </w:t>
      </w:r>
      <w:r w:rsidR="00C16B09" w:rsidRPr="00521911">
        <w:rPr>
          <w:rFonts w:ascii="Arial" w:hAnsi="Arial" w:cs="Arial"/>
        </w:rPr>
        <w:t>P</w:t>
      </w:r>
      <w:r w:rsidR="00F507FF" w:rsidRPr="00521911">
        <w:rPr>
          <w:rFonts w:ascii="Arial" w:hAnsi="Arial" w:cs="Arial"/>
        </w:rPr>
        <w:t>rovider</w:t>
      </w:r>
      <w:r w:rsidR="202A4107" w:rsidRPr="00521911">
        <w:rPr>
          <w:rFonts w:ascii="Arial" w:hAnsi="Arial" w:cs="Arial"/>
        </w:rPr>
        <w:t xml:space="preserve"> for more information. </w:t>
      </w:r>
    </w:p>
    <w:p w14:paraId="2BD558E3" w14:textId="5CC32510" w:rsidR="00FC0176" w:rsidRDefault="00FC0176" w:rsidP="00521911">
      <w:pPr>
        <w:pStyle w:val="BodyText"/>
      </w:pPr>
    </w:p>
    <w:p w14:paraId="7A2273D8" w14:textId="5E68D983" w:rsidR="00DC5C3C" w:rsidRPr="00FF65D2" w:rsidRDefault="00FC0176" w:rsidP="00F305AB">
      <w:pPr>
        <w:pStyle w:val="Heading3"/>
        <w:rPr>
          <w:rFonts w:ascii="Arial" w:hAnsi="Arial" w:cs="Arial"/>
        </w:rPr>
      </w:pPr>
      <w:bookmarkStart w:id="104" w:name="_Toc140570656"/>
      <w:r>
        <w:rPr>
          <w:rFonts w:ascii="Arial" w:hAnsi="Arial" w:cs="Arial"/>
        </w:rPr>
        <w:t>2</w:t>
      </w:r>
      <w:r w:rsidR="00D5365D">
        <w:rPr>
          <w:rFonts w:ascii="Arial" w:hAnsi="Arial" w:cs="Arial"/>
        </w:rPr>
        <w:t xml:space="preserve">. </w:t>
      </w:r>
      <w:r w:rsidR="00DC5C3C" w:rsidRPr="00FF65D2">
        <w:rPr>
          <w:rFonts w:ascii="Arial" w:hAnsi="Arial" w:cs="Arial"/>
        </w:rPr>
        <w:t>Ambulance Service</w:t>
      </w:r>
      <w:r w:rsidR="002D48F4" w:rsidRPr="00FF65D2">
        <w:rPr>
          <w:rFonts w:ascii="Arial" w:hAnsi="Arial" w:cs="Arial"/>
        </w:rPr>
        <w:t>s</w:t>
      </w:r>
      <w:bookmarkEnd w:id="104"/>
    </w:p>
    <w:p w14:paraId="16C3247A" w14:textId="78BECFA4" w:rsidR="00DC5C3C" w:rsidRPr="00FF65D2" w:rsidRDefault="002D48F4" w:rsidP="00765CF6">
      <w:pPr>
        <w:autoSpaceDE w:val="0"/>
        <w:autoSpaceDN w:val="0"/>
        <w:adjustRightInd w:val="0"/>
        <w:spacing w:after="0"/>
        <w:rPr>
          <w:rFonts w:ascii="Arial" w:hAnsi="Arial" w:cs="Arial"/>
        </w:rPr>
      </w:pPr>
      <w:r w:rsidRPr="00FF65D2">
        <w:rPr>
          <w:rFonts w:ascii="Arial" w:hAnsi="Arial" w:cs="Arial"/>
        </w:rPr>
        <w:t>Your plan c</w:t>
      </w:r>
      <w:r w:rsidR="00DC5C3C" w:rsidRPr="00FF65D2">
        <w:rPr>
          <w:rFonts w:ascii="Arial" w:hAnsi="Arial" w:cs="Arial"/>
        </w:rPr>
        <w:t>overs licensed professional ambulance service</w:t>
      </w:r>
      <w:r w:rsidRPr="00FF65D2">
        <w:rPr>
          <w:rFonts w:ascii="Arial" w:hAnsi="Arial" w:cs="Arial"/>
        </w:rPr>
        <w:t>s</w:t>
      </w:r>
      <w:r w:rsidR="00DC5C3C" w:rsidRPr="00FF65D2">
        <w:rPr>
          <w:rFonts w:ascii="Arial" w:hAnsi="Arial" w:cs="Arial"/>
        </w:rPr>
        <w:t xml:space="preserve"> (or comparable </w:t>
      </w:r>
      <w:r w:rsidRPr="00FF65D2">
        <w:rPr>
          <w:rFonts w:ascii="Arial" w:hAnsi="Arial" w:cs="Arial"/>
          <w:b/>
          <w:bCs/>
        </w:rPr>
        <w:t>Emergency</w:t>
      </w:r>
      <w:r w:rsidR="00DC5C3C" w:rsidRPr="00FF65D2">
        <w:rPr>
          <w:rFonts w:ascii="Arial" w:hAnsi="Arial" w:cs="Arial"/>
        </w:rPr>
        <w:t xml:space="preserve"> transportation if authorized by </w:t>
      </w:r>
      <w:r w:rsidRPr="00FF65D2">
        <w:rPr>
          <w:rFonts w:ascii="Arial" w:hAnsi="Arial" w:cs="Arial"/>
        </w:rPr>
        <w:t>your</w:t>
      </w:r>
      <w:r w:rsidR="00DC5C3C" w:rsidRPr="00FF65D2">
        <w:rPr>
          <w:rFonts w:ascii="Arial" w:hAnsi="Arial" w:cs="Arial"/>
        </w:rPr>
        <w:t xml:space="preserve"> </w:t>
      </w:r>
      <w:r w:rsidRPr="00FF65D2">
        <w:rPr>
          <w:rFonts w:ascii="Arial" w:hAnsi="Arial" w:cs="Arial"/>
          <w:b/>
          <w:bCs/>
        </w:rPr>
        <w:t>Health Plan</w:t>
      </w:r>
      <w:r w:rsidR="00DC5C3C" w:rsidRPr="00FF65D2">
        <w:rPr>
          <w:rFonts w:ascii="Arial" w:hAnsi="Arial" w:cs="Arial"/>
        </w:rPr>
        <w:t xml:space="preserve">) when </w:t>
      </w:r>
      <w:r w:rsidRPr="00FF65D2">
        <w:rPr>
          <w:rFonts w:ascii="Arial" w:hAnsi="Arial" w:cs="Arial"/>
        </w:rPr>
        <w:t xml:space="preserve">transportation to a </w:t>
      </w:r>
      <w:r w:rsidRPr="00FF65D2">
        <w:rPr>
          <w:rFonts w:ascii="Arial" w:hAnsi="Arial" w:cs="Arial"/>
          <w:b/>
          <w:bCs/>
        </w:rPr>
        <w:t>Hospital</w:t>
      </w:r>
      <w:r w:rsidRPr="00FF65D2">
        <w:rPr>
          <w:rFonts w:ascii="Arial" w:hAnsi="Arial" w:cs="Arial"/>
        </w:rPr>
        <w:t xml:space="preserve"> </w:t>
      </w:r>
      <w:r w:rsidR="00DC5C3C" w:rsidRPr="00FF65D2">
        <w:rPr>
          <w:rFonts w:ascii="Arial" w:hAnsi="Arial" w:cs="Arial"/>
        </w:rPr>
        <w:t xml:space="preserve">is an </w:t>
      </w:r>
      <w:r w:rsidRPr="00FF65D2">
        <w:rPr>
          <w:rFonts w:ascii="Arial" w:hAnsi="Arial" w:cs="Arial"/>
          <w:b/>
          <w:bCs/>
        </w:rPr>
        <w:t>Emergency</w:t>
      </w:r>
      <w:r w:rsidR="00DC5C3C" w:rsidRPr="00FF65D2">
        <w:rPr>
          <w:rFonts w:ascii="Arial" w:hAnsi="Arial" w:cs="Arial"/>
        </w:rPr>
        <w:t xml:space="preserve"> or</w:t>
      </w:r>
      <w:r w:rsidRPr="00FF65D2">
        <w:rPr>
          <w:rFonts w:ascii="Arial" w:hAnsi="Arial" w:cs="Arial"/>
        </w:rPr>
        <w:t xml:space="preserve"> </w:t>
      </w:r>
      <w:r w:rsidRPr="00FF65D2">
        <w:rPr>
          <w:rFonts w:ascii="Arial" w:hAnsi="Arial" w:cs="Arial"/>
          <w:b/>
          <w:bCs/>
        </w:rPr>
        <w:t>Urgent</w:t>
      </w:r>
      <w:r w:rsidR="00DC5C3C" w:rsidRPr="00FF65D2">
        <w:rPr>
          <w:rFonts w:ascii="Arial" w:hAnsi="Arial" w:cs="Arial"/>
        </w:rPr>
        <w:t xml:space="preserve"> and medical attention is required enroute. This includes licensed professional air ambulance when another mode of ambulance service would endanger the </w:t>
      </w:r>
      <w:r w:rsidRPr="00FF65D2">
        <w:rPr>
          <w:rFonts w:ascii="Arial" w:hAnsi="Arial" w:cs="Arial"/>
          <w:b/>
          <w:bCs/>
        </w:rPr>
        <w:t>Participant’s</w:t>
      </w:r>
      <w:r w:rsidR="00DC5C3C" w:rsidRPr="00FF65D2">
        <w:rPr>
          <w:rFonts w:ascii="Arial" w:hAnsi="Arial" w:cs="Arial"/>
        </w:rPr>
        <w:t xml:space="preserve"> health. </w:t>
      </w:r>
      <w:r w:rsidRPr="00FF65D2">
        <w:rPr>
          <w:rFonts w:ascii="Arial" w:hAnsi="Arial" w:cs="Arial"/>
          <w:b/>
          <w:bCs/>
        </w:rPr>
        <w:t>Emergency</w:t>
      </w:r>
      <w:r w:rsidR="00DC5C3C" w:rsidRPr="00FF65D2">
        <w:rPr>
          <w:rFonts w:ascii="Arial" w:hAnsi="Arial" w:cs="Arial"/>
        </w:rPr>
        <w:t xml:space="preserve"> </w:t>
      </w:r>
      <w:r w:rsidR="00C1221E">
        <w:rPr>
          <w:rFonts w:ascii="Arial" w:hAnsi="Arial" w:cs="Arial"/>
        </w:rPr>
        <w:t>a</w:t>
      </w:r>
      <w:r w:rsidR="00DC5C3C" w:rsidRPr="00FF65D2">
        <w:rPr>
          <w:rFonts w:ascii="Arial" w:hAnsi="Arial" w:cs="Arial"/>
        </w:rPr>
        <w:t xml:space="preserve">ir </w:t>
      </w:r>
      <w:r w:rsidR="00C1221E">
        <w:rPr>
          <w:rFonts w:ascii="Arial" w:hAnsi="Arial" w:cs="Arial"/>
        </w:rPr>
        <w:t>a</w:t>
      </w:r>
      <w:r w:rsidR="00DC5C3C" w:rsidRPr="00FF65D2">
        <w:rPr>
          <w:rFonts w:ascii="Arial" w:hAnsi="Arial" w:cs="Arial"/>
        </w:rPr>
        <w:t xml:space="preserve">mbulance services are limited to only those services necessary for transport to the nearest medical facility equipped to handle the </w:t>
      </w:r>
      <w:r w:rsidR="00376100" w:rsidRPr="00FF65D2">
        <w:rPr>
          <w:rFonts w:ascii="Arial" w:hAnsi="Arial" w:cs="Arial"/>
          <w:b/>
          <w:bCs/>
        </w:rPr>
        <w:t>Emergency</w:t>
      </w:r>
      <w:r w:rsidR="00DC5C3C" w:rsidRPr="00FF65D2">
        <w:rPr>
          <w:rFonts w:ascii="Arial" w:hAnsi="Arial" w:cs="Arial"/>
        </w:rPr>
        <w:t xml:space="preserve">. Ambulance services include </w:t>
      </w:r>
      <w:r w:rsidR="00376100" w:rsidRPr="00FF65D2">
        <w:rPr>
          <w:rFonts w:ascii="Arial" w:hAnsi="Arial" w:cs="Arial"/>
        </w:rPr>
        <w:t>medically necessary</w:t>
      </w:r>
      <w:r w:rsidR="00DC5C3C" w:rsidRPr="00FF65D2">
        <w:rPr>
          <w:rFonts w:ascii="Arial" w:hAnsi="Arial" w:cs="Arial"/>
        </w:rPr>
        <w:t xml:space="preserve"> transportation and all associated supplies and services provided therein. If the </w:t>
      </w:r>
      <w:r w:rsidR="00376100" w:rsidRPr="00FF65D2">
        <w:rPr>
          <w:rFonts w:ascii="Arial" w:hAnsi="Arial" w:cs="Arial"/>
          <w:b/>
          <w:bCs/>
        </w:rPr>
        <w:t>Participant</w:t>
      </w:r>
      <w:r w:rsidR="00DC5C3C" w:rsidRPr="00FF65D2">
        <w:rPr>
          <w:rFonts w:ascii="Arial" w:hAnsi="Arial" w:cs="Arial"/>
        </w:rPr>
        <w:t xml:space="preserve"> is not in the </w:t>
      </w:r>
      <w:r w:rsidR="00376100" w:rsidRPr="00FF65D2">
        <w:rPr>
          <w:rFonts w:ascii="Arial" w:hAnsi="Arial" w:cs="Arial"/>
          <w:b/>
          <w:bCs/>
        </w:rPr>
        <w:t>Health Plan’s Service Area</w:t>
      </w:r>
      <w:r w:rsidR="00DC5C3C" w:rsidRPr="00FF65D2">
        <w:rPr>
          <w:rFonts w:ascii="Arial" w:hAnsi="Arial" w:cs="Arial"/>
        </w:rPr>
        <w:t xml:space="preserve">, the </w:t>
      </w:r>
      <w:r w:rsidR="00535B86" w:rsidRPr="00FF65D2">
        <w:rPr>
          <w:rFonts w:ascii="Arial" w:hAnsi="Arial" w:cs="Arial"/>
          <w:b/>
          <w:bCs/>
        </w:rPr>
        <w:t>Health Plan</w:t>
      </w:r>
      <w:r w:rsidR="00DC5C3C" w:rsidRPr="00FF65D2">
        <w:rPr>
          <w:rFonts w:ascii="Arial" w:hAnsi="Arial" w:cs="Arial"/>
        </w:rPr>
        <w:t xml:space="preserve"> should be contacted, if possible, before</w:t>
      </w:r>
      <w:r w:rsidR="00535B86" w:rsidRPr="00FF65D2">
        <w:rPr>
          <w:rFonts w:ascii="Arial" w:hAnsi="Arial" w:cs="Arial"/>
        </w:rPr>
        <w:t xml:space="preserve"> transport</w:t>
      </w:r>
      <w:r w:rsidR="00DC5C3C" w:rsidRPr="00FF65D2">
        <w:rPr>
          <w:rFonts w:ascii="Arial" w:hAnsi="Arial" w:cs="Arial"/>
        </w:rPr>
        <w:t xml:space="preserve">. </w:t>
      </w:r>
    </w:p>
    <w:p w14:paraId="5DEA49B7" w14:textId="4B3BFB72" w:rsidR="008E1D30" w:rsidRPr="00FF65D2" w:rsidRDefault="008E1D30" w:rsidP="00DC5C3C">
      <w:pPr>
        <w:autoSpaceDE w:val="0"/>
        <w:autoSpaceDN w:val="0"/>
        <w:adjustRightInd w:val="0"/>
        <w:spacing w:after="0"/>
        <w:ind w:left="360"/>
        <w:rPr>
          <w:rFonts w:ascii="Arial" w:hAnsi="Arial" w:cs="Arial"/>
        </w:rPr>
      </w:pPr>
    </w:p>
    <w:p w14:paraId="569468B2" w14:textId="512225DD" w:rsidR="00B67358" w:rsidRPr="00FF65D2" w:rsidRDefault="00C312FC" w:rsidP="00F305AB">
      <w:pPr>
        <w:pStyle w:val="Heading3"/>
        <w:rPr>
          <w:rFonts w:ascii="Arial" w:hAnsi="Arial" w:cs="Arial"/>
        </w:rPr>
      </w:pPr>
      <w:bookmarkStart w:id="105" w:name="_Ancillary_Services"/>
      <w:bookmarkStart w:id="106" w:name="_Toc140570657"/>
      <w:bookmarkEnd w:id="105"/>
      <w:r>
        <w:rPr>
          <w:rFonts w:ascii="Arial" w:hAnsi="Arial" w:cs="Arial"/>
        </w:rPr>
        <w:t>3</w:t>
      </w:r>
      <w:r w:rsidR="00D5365D">
        <w:rPr>
          <w:rFonts w:ascii="Arial" w:hAnsi="Arial" w:cs="Arial"/>
        </w:rPr>
        <w:t xml:space="preserve">. </w:t>
      </w:r>
      <w:r w:rsidR="00B67358" w:rsidRPr="00FF65D2">
        <w:rPr>
          <w:rFonts w:ascii="Arial" w:hAnsi="Arial" w:cs="Arial"/>
        </w:rPr>
        <w:t>Ancillary Services</w:t>
      </w:r>
      <w:bookmarkEnd w:id="106"/>
    </w:p>
    <w:p w14:paraId="16814A29" w14:textId="3F910E32" w:rsidR="00B67358" w:rsidRDefault="00535B86" w:rsidP="000014DC">
      <w:pPr>
        <w:spacing w:after="0"/>
        <w:rPr>
          <w:rFonts w:ascii="Arial" w:eastAsia="Times New Roman" w:hAnsi="Arial" w:cs="Arial"/>
          <w:iCs/>
          <w:color w:val="000000"/>
        </w:rPr>
      </w:pPr>
      <w:r w:rsidRPr="00FF65D2">
        <w:rPr>
          <w:rFonts w:ascii="Arial" w:eastAsia="Times New Roman" w:hAnsi="Arial" w:cs="Arial"/>
          <w:iCs/>
          <w:color w:val="000000"/>
        </w:rPr>
        <w:t xml:space="preserve">Ancillary services are those services that are generally provided in conjunction with another medically necessary service. </w:t>
      </w:r>
      <w:r w:rsidR="008D05DC" w:rsidRPr="00FF65D2">
        <w:rPr>
          <w:rFonts w:ascii="Arial" w:eastAsia="Times New Roman" w:hAnsi="Arial" w:cs="Arial"/>
          <w:iCs/>
          <w:color w:val="000000"/>
        </w:rPr>
        <w:t>Some e</w:t>
      </w:r>
      <w:r w:rsidRPr="00FF65D2">
        <w:rPr>
          <w:rFonts w:ascii="Arial" w:eastAsia="Times New Roman" w:hAnsi="Arial" w:cs="Arial"/>
          <w:iCs/>
          <w:color w:val="000000"/>
        </w:rPr>
        <w:t xml:space="preserve">xamples include anesthesia provided for a surgery or a lab test to diagnose an </w:t>
      </w:r>
      <w:r w:rsidR="00E87C7B" w:rsidRPr="00FF65D2">
        <w:rPr>
          <w:rFonts w:ascii="Arial" w:eastAsia="Times New Roman" w:hAnsi="Arial" w:cs="Arial"/>
          <w:b/>
          <w:bCs/>
          <w:iCs/>
          <w:color w:val="000000"/>
        </w:rPr>
        <w:t>Illness</w:t>
      </w:r>
      <w:r w:rsidRPr="00FF65D2">
        <w:rPr>
          <w:rFonts w:ascii="Arial" w:eastAsia="Times New Roman" w:hAnsi="Arial" w:cs="Arial"/>
          <w:iCs/>
          <w:color w:val="000000"/>
        </w:rPr>
        <w:t xml:space="preserve">. </w:t>
      </w:r>
      <w:r w:rsidR="00B67358" w:rsidRPr="00FF65D2">
        <w:rPr>
          <w:rFonts w:ascii="Arial" w:eastAsia="Times New Roman" w:hAnsi="Arial" w:cs="Arial"/>
          <w:iCs/>
          <w:color w:val="000000"/>
        </w:rPr>
        <w:t xml:space="preserve">If </w:t>
      </w:r>
      <w:r w:rsidRPr="00FF65D2">
        <w:rPr>
          <w:rFonts w:ascii="Arial" w:eastAsia="Times New Roman" w:hAnsi="Arial" w:cs="Arial"/>
          <w:iCs/>
          <w:color w:val="000000"/>
        </w:rPr>
        <w:t>you</w:t>
      </w:r>
      <w:r w:rsidR="00B67358" w:rsidRPr="00FF65D2">
        <w:rPr>
          <w:rFonts w:ascii="Arial" w:eastAsia="Times New Roman" w:hAnsi="Arial" w:cs="Arial"/>
          <w:iCs/>
          <w:color w:val="000000"/>
        </w:rPr>
        <w:t xml:space="preserve"> receive anesthesiology, radiology</w:t>
      </w:r>
      <w:r w:rsidR="008D05DC" w:rsidRPr="00FF65D2">
        <w:rPr>
          <w:rFonts w:ascii="Arial" w:eastAsia="Times New Roman" w:hAnsi="Arial" w:cs="Arial"/>
          <w:iCs/>
          <w:color w:val="000000"/>
        </w:rPr>
        <w:t>,</w:t>
      </w:r>
      <w:r w:rsidR="00B67358" w:rsidRPr="00FF65D2">
        <w:rPr>
          <w:rFonts w:ascii="Arial" w:eastAsia="Times New Roman" w:hAnsi="Arial" w:cs="Arial"/>
          <w:iCs/>
          <w:color w:val="000000"/>
        </w:rPr>
        <w:t xml:space="preserve"> or pathology services (including all lab tests) at an </w:t>
      </w:r>
      <w:r w:rsidR="008D05DC" w:rsidRPr="00FF65D2">
        <w:rPr>
          <w:rFonts w:ascii="Arial" w:hAnsi="Arial" w:cs="Arial"/>
          <w:b/>
          <w:bCs/>
        </w:rPr>
        <w:t>In-Network</w:t>
      </w:r>
      <w:r w:rsidR="00B67358" w:rsidRPr="00FF65D2">
        <w:rPr>
          <w:rFonts w:ascii="Arial" w:hAnsi="Arial" w:cs="Arial"/>
        </w:rPr>
        <w:t xml:space="preserve"> </w:t>
      </w:r>
      <w:r w:rsidR="00B67358" w:rsidRPr="00FF65D2">
        <w:rPr>
          <w:rFonts w:ascii="Arial" w:eastAsia="Times New Roman" w:hAnsi="Arial" w:cs="Arial"/>
          <w:iCs/>
          <w:color w:val="000000"/>
        </w:rPr>
        <w:t xml:space="preserve">clinic or </w:t>
      </w:r>
      <w:r w:rsidR="008D05DC" w:rsidRPr="00FF65D2">
        <w:rPr>
          <w:rFonts w:ascii="Arial" w:eastAsia="Times New Roman" w:hAnsi="Arial" w:cs="Arial"/>
          <w:b/>
          <w:bCs/>
        </w:rPr>
        <w:t>Hospital</w:t>
      </w:r>
      <w:r w:rsidR="00B67358" w:rsidRPr="00FF65D2">
        <w:rPr>
          <w:rFonts w:ascii="Arial" w:eastAsia="Times New Roman" w:hAnsi="Arial" w:cs="Arial"/>
          <w:iCs/>
          <w:color w:val="000000"/>
        </w:rPr>
        <w:t xml:space="preserve">, </w:t>
      </w:r>
      <w:r w:rsidR="008D05DC" w:rsidRPr="00FF65D2">
        <w:rPr>
          <w:rFonts w:ascii="Arial" w:eastAsia="Times New Roman" w:hAnsi="Arial" w:cs="Arial"/>
          <w:iCs/>
          <w:color w:val="000000"/>
        </w:rPr>
        <w:t>those services</w:t>
      </w:r>
      <w:r w:rsidR="00B67358" w:rsidRPr="00FF65D2">
        <w:rPr>
          <w:rFonts w:ascii="Arial" w:eastAsia="Times New Roman" w:hAnsi="Arial" w:cs="Arial"/>
          <w:iCs/>
          <w:color w:val="000000"/>
        </w:rPr>
        <w:t xml:space="preserve"> will be covered at the </w:t>
      </w:r>
      <w:r w:rsidR="008D05DC" w:rsidRPr="00FF65D2">
        <w:rPr>
          <w:rFonts w:ascii="Arial" w:eastAsia="Times New Roman" w:hAnsi="Arial" w:cs="Arial"/>
          <w:b/>
          <w:bCs/>
          <w:iCs/>
          <w:color w:val="000000"/>
        </w:rPr>
        <w:t>In-Network</w:t>
      </w:r>
      <w:r w:rsidR="00B67358" w:rsidRPr="00FF65D2">
        <w:rPr>
          <w:rFonts w:ascii="Arial" w:eastAsia="Times New Roman" w:hAnsi="Arial" w:cs="Arial"/>
          <w:iCs/>
          <w:color w:val="000000"/>
        </w:rPr>
        <w:t xml:space="preserve"> level of </w:t>
      </w:r>
      <w:r w:rsidR="008D05DC" w:rsidRPr="00FF65D2">
        <w:rPr>
          <w:rFonts w:ascii="Arial" w:eastAsia="Times New Roman" w:hAnsi="Arial" w:cs="Arial"/>
          <w:b/>
          <w:bCs/>
          <w:iCs/>
          <w:color w:val="000000"/>
        </w:rPr>
        <w:t>Benefits,</w:t>
      </w:r>
      <w:r w:rsidR="00B67358" w:rsidRPr="00FF65D2">
        <w:rPr>
          <w:rFonts w:ascii="Arial" w:eastAsia="Times New Roman" w:hAnsi="Arial" w:cs="Arial"/>
          <w:iCs/>
          <w:color w:val="000000"/>
        </w:rPr>
        <w:t xml:space="preserve"> even if </w:t>
      </w:r>
      <w:r w:rsidR="008D05DC" w:rsidRPr="00FF65D2">
        <w:rPr>
          <w:rFonts w:ascii="Arial" w:eastAsia="Times New Roman" w:hAnsi="Arial" w:cs="Arial"/>
          <w:iCs/>
          <w:color w:val="000000"/>
        </w:rPr>
        <w:t>the</w:t>
      </w:r>
      <w:r w:rsidR="00B67358" w:rsidRPr="00FF65D2">
        <w:rPr>
          <w:rFonts w:ascii="Arial" w:eastAsia="Times New Roman" w:hAnsi="Arial" w:cs="Arial"/>
          <w:iCs/>
          <w:color w:val="000000"/>
        </w:rPr>
        <w:t xml:space="preserve"> </w:t>
      </w:r>
      <w:r w:rsidR="008D05DC" w:rsidRPr="00FF65D2">
        <w:rPr>
          <w:rFonts w:ascii="Arial" w:eastAsia="Times New Roman" w:hAnsi="Arial" w:cs="Arial"/>
          <w:iCs/>
          <w:color w:val="000000"/>
        </w:rPr>
        <w:t>service</w:t>
      </w:r>
      <w:r w:rsidR="00B67358" w:rsidRPr="00FF65D2">
        <w:rPr>
          <w:rFonts w:ascii="Arial" w:eastAsia="Times New Roman" w:hAnsi="Arial" w:cs="Arial"/>
          <w:iCs/>
          <w:color w:val="000000"/>
        </w:rPr>
        <w:t xml:space="preserve"> is not provided by an </w:t>
      </w:r>
      <w:r w:rsidR="008D05DC" w:rsidRPr="00FF65D2">
        <w:rPr>
          <w:rFonts w:ascii="Arial" w:hAnsi="Arial" w:cs="Arial"/>
          <w:b/>
          <w:bCs/>
        </w:rPr>
        <w:t>In-Network</w:t>
      </w:r>
      <w:r w:rsidR="00B67358" w:rsidRPr="00FF65D2">
        <w:rPr>
          <w:rFonts w:ascii="Arial" w:hAnsi="Arial" w:cs="Arial"/>
        </w:rPr>
        <w:t xml:space="preserve"> </w:t>
      </w:r>
      <w:r w:rsidR="00F74828" w:rsidRPr="00FF65D2">
        <w:rPr>
          <w:rFonts w:ascii="Arial" w:eastAsia="Times New Roman" w:hAnsi="Arial" w:cs="Arial"/>
          <w:b/>
          <w:bCs/>
          <w:iCs/>
          <w:color w:val="000000"/>
        </w:rPr>
        <w:t>P</w:t>
      </w:r>
      <w:r w:rsidR="00B67358" w:rsidRPr="00FF65D2">
        <w:rPr>
          <w:rFonts w:ascii="Arial" w:eastAsia="Times New Roman" w:hAnsi="Arial" w:cs="Arial"/>
          <w:b/>
          <w:bCs/>
          <w:iCs/>
          <w:color w:val="000000"/>
        </w:rPr>
        <w:t>rovider</w:t>
      </w:r>
      <w:r w:rsidR="00B67358" w:rsidRPr="00FF65D2">
        <w:rPr>
          <w:rFonts w:ascii="Arial" w:eastAsia="Times New Roman" w:hAnsi="Arial" w:cs="Arial"/>
          <w:iCs/>
          <w:color w:val="000000"/>
        </w:rPr>
        <w:t xml:space="preserve">. </w:t>
      </w:r>
    </w:p>
    <w:p w14:paraId="3ADA7100" w14:textId="77777777" w:rsidR="000014DC" w:rsidRPr="00FF65D2" w:rsidRDefault="000014DC" w:rsidP="000014DC">
      <w:pPr>
        <w:spacing w:after="0"/>
        <w:rPr>
          <w:rFonts w:ascii="Arial" w:eastAsia="Times New Roman" w:hAnsi="Arial" w:cs="Arial"/>
          <w:iCs/>
          <w:color w:val="000000"/>
        </w:rPr>
      </w:pPr>
    </w:p>
    <w:p w14:paraId="49951D6B" w14:textId="4008EE0D" w:rsidR="00DC5C3C" w:rsidRPr="00FF65D2" w:rsidRDefault="00DC5C3C" w:rsidP="00546E29">
      <w:pPr>
        <w:pStyle w:val="Heading3"/>
        <w:numPr>
          <w:ilvl w:val="0"/>
          <w:numId w:val="78"/>
        </w:numPr>
        <w:rPr>
          <w:rFonts w:ascii="Arial" w:hAnsi="Arial" w:cs="Arial"/>
        </w:rPr>
      </w:pPr>
      <w:bookmarkStart w:id="107" w:name="_Toc140570658"/>
      <w:r w:rsidRPr="00FF65D2">
        <w:rPr>
          <w:rFonts w:ascii="Arial" w:hAnsi="Arial" w:cs="Arial"/>
        </w:rPr>
        <w:t>Anesthesia Services</w:t>
      </w:r>
      <w:bookmarkEnd w:id="107"/>
    </w:p>
    <w:p w14:paraId="7DC81360" w14:textId="777308D8" w:rsidR="008E1D30" w:rsidRDefault="00CF47D1" w:rsidP="000014DC">
      <w:pPr>
        <w:spacing w:after="0"/>
        <w:rPr>
          <w:rFonts w:ascii="Arial" w:hAnsi="Arial" w:cs="Arial"/>
        </w:rPr>
      </w:pPr>
      <w:r w:rsidRPr="00FF65D2">
        <w:rPr>
          <w:rFonts w:ascii="Arial" w:hAnsi="Arial" w:cs="Arial"/>
        </w:rPr>
        <w:t>Anesthesia services are c</w:t>
      </w:r>
      <w:r w:rsidR="00DC5C3C" w:rsidRPr="00FF65D2">
        <w:rPr>
          <w:rFonts w:ascii="Arial" w:hAnsi="Arial" w:cs="Arial"/>
        </w:rPr>
        <w:t>overed when provided in connection with other</w:t>
      </w:r>
      <w:r w:rsidRPr="00FF65D2">
        <w:rPr>
          <w:rFonts w:ascii="Arial" w:hAnsi="Arial" w:cs="Arial"/>
        </w:rPr>
        <w:t xml:space="preserve"> </w:t>
      </w:r>
      <w:r w:rsidR="00DC5C3C" w:rsidRPr="00FF65D2">
        <w:rPr>
          <w:rFonts w:ascii="Arial" w:hAnsi="Arial" w:cs="Arial"/>
        </w:rPr>
        <w:t>medical and surgical service</w:t>
      </w:r>
      <w:r w:rsidRPr="00FF65D2">
        <w:rPr>
          <w:rFonts w:ascii="Arial" w:hAnsi="Arial" w:cs="Arial"/>
        </w:rPr>
        <w:t xml:space="preserve">s covered under this </w:t>
      </w:r>
      <w:r w:rsidR="00783A57">
        <w:rPr>
          <w:rFonts w:ascii="Arial" w:hAnsi="Arial" w:cs="Arial"/>
        </w:rPr>
        <w:t>Certificate of Coverage</w:t>
      </w:r>
      <w:r w:rsidRPr="00FF65D2">
        <w:rPr>
          <w:rFonts w:ascii="Arial" w:hAnsi="Arial" w:cs="Arial"/>
        </w:rPr>
        <w:t>.</w:t>
      </w:r>
    </w:p>
    <w:p w14:paraId="535BF936" w14:textId="77777777" w:rsidR="000014DC" w:rsidRPr="00FF65D2" w:rsidRDefault="000014DC" w:rsidP="00056E87">
      <w:pPr>
        <w:spacing w:after="0"/>
        <w:rPr>
          <w:rFonts w:ascii="Arial" w:hAnsi="Arial" w:cs="Arial"/>
        </w:rPr>
      </w:pPr>
    </w:p>
    <w:p w14:paraId="76B01212" w14:textId="3E2FD62A" w:rsidR="00842830" w:rsidRPr="00FF65D2" w:rsidRDefault="00842830" w:rsidP="00546E29">
      <w:pPr>
        <w:pStyle w:val="Heading3"/>
        <w:numPr>
          <w:ilvl w:val="0"/>
          <w:numId w:val="78"/>
        </w:numPr>
        <w:rPr>
          <w:rFonts w:ascii="Arial" w:hAnsi="Arial" w:cs="Arial"/>
        </w:rPr>
      </w:pPr>
      <w:bookmarkStart w:id="108" w:name="_Toc140570659"/>
      <w:r w:rsidRPr="00FF65D2">
        <w:rPr>
          <w:rFonts w:ascii="Arial" w:hAnsi="Arial" w:cs="Arial"/>
        </w:rPr>
        <w:t>Autism Spectrum Disorders</w:t>
      </w:r>
      <w:bookmarkEnd w:id="108"/>
    </w:p>
    <w:p w14:paraId="6F257978" w14:textId="4978652E" w:rsidR="00CF47D1" w:rsidRPr="00FF65D2" w:rsidRDefault="00842830" w:rsidP="00CF47D1">
      <w:pPr>
        <w:spacing w:after="0"/>
        <w:rPr>
          <w:rFonts w:ascii="Arial" w:hAnsi="Arial" w:cs="Arial"/>
        </w:rPr>
      </w:pPr>
      <w:r w:rsidRPr="00FF65D2">
        <w:rPr>
          <w:rFonts w:ascii="Arial" w:hAnsi="Arial" w:cs="Arial"/>
        </w:rPr>
        <w:t xml:space="preserve">Treatment of autism spectrum disorders is covered as required by </w:t>
      </w:r>
      <w:hyperlink r:id="rId66" w:history="1">
        <w:r w:rsidRPr="00FF65D2">
          <w:rPr>
            <w:rStyle w:val="Hyperlink"/>
            <w:rFonts w:ascii="Arial" w:hAnsi="Arial" w:cs="Arial"/>
          </w:rPr>
          <w:t>Wis. Stat. §632.895 (12m)</w:t>
        </w:r>
      </w:hyperlink>
      <w:r w:rsidRPr="00FF65D2">
        <w:rPr>
          <w:rStyle w:val="Hyperlink"/>
          <w:rFonts w:ascii="Arial" w:hAnsi="Arial" w:cs="Arial"/>
        </w:rPr>
        <w:t xml:space="preserve"> and the Federal Mental Health Parity and Equity Act (MHPAEA)</w:t>
      </w:r>
      <w:r w:rsidRPr="00FF65D2">
        <w:rPr>
          <w:rFonts w:ascii="Arial" w:hAnsi="Arial" w:cs="Arial"/>
        </w:rPr>
        <w:t xml:space="preserve">. Autism spectrum disorder means any of the following: </w:t>
      </w:r>
    </w:p>
    <w:p w14:paraId="6460346A" w14:textId="75659891" w:rsidR="00CF47D1" w:rsidRPr="00FF65D2" w:rsidRDefault="00CF47D1" w:rsidP="00067E9B">
      <w:pPr>
        <w:pStyle w:val="ListParagraph"/>
        <w:numPr>
          <w:ilvl w:val="0"/>
          <w:numId w:val="19"/>
        </w:numPr>
        <w:spacing w:after="0"/>
        <w:rPr>
          <w:rFonts w:ascii="Arial" w:hAnsi="Arial" w:cs="Arial"/>
        </w:rPr>
      </w:pPr>
      <w:r w:rsidRPr="00FF65D2">
        <w:rPr>
          <w:rFonts w:ascii="Arial" w:hAnsi="Arial" w:cs="Arial"/>
        </w:rPr>
        <w:t>A</w:t>
      </w:r>
      <w:r w:rsidR="00842830" w:rsidRPr="00FF65D2">
        <w:rPr>
          <w:rFonts w:ascii="Arial" w:hAnsi="Arial" w:cs="Arial"/>
        </w:rPr>
        <w:t>utism disorder</w:t>
      </w:r>
      <w:r w:rsidR="00316C07">
        <w:rPr>
          <w:rFonts w:ascii="Arial" w:hAnsi="Arial" w:cs="Arial"/>
        </w:rPr>
        <w:t>;</w:t>
      </w:r>
      <w:r w:rsidR="00842830" w:rsidRPr="00FF65D2">
        <w:rPr>
          <w:rFonts w:ascii="Arial" w:hAnsi="Arial" w:cs="Arial"/>
        </w:rPr>
        <w:t xml:space="preserve"> </w:t>
      </w:r>
    </w:p>
    <w:p w14:paraId="19D099BC" w14:textId="7179D023" w:rsidR="00CF47D1" w:rsidRPr="00FF65D2" w:rsidRDefault="00842830" w:rsidP="00067E9B">
      <w:pPr>
        <w:pStyle w:val="ListParagraph"/>
        <w:numPr>
          <w:ilvl w:val="0"/>
          <w:numId w:val="19"/>
        </w:numPr>
        <w:spacing w:after="0"/>
        <w:rPr>
          <w:rFonts w:ascii="Arial" w:hAnsi="Arial" w:cs="Arial"/>
        </w:rPr>
      </w:pPr>
      <w:r w:rsidRPr="00FF65D2">
        <w:rPr>
          <w:rFonts w:ascii="Arial" w:hAnsi="Arial" w:cs="Arial"/>
        </w:rPr>
        <w:t>Asperger’s syndrome</w:t>
      </w:r>
      <w:r w:rsidR="00316C07">
        <w:rPr>
          <w:rFonts w:ascii="Arial" w:hAnsi="Arial" w:cs="Arial"/>
        </w:rPr>
        <w:t>;</w:t>
      </w:r>
      <w:r w:rsidRPr="00FF65D2">
        <w:rPr>
          <w:rFonts w:ascii="Arial" w:hAnsi="Arial" w:cs="Arial"/>
        </w:rPr>
        <w:t xml:space="preserve"> or </w:t>
      </w:r>
    </w:p>
    <w:p w14:paraId="71C5F23E" w14:textId="1BB818F4" w:rsidR="00CF47D1" w:rsidRPr="00FF65D2" w:rsidRDefault="00CF47D1" w:rsidP="00067E9B">
      <w:pPr>
        <w:pStyle w:val="ListParagraph"/>
        <w:numPr>
          <w:ilvl w:val="0"/>
          <w:numId w:val="19"/>
        </w:numPr>
        <w:spacing w:after="0"/>
        <w:rPr>
          <w:rFonts w:ascii="Arial" w:hAnsi="Arial" w:cs="Arial"/>
        </w:rPr>
      </w:pPr>
      <w:r w:rsidRPr="00FF65D2">
        <w:rPr>
          <w:rFonts w:ascii="Arial" w:hAnsi="Arial" w:cs="Arial"/>
        </w:rPr>
        <w:t>P</w:t>
      </w:r>
      <w:r w:rsidR="00842830" w:rsidRPr="00FF65D2">
        <w:rPr>
          <w:rFonts w:ascii="Arial" w:hAnsi="Arial" w:cs="Arial"/>
        </w:rPr>
        <w:t xml:space="preserve">ervasive developmental disorder not otherwise specified. </w:t>
      </w:r>
    </w:p>
    <w:p w14:paraId="1DD16EDD" w14:textId="77777777" w:rsidR="00434FD5" w:rsidRPr="00FF65D2" w:rsidRDefault="00434FD5" w:rsidP="00434FD5">
      <w:pPr>
        <w:pStyle w:val="ListParagraph"/>
        <w:spacing w:after="0"/>
        <w:rPr>
          <w:rFonts w:ascii="Arial" w:hAnsi="Arial" w:cs="Arial"/>
        </w:rPr>
      </w:pPr>
    </w:p>
    <w:p w14:paraId="008DED43" w14:textId="05D67E83" w:rsidR="003C0225" w:rsidRPr="00FF65D2" w:rsidRDefault="00842830" w:rsidP="00CF47D1">
      <w:pPr>
        <w:spacing w:after="0"/>
        <w:rPr>
          <w:rFonts w:ascii="Arial" w:hAnsi="Arial" w:cs="Arial"/>
        </w:rPr>
      </w:pPr>
      <w:r w:rsidRPr="00FF65D2">
        <w:rPr>
          <w:rFonts w:ascii="Arial" w:hAnsi="Arial" w:cs="Arial"/>
        </w:rPr>
        <w:lastRenderedPageBreak/>
        <w:t xml:space="preserve">Treatment of autism spectrum disorders is covered when the treatment is prescribed by a physician and provided by any of the following </w:t>
      </w:r>
      <w:r w:rsidR="00CF47D1" w:rsidRPr="00FF65D2">
        <w:rPr>
          <w:rFonts w:ascii="Arial" w:hAnsi="Arial" w:cs="Arial"/>
          <w:b/>
          <w:bCs/>
        </w:rPr>
        <w:t>In-Network</w:t>
      </w:r>
      <w:r w:rsidR="004F7378">
        <w:rPr>
          <w:rFonts w:ascii="Arial" w:hAnsi="Arial" w:cs="Arial"/>
          <w:b/>
          <w:bCs/>
        </w:rPr>
        <w:t xml:space="preserve"> </w:t>
      </w:r>
      <w:r w:rsidR="00CF47D1" w:rsidRPr="00FF65D2">
        <w:rPr>
          <w:rFonts w:ascii="Arial" w:hAnsi="Arial" w:cs="Arial"/>
          <w:b/>
          <w:bCs/>
        </w:rPr>
        <w:t>Providers</w:t>
      </w:r>
      <w:r w:rsidR="007E081F">
        <w:rPr>
          <w:rFonts w:ascii="Arial" w:hAnsi="Arial" w:cs="Arial"/>
          <w:b/>
          <w:bCs/>
        </w:rPr>
        <w:t xml:space="preserve"> </w:t>
      </w:r>
      <w:bookmarkStart w:id="109" w:name="_Hlk106016996"/>
      <w:r w:rsidR="004F7378">
        <w:rPr>
          <w:rFonts w:ascii="Arial" w:hAnsi="Arial" w:cs="Arial"/>
        </w:rPr>
        <w:t xml:space="preserve">(for </w:t>
      </w:r>
      <w:r w:rsidR="004F7378" w:rsidRPr="00CC52A8">
        <w:rPr>
          <w:rFonts w:ascii="Arial" w:hAnsi="Arial" w:cs="Arial"/>
          <w:b/>
          <w:bCs/>
        </w:rPr>
        <w:t>Access Plan</w:t>
      </w:r>
      <w:r w:rsidR="004F7378">
        <w:rPr>
          <w:rFonts w:ascii="Arial" w:hAnsi="Arial" w:cs="Arial"/>
        </w:rPr>
        <w:t xml:space="preserve"> </w:t>
      </w:r>
      <w:r w:rsidR="00EE6BAF" w:rsidRPr="00FF65D2">
        <w:rPr>
          <w:rFonts w:ascii="Arial" w:hAnsi="Arial" w:cs="Arial"/>
        </w:rPr>
        <w:t xml:space="preserve">or </w:t>
      </w:r>
      <w:r w:rsidR="00EE6BAF">
        <w:rPr>
          <w:rFonts w:ascii="Arial" w:hAnsi="Arial" w:cs="Arial"/>
        </w:rPr>
        <w:t>other</w:t>
      </w:r>
      <w:r w:rsidR="00EE6BAF" w:rsidRPr="00FF65D2">
        <w:rPr>
          <w:rFonts w:ascii="Arial" w:hAnsi="Arial" w:cs="Arial"/>
        </w:rPr>
        <w:t xml:space="preserve"> </w:t>
      </w:r>
      <w:r w:rsidR="00EE6BAF" w:rsidRPr="00FF65D2">
        <w:rPr>
          <w:rFonts w:ascii="Arial" w:hAnsi="Arial" w:cs="Arial"/>
          <w:b/>
          <w:bCs/>
        </w:rPr>
        <w:t>PPO</w:t>
      </w:r>
      <w:r w:rsidR="00EE6BAF">
        <w:rPr>
          <w:rFonts w:ascii="Arial" w:hAnsi="Arial" w:cs="Arial"/>
          <w:b/>
          <w:bCs/>
        </w:rPr>
        <w:t xml:space="preserve"> Plan </w:t>
      </w:r>
      <w:r w:rsidR="00240184">
        <w:rPr>
          <w:rFonts w:ascii="Arial" w:hAnsi="Arial" w:cs="Arial"/>
          <w:b/>
          <w:bCs/>
        </w:rPr>
        <w:t>Participants</w:t>
      </w:r>
      <w:r w:rsidR="004F7378">
        <w:rPr>
          <w:rFonts w:ascii="Arial" w:hAnsi="Arial" w:cs="Arial"/>
        </w:rPr>
        <w:t xml:space="preserve">, an </w:t>
      </w:r>
      <w:r w:rsidR="007E081F" w:rsidRPr="009F7A7F">
        <w:rPr>
          <w:rFonts w:ascii="Arial" w:hAnsi="Arial" w:cs="Arial"/>
          <w:b/>
        </w:rPr>
        <w:t>O</w:t>
      </w:r>
      <w:r w:rsidR="004F7378" w:rsidRPr="009F7A7F">
        <w:rPr>
          <w:rFonts w:ascii="Arial" w:hAnsi="Arial" w:cs="Arial"/>
          <w:b/>
        </w:rPr>
        <w:t>ut-of-</w:t>
      </w:r>
      <w:r w:rsidR="007E081F" w:rsidRPr="009F7A7F">
        <w:rPr>
          <w:rFonts w:ascii="Arial" w:hAnsi="Arial" w:cs="Arial"/>
          <w:b/>
        </w:rPr>
        <w:t>N</w:t>
      </w:r>
      <w:r w:rsidR="004F7378" w:rsidRPr="009F7A7F">
        <w:rPr>
          <w:rFonts w:ascii="Arial" w:hAnsi="Arial" w:cs="Arial"/>
          <w:b/>
        </w:rPr>
        <w:t>etwork</w:t>
      </w:r>
      <w:r w:rsidR="004F7378">
        <w:rPr>
          <w:rFonts w:ascii="Arial" w:hAnsi="Arial" w:cs="Arial"/>
        </w:rPr>
        <w:t xml:space="preserve"> </w:t>
      </w:r>
      <w:r w:rsidR="00240184">
        <w:rPr>
          <w:rFonts w:ascii="Arial" w:hAnsi="Arial" w:cs="Arial"/>
          <w:b/>
          <w:bCs/>
        </w:rPr>
        <w:t>Provider</w:t>
      </w:r>
      <w:r w:rsidR="004F7378">
        <w:rPr>
          <w:rFonts w:ascii="Arial" w:hAnsi="Arial" w:cs="Arial"/>
        </w:rPr>
        <w:t xml:space="preserve"> may provide covered services)</w:t>
      </w:r>
      <w:bookmarkEnd w:id="109"/>
      <w:r w:rsidRPr="00FF65D2">
        <w:rPr>
          <w:rFonts w:ascii="Arial" w:hAnsi="Arial" w:cs="Arial"/>
        </w:rPr>
        <w:t xml:space="preserve">: </w:t>
      </w:r>
    </w:p>
    <w:p w14:paraId="02166F99" w14:textId="1DC98B56"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P</w:t>
      </w:r>
      <w:r w:rsidR="00842830" w:rsidRPr="00FF65D2">
        <w:rPr>
          <w:rFonts w:ascii="Arial" w:hAnsi="Arial" w:cs="Arial"/>
        </w:rPr>
        <w:t>sychiatrist</w:t>
      </w:r>
      <w:r w:rsidR="00D67EB1">
        <w:rPr>
          <w:rFonts w:ascii="Arial" w:hAnsi="Arial" w:cs="Arial"/>
        </w:rPr>
        <w:t>;</w:t>
      </w:r>
    </w:p>
    <w:p w14:paraId="69E6949F" w14:textId="4AC141D3"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P</w:t>
      </w:r>
      <w:r w:rsidR="00842830" w:rsidRPr="00FF65D2">
        <w:rPr>
          <w:rFonts w:ascii="Arial" w:hAnsi="Arial" w:cs="Arial"/>
        </w:rPr>
        <w:t>sychologist</w:t>
      </w:r>
      <w:r w:rsidR="00D67EB1">
        <w:rPr>
          <w:rFonts w:ascii="Arial" w:hAnsi="Arial" w:cs="Arial"/>
        </w:rPr>
        <w:t>;</w:t>
      </w:r>
      <w:r w:rsidR="00842830" w:rsidRPr="00FF65D2">
        <w:rPr>
          <w:rFonts w:ascii="Arial" w:hAnsi="Arial" w:cs="Arial"/>
        </w:rPr>
        <w:t xml:space="preserve"> </w:t>
      </w:r>
    </w:p>
    <w:p w14:paraId="5329E68A" w14:textId="4671D687"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S</w:t>
      </w:r>
      <w:r w:rsidR="00842830" w:rsidRPr="00FF65D2">
        <w:rPr>
          <w:rFonts w:ascii="Arial" w:hAnsi="Arial" w:cs="Arial"/>
        </w:rPr>
        <w:t>ocial worker</w:t>
      </w:r>
      <w:r w:rsidR="00D67EB1">
        <w:rPr>
          <w:rFonts w:ascii="Arial" w:hAnsi="Arial" w:cs="Arial"/>
        </w:rPr>
        <w:t>;</w:t>
      </w:r>
    </w:p>
    <w:p w14:paraId="63734A96" w14:textId="4DC89C08"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B</w:t>
      </w:r>
      <w:r w:rsidR="00842830" w:rsidRPr="00FF65D2">
        <w:rPr>
          <w:rFonts w:ascii="Arial" w:hAnsi="Arial" w:cs="Arial"/>
        </w:rPr>
        <w:t>ehavior analyst</w:t>
      </w:r>
      <w:r w:rsidR="00D67EB1">
        <w:rPr>
          <w:rFonts w:ascii="Arial" w:hAnsi="Arial" w:cs="Arial"/>
        </w:rPr>
        <w:t>;</w:t>
      </w:r>
    </w:p>
    <w:p w14:paraId="2C2E7C1E" w14:textId="77510467"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P</w:t>
      </w:r>
      <w:r w:rsidR="00842830" w:rsidRPr="00FF65D2">
        <w:rPr>
          <w:rFonts w:ascii="Arial" w:hAnsi="Arial" w:cs="Arial"/>
        </w:rPr>
        <w:t xml:space="preserve">araprofessional working under the supervision of any of </w:t>
      </w:r>
      <w:r w:rsidRPr="00FF65D2">
        <w:rPr>
          <w:rFonts w:ascii="Arial" w:hAnsi="Arial" w:cs="Arial"/>
        </w:rPr>
        <w:t>the above</w:t>
      </w:r>
      <w:r w:rsidR="00842830" w:rsidRPr="00FF65D2">
        <w:rPr>
          <w:rFonts w:ascii="Arial" w:hAnsi="Arial" w:cs="Arial"/>
        </w:rPr>
        <w:t xml:space="preserve"> four types of </w:t>
      </w:r>
      <w:r w:rsidRPr="00FF65D2">
        <w:rPr>
          <w:rFonts w:ascii="Arial" w:hAnsi="Arial" w:cs="Arial"/>
          <w:b/>
          <w:bCs/>
        </w:rPr>
        <w:t>Providers</w:t>
      </w:r>
      <w:r w:rsidR="00D67EB1">
        <w:rPr>
          <w:rFonts w:ascii="Arial" w:hAnsi="Arial" w:cs="Arial"/>
        </w:rPr>
        <w:t>;</w:t>
      </w:r>
      <w:r w:rsidR="00842830" w:rsidRPr="00FF65D2">
        <w:rPr>
          <w:rFonts w:ascii="Arial" w:hAnsi="Arial" w:cs="Arial"/>
        </w:rPr>
        <w:t xml:space="preserve"> </w:t>
      </w:r>
    </w:p>
    <w:p w14:paraId="202382F1" w14:textId="58D4A3FF"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P</w:t>
      </w:r>
      <w:r w:rsidR="00842830" w:rsidRPr="00FF65D2">
        <w:rPr>
          <w:rFonts w:ascii="Arial" w:hAnsi="Arial" w:cs="Arial"/>
        </w:rPr>
        <w:t>rofessional working under the supervision of an outpatient mental health clinic</w:t>
      </w:r>
    </w:p>
    <w:p w14:paraId="5837A86A" w14:textId="3BD4E3AA"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S</w:t>
      </w:r>
      <w:r w:rsidR="00842830" w:rsidRPr="00FF65D2">
        <w:rPr>
          <w:rFonts w:ascii="Arial" w:hAnsi="Arial" w:cs="Arial"/>
        </w:rPr>
        <w:t>peech-language pathologist</w:t>
      </w:r>
      <w:r w:rsidR="00D67EB1">
        <w:rPr>
          <w:rFonts w:ascii="Arial" w:hAnsi="Arial" w:cs="Arial"/>
        </w:rPr>
        <w:t>;</w:t>
      </w:r>
      <w:r w:rsidR="00842830" w:rsidRPr="00FF65D2">
        <w:rPr>
          <w:rFonts w:ascii="Arial" w:hAnsi="Arial" w:cs="Arial"/>
        </w:rPr>
        <w:t xml:space="preserve"> or </w:t>
      </w:r>
    </w:p>
    <w:p w14:paraId="618A9349" w14:textId="77777777" w:rsidR="003C0225" w:rsidRPr="00FF65D2" w:rsidRDefault="003C0225" w:rsidP="00067E9B">
      <w:pPr>
        <w:pStyle w:val="ListParagraph"/>
        <w:numPr>
          <w:ilvl w:val="0"/>
          <w:numId w:val="18"/>
        </w:numPr>
        <w:spacing w:after="0"/>
        <w:rPr>
          <w:rFonts w:ascii="Arial" w:hAnsi="Arial" w:cs="Arial"/>
        </w:rPr>
      </w:pPr>
      <w:r w:rsidRPr="00FF65D2">
        <w:rPr>
          <w:rFonts w:ascii="Arial" w:hAnsi="Arial" w:cs="Arial"/>
        </w:rPr>
        <w:t>O</w:t>
      </w:r>
      <w:r w:rsidR="00842830" w:rsidRPr="00FF65D2">
        <w:rPr>
          <w:rFonts w:ascii="Arial" w:hAnsi="Arial" w:cs="Arial"/>
        </w:rPr>
        <w:t xml:space="preserve">ccupational therapist. </w:t>
      </w:r>
    </w:p>
    <w:p w14:paraId="3B2D60E6" w14:textId="77777777" w:rsidR="00434FD5" w:rsidRPr="00FF65D2" w:rsidRDefault="00434FD5" w:rsidP="00434FD5">
      <w:pPr>
        <w:pStyle w:val="ListParagraph"/>
        <w:spacing w:after="0"/>
        <w:rPr>
          <w:rFonts w:ascii="Arial" w:hAnsi="Arial" w:cs="Arial"/>
        </w:rPr>
      </w:pPr>
    </w:p>
    <w:p w14:paraId="5BB2212B" w14:textId="190F87C7" w:rsidR="00842830" w:rsidRDefault="005364AE" w:rsidP="000014DC">
      <w:pPr>
        <w:spacing w:after="0"/>
        <w:rPr>
          <w:rFonts w:ascii="Arial" w:hAnsi="Arial" w:cs="Arial"/>
        </w:rPr>
      </w:pPr>
      <w:r>
        <w:rPr>
          <w:rFonts w:ascii="Arial" w:hAnsi="Arial" w:cs="Arial"/>
          <w:b/>
          <w:bCs/>
        </w:rPr>
        <w:t>Physical Therapy, Occupational Therapy, and Speech-Language</w:t>
      </w:r>
      <w:r w:rsidRPr="00FF65D2">
        <w:rPr>
          <w:rFonts w:ascii="Arial" w:hAnsi="Arial" w:cs="Arial"/>
        </w:rPr>
        <w:t xml:space="preserve"> </w:t>
      </w:r>
      <w:r w:rsidRPr="00BE0C6D">
        <w:rPr>
          <w:rFonts w:ascii="Arial" w:hAnsi="Arial" w:cs="Arial"/>
          <w:b/>
        </w:rPr>
        <w:t xml:space="preserve">Therapy </w:t>
      </w:r>
      <w:r w:rsidR="00842830" w:rsidRPr="00FF65D2">
        <w:rPr>
          <w:rFonts w:ascii="Arial" w:hAnsi="Arial" w:cs="Arial"/>
        </w:rPr>
        <w:t>limit</w:t>
      </w:r>
      <w:r>
        <w:rPr>
          <w:rFonts w:ascii="Arial" w:hAnsi="Arial" w:cs="Arial"/>
        </w:rPr>
        <w:t>s</w:t>
      </w:r>
      <w:r w:rsidR="00842830" w:rsidRPr="00FF65D2">
        <w:rPr>
          <w:rFonts w:ascii="Arial" w:hAnsi="Arial" w:cs="Arial"/>
        </w:rPr>
        <w:t xml:space="preserve"> do not apply to this benefit. </w:t>
      </w:r>
    </w:p>
    <w:p w14:paraId="29810028" w14:textId="0816DEA0" w:rsidR="00A05459" w:rsidRPr="00FF65D2" w:rsidRDefault="00A05459" w:rsidP="000014DC">
      <w:pPr>
        <w:spacing w:after="0"/>
        <w:rPr>
          <w:rFonts w:ascii="Arial" w:hAnsi="Arial" w:cs="Arial"/>
        </w:rPr>
      </w:pPr>
    </w:p>
    <w:p w14:paraId="304B9057" w14:textId="758AB071" w:rsidR="00674A36" w:rsidRPr="00FF65D2" w:rsidRDefault="00674A36" w:rsidP="00546E29">
      <w:pPr>
        <w:pStyle w:val="Heading3"/>
        <w:numPr>
          <w:ilvl w:val="0"/>
          <w:numId w:val="78"/>
        </w:numPr>
        <w:rPr>
          <w:rFonts w:ascii="Arial" w:hAnsi="Arial" w:cs="Arial"/>
        </w:rPr>
      </w:pPr>
      <w:bookmarkStart w:id="110" w:name="_Toc140570660"/>
      <w:r w:rsidRPr="00FF65D2">
        <w:rPr>
          <w:rFonts w:ascii="Arial" w:hAnsi="Arial" w:cs="Arial"/>
        </w:rPr>
        <w:t>Back Surgeries</w:t>
      </w:r>
      <w:bookmarkEnd w:id="110"/>
    </w:p>
    <w:p w14:paraId="22A9066B" w14:textId="6952A50F" w:rsidR="00674A36" w:rsidRPr="00FF65D2" w:rsidRDefault="00674A36" w:rsidP="00674A36">
      <w:pPr>
        <w:autoSpaceDE w:val="0"/>
        <w:autoSpaceDN w:val="0"/>
        <w:adjustRightInd w:val="0"/>
        <w:spacing w:after="0"/>
        <w:rPr>
          <w:rFonts w:ascii="Arial" w:hAnsi="Arial" w:cs="Arial"/>
        </w:rPr>
      </w:pPr>
      <w:r w:rsidRPr="00FF65D2">
        <w:rPr>
          <w:rFonts w:ascii="Arial" w:hAnsi="Arial" w:cs="Arial"/>
          <w:b/>
          <w:bCs/>
        </w:rPr>
        <w:t>Prior Authorization</w:t>
      </w:r>
      <w:r w:rsidRPr="00FF65D2">
        <w:rPr>
          <w:rFonts w:ascii="Arial" w:hAnsi="Arial" w:cs="Arial"/>
        </w:rPr>
        <w:t xml:space="preserve"> </w:t>
      </w:r>
      <w:r w:rsidR="00D51D80">
        <w:rPr>
          <w:rFonts w:ascii="Arial" w:hAnsi="Arial" w:cs="Arial"/>
        </w:rPr>
        <w:t>may be</w:t>
      </w:r>
      <w:r w:rsidR="00D51D80" w:rsidRPr="00FF65D2">
        <w:rPr>
          <w:rFonts w:ascii="Arial" w:hAnsi="Arial" w:cs="Arial"/>
        </w:rPr>
        <w:t xml:space="preserve"> </w:t>
      </w:r>
      <w:r w:rsidRPr="00FF65D2">
        <w:rPr>
          <w:rFonts w:ascii="Arial" w:hAnsi="Arial" w:cs="Arial"/>
        </w:rPr>
        <w:t xml:space="preserve">required for </w:t>
      </w:r>
      <w:r w:rsidRPr="00FF65D2">
        <w:rPr>
          <w:rFonts w:ascii="Arial" w:hAnsi="Arial" w:cs="Arial"/>
          <w:b/>
          <w:bCs/>
        </w:rPr>
        <w:t>Referrals</w:t>
      </w:r>
      <w:r w:rsidRPr="00FF65D2">
        <w:rPr>
          <w:rFonts w:ascii="Arial" w:hAnsi="Arial" w:cs="Arial"/>
        </w:rPr>
        <w:t xml:space="preserve"> to orthopedists and neurosurgeons if you have a history of low back pain but have not completed an optimal regimen of conservative care. </w:t>
      </w:r>
      <w:r w:rsidRPr="00FF65D2">
        <w:rPr>
          <w:rFonts w:ascii="Arial" w:hAnsi="Arial" w:cs="Arial"/>
          <w:b/>
          <w:bCs/>
        </w:rPr>
        <w:t>Prior Authorization</w:t>
      </w:r>
      <w:r w:rsidRPr="00FF65D2">
        <w:rPr>
          <w:rFonts w:ascii="Arial" w:hAnsi="Arial" w:cs="Arial"/>
        </w:rPr>
        <w:t xml:space="preserve"> </w:t>
      </w:r>
      <w:r w:rsidR="00BE0C6D">
        <w:rPr>
          <w:rFonts w:ascii="Arial" w:hAnsi="Arial" w:cs="Arial"/>
        </w:rPr>
        <w:t>is</w:t>
      </w:r>
      <w:r w:rsidRPr="00FF65D2">
        <w:rPr>
          <w:rFonts w:ascii="Arial" w:hAnsi="Arial" w:cs="Arial"/>
        </w:rPr>
        <w:t xml:space="preserve"> not required if you have a clinical diagnosis that requires immediate or expedited orthopedic, </w:t>
      </w:r>
      <w:proofErr w:type="gramStart"/>
      <w:r w:rsidRPr="00FF65D2">
        <w:rPr>
          <w:rFonts w:ascii="Arial" w:hAnsi="Arial" w:cs="Arial"/>
        </w:rPr>
        <w:t>neurosurgical</w:t>
      </w:r>
      <w:proofErr w:type="gramEnd"/>
      <w:r w:rsidRPr="00FF65D2">
        <w:rPr>
          <w:rFonts w:ascii="Arial" w:hAnsi="Arial" w:cs="Arial"/>
        </w:rPr>
        <w:t xml:space="preserve"> or other specialty </w:t>
      </w:r>
      <w:r w:rsidRPr="00FF65D2">
        <w:rPr>
          <w:rFonts w:ascii="Arial" w:hAnsi="Arial" w:cs="Arial"/>
          <w:b/>
          <w:bCs/>
        </w:rPr>
        <w:t>Referral,</w:t>
      </w:r>
      <w:r w:rsidRPr="00FF65D2">
        <w:rPr>
          <w:rFonts w:ascii="Arial" w:hAnsi="Arial" w:cs="Arial"/>
        </w:rPr>
        <w:t xml:space="preserve"> or for </w:t>
      </w:r>
      <w:r w:rsidRPr="00FF65D2">
        <w:rPr>
          <w:rFonts w:ascii="Arial" w:hAnsi="Arial" w:cs="Arial"/>
          <w:b/>
          <w:bCs/>
        </w:rPr>
        <w:t>Medicare Advantage</w:t>
      </w:r>
      <w:r w:rsidRPr="00FF65D2">
        <w:rPr>
          <w:rFonts w:ascii="Arial" w:hAnsi="Arial" w:cs="Arial"/>
        </w:rPr>
        <w:t xml:space="preserve">-enrolled </w:t>
      </w:r>
      <w:r w:rsidRPr="00FF65D2">
        <w:rPr>
          <w:rFonts w:ascii="Arial" w:hAnsi="Arial" w:cs="Arial"/>
          <w:b/>
          <w:bCs/>
        </w:rPr>
        <w:t>Participants</w:t>
      </w:r>
      <w:r w:rsidRPr="00FF65D2">
        <w:rPr>
          <w:rFonts w:ascii="Arial" w:hAnsi="Arial" w:cs="Arial"/>
        </w:rPr>
        <w:t>.</w:t>
      </w:r>
    </w:p>
    <w:p w14:paraId="70C7237B" w14:textId="77777777" w:rsidR="00674A36" w:rsidRPr="00FF65D2" w:rsidRDefault="00674A36" w:rsidP="00A0098E">
      <w:pPr>
        <w:spacing w:after="0"/>
        <w:rPr>
          <w:rFonts w:ascii="Arial" w:hAnsi="Arial" w:cs="Arial"/>
        </w:rPr>
      </w:pPr>
    </w:p>
    <w:p w14:paraId="0EF1A36A" w14:textId="07AF608E" w:rsidR="008E1D30" w:rsidRPr="00FF65D2" w:rsidRDefault="008E1D30" w:rsidP="00546E29">
      <w:pPr>
        <w:pStyle w:val="Heading3"/>
        <w:numPr>
          <w:ilvl w:val="0"/>
          <w:numId w:val="78"/>
        </w:numPr>
        <w:rPr>
          <w:rFonts w:ascii="Arial" w:hAnsi="Arial" w:cs="Arial"/>
        </w:rPr>
      </w:pPr>
      <w:bookmarkStart w:id="111" w:name="_Bariatric_Surgery"/>
      <w:bookmarkStart w:id="112" w:name="_Toc140570661"/>
      <w:bookmarkEnd w:id="111"/>
      <w:r w:rsidRPr="3545BD8B">
        <w:rPr>
          <w:rFonts w:ascii="Arial" w:hAnsi="Arial" w:cs="Arial"/>
        </w:rPr>
        <w:t>Bariatric Surgery</w:t>
      </w:r>
      <w:bookmarkEnd w:id="112"/>
    </w:p>
    <w:p w14:paraId="4AAA4435" w14:textId="07A7B411" w:rsidR="00DF478A" w:rsidRDefault="008E1D30" w:rsidP="00A05459">
      <w:pPr>
        <w:spacing w:after="0"/>
        <w:rPr>
          <w:rFonts w:ascii="Arial" w:hAnsi="Arial" w:cs="Arial"/>
        </w:rPr>
      </w:pPr>
      <w:r w:rsidRPr="3545BD8B">
        <w:rPr>
          <w:rFonts w:ascii="Arial" w:hAnsi="Arial" w:cs="Arial"/>
        </w:rPr>
        <w:t xml:space="preserve">Bariatric surgery is covered for </w:t>
      </w:r>
      <w:r w:rsidR="003C0225" w:rsidRPr="3545BD8B">
        <w:rPr>
          <w:rFonts w:ascii="Arial" w:hAnsi="Arial" w:cs="Arial"/>
          <w:b/>
          <w:bCs/>
        </w:rPr>
        <w:t>Participants</w:t>
      </w:r>
      <w:r w:rsidRPr="3545BD8B">
        <w:rPr>
          <w:rFonts w:ascii="Arial" w:hAnsi="Arial" w:cs="Arial"/>
        </w:rPr>
        <w:t xml:space="preserve"> with a body mass index (BMI) of 35 or greater</w:t>
      </w:r>
      <w:r w:rsidR="003C0225" w:rsidRPr="3545BD8B">
        <w:rPr>
          <w:rFonts w:ascii="Arial" w:hAnsi="Arial" w:cs="Arial"/>
        </w:rPr>
        <w:t>,</w:t>
      </w:r>
      <w:r w:rsidRPr="3545BD8B">
        <w:rPr>
          <w:rFonts w:ascii="Arial" w:hAnsi="Arial" w:cs="Arial"/>
        </w:rPr>
        <w:t xml:space="preserve"> provided </w:t>
      </w:r>
      <w:r w:rsidR="003C0225" w:rsidRPr="3545BD8B">
        <w:rPr>
          <w:rFonts w:ascii="Arial" w:hAnsi="Arial" w:cs="Arial"/>
        </w:rPr>
        <w:t>the</w:t>
      </w:r>
      <w:r w:rsidRPr="3545BD8B">
        <w:rPr>
          <w:rFonts w:ascii="Arial" w:hAnsi="Arial" w:cs="Arial"/>
        </w:rPr>
        <w:t xml:space="preserve"> </w:t>
      </w:r>
      <w:r w:rsidR="003C0225" w:rsidRPr="3545BD8B">
        <w:rPr>
          <w:rFonts w:ascii="Arial" w:hAnsi="Arial" w:cs="Arial"/>
          <w:b/>
          <w:bCs/>
        </w:rPr>
        <w:t>Participant</w:t>
      </w:r>
      <w:r w:rsidRPr="3545BD8B">
        <w:rPr>
          <w:rFonts w:ascii="Arial" w:hAnsi="Arial" w:cs="Arial"/>
        </w:rPr>
        <w:t xml:space="preserve"> meets all criteria established by the </w:t>
      </w:r>
      <w:r w:rsidR="003C0225" w:rsidRPr="3545BD8B">
        <w:rPr>
          <w:rFonts w:ascii="Arial" w:hAnsi="Arial" w:cs="Arial"/>
          <w:b/>
          <w:bCs/>
        </w:rPr>
        <w:t>Health Plan</w:t>
      </w:r>
      <w:r w:rsidRPr="3545BD8B">
        <w:rPr>
          <w:rFonts w:ascii="Arial" w:hAnsi="Arial" w:cs="Arial"/>
        </w:rPr>
        <w:t xml:space="preserve">. Surgeries may be covered for </w:t>
      </w:r>
      <w:r w:rsidR="003C0225" w:rsidRPr="3545BD8B">
        <w:rPr>
          <w:rFonts w:ascii="Arial" w:hAnsi="Arial" w:cs="Arial"/>
          <w:b/>
          <w:bCs/>
        </w:rPr>
        <w:t>Participants</w:t>
      </w:r>
      <w:r w:rsidRPr="3545BD8B">
        <w:rPr>
          <w:rFonts w:ascii="Arial" w:hAnsi="Arial" w:cs="Arial"/>
        </w:rPr>
        <w:t xml:space="preserve"> with a BMI of less than 35 as approved by the </w:t>
      </w:r>
      <w:r w:rsidR="003C0225" w:rsidRPr="3545BD8B">
        <w:rPr>
          <w:rFonts w:ascii="Arial" w:hAnsi="Arial" w:cs="Arial"/>
          <w:b/>
          <w:bCs/>
        </w:rPr>
        <w:t>Health Plan</w:t>
      </w:r>
      <w:r w:rsidRPr="3545BD8B">
        <w:rPr>
          <w:rFonts w:ascii="Arial" w:hAnsi="Arial" w:cs="Arial"/>
        </w:rPr>
        <w:t xml:space="preserve">. All bariatric surgery services </w:t>
      </w:r>
      <w:r w:rsidR="009D5FED">
        <w:rPr>
          <w:rFonts w:ascii="Arial" w:hAnsi="Arial" w:cs="Arial"/>
        </w:rPr>
        <w:t xml:space="preserve">may </w:t>
      </w:r>
      <w:r w:rsidRPr="3545BD8B">
        <w:rPr>
          <w:rFonts w:ascii="Arial" w:hAnsi="Arial" w:cs="Arial"/>
        </w:rPr>
        <w:t xml:space="preserve">require </w:t>
      </w:r>
      <w:r w:rsidR="003C0225" w:rsidRPr="3545BD8B">
        <w:rPr>
          <w:rFonts w:ascii="Arial" w:hAnsi="Arial" w:cs="Arial"/>
          <w:b/>
          <w:bCs/>
        </w:rPr>
        <w:t>Prior Authorization</w:t>
      </w:r>
      <w:r w:rsidRPr="3545BD8B">
        <w:rPr>
          <w:rFonts w:ascii="Arial" w:hAnsi="Arial" w:cs="Arial"/>
        </w:rPr>
        <w:t xml:space="preserve"> to obtain the surgery and associated preparatory services. </w:t>
      </w:r>
      <w:r w:rsidR="003C0225" w:rsidRPr="3545BD8B">
        <w:rPr>
          <w:rFonts w:ascii="Arial" w:hAnsi="Arial" w:cs="Arial"/>
          <w:b/>
          <w:bCs/>
        </w:rPr>
        <w:t>Prior Authorization</w:t>
      </w:r>
      <w:r w:rsidRPr="3545BD8B">
        <w:rPr>
          <w:rFonts w:ascii="Arial" w:hAnsi="Arial" w:cs="Arial"/>
        </w:rPr>
        <w:t xml:space="preserve"> criteria is determined by the </w:t>
      </w:r>
      <w:r w:rsidR="003C0225" w:rsidRPr="3545BD8B">
        <w:rPr>
          <w:rFonts w:ascii="Arial" w:hAnsi="Arial" w:cs="Arial"/>
          <w:b/>
          <w:bCs/>
        </w:rPr>
        <w:t>Health Plan</w:t>
      </w:r>
      <w:r w:rsidRPr="3545BD8B">
        <w:rPr>
          <w:rFonts w:ascii="Arial" w:hAnsi="Arial" w:cs="Arial"/>
        </w:rPr>
        <w:t>.</w:t>
      </w:r>
    </w:p>
    <w:p w14:paraId="2A824D08" w14:textId="77777777" w:rsidR="00A05459" w:rsidRPr="00FF65D2" w:rsidRDefault="00A05459" w:rsidP="00434FD5">
      <w:pPr>
        <w:spacing w:after="0"/>
        <w:rPr>
          <w:rFonts w:ascii="Arial" w:hAnsi="Arial" w:cs="Arial"/>
        </w:rPr>
      </w:pPr>
    </w:p>
    <w:p w14:paraId="48736912" w14:textId="4DA0F8AA" w:rsidR="00B83152" w:rsidRPr="00FF65D2" w:rsidRDefault="008651CA" w:rsidP="00546E29">
      <w:pPr>
        <w:pStyle w:val="Heading3"/>
        <w:numPr>
          <w:ilvl w:val="0"/>
          <w:numId w:val="78"/>
        </w:numPr>
        <w:rPr>
          <w:rFonts w:ascii="Arial" w:hAnsi="Arial" w:cs="Arial"/>
        </w:rPr>
      </w:pPr>
      <w:bookmarkStart w:id="113" w:name="_Toc140570662"/>
      <w:r w:rsidRPr="00FF65D2">
        <w:rPr>
          <w:rFonts w:ascii="Arial" w:hAnsi="Arial" w:cs="Arial"/>
        </w:rPr>
        <w:t>Biofeedback</w:t>
      </w:r>
      <w:bookmarkEnd w:id="113"/>
    </w:p>
    <w:p w14:paraId="34A061DB" w14:textId="78491D00" w:rsidR="008651CA" w:rsidRPr="00FF65D2" w:rsidRDefault="008651CA" w:rsidP="008651CA">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Biofeedback is covered when </w:t>
      </w:r>
      <w:r w:rsidR="004614CE" w:rsidRPr="00FF65D2">
        <w:rPr>
          <w:rFonts w:ascii="Arial" w:hAnsi="Arial" w:cs="Arial"/>
        </w:rPr>
        <w:t xml:space="preserve">provided to </w:t>
      </w:r>
      <w:r w:rsidRPr="00FF65D2">
        <w:rPr>
          <w:rFonts w:ascii="Arial" w:hAnsi="Arial" w:cs="Arial"/>
        </w:rPr>
        <w:t>treat the following conditions:</w:t>
      </w:r>
    </w:p>
    <w:p w14:paraId="7E509730" w14:textId="27EA86A8" w:rsidR="008651CA" w:rsidRPr="00FF65D2" w:rsidRDefault="008651CA" w:rsidP="00546E29">
      <w:pPr>
        <w:pStyle w:val="ListParagraph"/>
        <w:numPr>
          <w:ilvl w:val="0"/>
          <w:numId w:val="47"/>
        </w:numPr>
        <w:tabs>
          <w:tab w:val="clear" w:pos="1080"/>
          <w:tab w:val="left" w:pos="720"/>
        </w:tabs>
        <w:autoSpaceDE w:val="0"/>
        <w:autoSpaceDN w:val="0"/>
        <w:adjustRightInd w:val="0"/>
        <w:spacing w:after="0" w:line="264" w:lineRule="auto"/>
        <w:ind w:left="720"/>
        <w:rPr>
          <w:rFonts w:ascii="Arial" w:hAnsi="Arial" w:cs="Arial"/>
        </w:rPr>
      </w:pPr>
      <w:r w:rsidRPr="00FF65D2">
        <w:rPr>
          <w:rFonts w:ascii="Arial" w:hAnsi="Arial" w:cs="Arial"/>
        </w:rPr>
        <w:t>Headaches</w:t>
      </w:r>
      <w:r w:rsidR="009F7A7F">
        <w:rPr>
          <w:rFonts w:ascii="Arial" w:hAnsi="Arial" w:cs="Arial"/>
        </w:rPr>
        <w:t>;</w:t>
      </w:r>
    </w:p>
    <w:p w14:paraId="39C3D8A2" w14:textId="6B3CA608" w:rsidR="008651CA" w:rsidRPr="00FF65D2" w:rsidRDefault="008651CA" w:rsidP="00546E29">
      <w:pPr>
        <w:pStyle w:val="ListParagraph"/>
        <w:numPr>
          <w:ilvl w:val="0"/>
          <w:numId w:val="47"/>
        </w:numPr>
        <w:tabs>
          <w:tab w:val="clear" w:pos="1080"/>
          <w:tab w:val="left" w:pos="720"/>
        </w:tabs>
        <w:autoSpaceDE w:val="0"/>
        <w:autoSpaceDN w:val="0"/>
        <w:adjustRightInd w:val="0"/>
        <w:spacing w:after="0" w:line="264" w:lineRule="auto"/>
        <w:ind w:left="720"/>
        <w:rPr>
          <w:rFonts w:ascii="Arial" w:hAnsi="Arial" w:cs="Arial"/>
        </w:rPr>
      </w:pPr>
      <w:r w:rsidRPr="00FF65D2">
        <w:rPr>
          <w:rFonts w:ascii="Arial" w:hAnsi="Arial" w:cs="Arial"/>
        </w:rPr>
        <w:t>Spastic torticollis</w:t>
      </w:r>
      <w:r w:rsidR="009F7A7F">
        <w:rPr>
          <w:rFonts w:ascii="Arial" w:hAnsi="Arial" w:cs="Arial"/>
        </w:rPr>
        <w:t>;</w:t>
      </w:r>
      <w:r w:rsidR="003F6C4E">
        <w:rPr>
          <w:rFonts w:ascii="Arial" w:hAnsi="Arial" w:cs="Arial"/>
        </w:rPr>
        <w:t xml:space="preserve"> or</w:t>
      </w:r>
    </w:p>
    <w:p w14:paraId="1E58F6F8" w14:textId="77777777" w:rsidR="008651CA" w:rsidRPr="00FF65D2" w:rsidRDefault="008651CA" w:rsidP="00546E29">
      <w:pPr>
        <w:pStyle w:val="ListParagraph"/>
        <w:numPr>
          <w:ilvl w:val="0"/>
          <w:numId w:val="47"/>
        </w:numPr>
        <w:tabs>
          <w:tab w:val="clear" w:pos="1080"/>
          <w:tab w:val="left" w:pos="720"/>
        </w:tabs>
        <w:autoSpaceDE w:val="0"/>
        <w:autoSpaceDN w:val="0"/>
        <w:adjustRightInd w:val="0"/>
        <w:spacing w:after="0" w:line="264" w:lineRule="auto"/>
        <w:ind w:left="720"/>
        <w:rPr>
          <w:rFonts w:ascii="Arial" w:hAnsi="Arial" w:cs="Arial"/>
        </w:rPr>
      </w:pPr>
      <w:r w:rsidRPr="00FF65D2">
        <w:rPr>
          <w:rFonts w:ascii="Arial" w:hAnsi="Arial" w:cs="Arial"/>
        </w:rPr>
        <w:t>Urinary incontinence.</w:t>
      </w:r>
    </w:p>
    <w:p w14:paraId="5979A4FA" w14:textId="19AA9FE4" w:rsidR="00A05459" w:rsidRPr="00FF65D2" w:rsidRDefault="008651CA" w:rsidP="00A05459">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Biofeedback is not covered for treatment of any other conditions; see </w:t>
      </w:r>
      <w:hyperlink w:anchor="_5._Exclusions_&amp;" w:history="1">
        <w:r w:rsidRPr="00FF65D2">
          <w:rPr>
            <w:rStyle w:val="Hyperlink"/>
            <w:rFonts w:ascii="Arial" w:hAnsi="Arial" w:cs="Arial"/>
          </w:rPr>
          <w:t>Section 5. Exclusions</w:t>
        </w:r>
      </w:hyperlink>
      <w:r w:rsidRPr="00FF65D2">
        <w:rPr>
          <w:rFonts w:ascii="Arial" w:hAnsi="Arial" w:cs="Arial"/>
        </w:rPr>
        <w:t>, for additional information.</w:t>
      </w:r>
    </w:p>
    <w:p w14:paraId="6EC98AF4" w14:textId="0542EACB" w:rsidR="008651CA" w:rsidRPr="00FF65D2" w:rsidDel="008957C9" w:rsidRDefault="008651CA" w:rsidP="00F305AB">
      <w:pPr>
        <w:tabs>
          <w:tab w:val="left" w:pos="720"/>
        </w:tabs>
        <w:autoSpaceDE w:val="0"/>
        <w:autoSpaceDN w:val="0"/>
        <w:adjustRightInd w:val="0"/>
        <w:spacing w:after="0" w:line="264" w:lineRule="auto"/>
        <w:rPr>
          <w:rFonts w:ascii="Arial" w:hAnsi="Arial" w:cs="Arial"/>
        </w:rPr>
      </w:pPr>
    </w:p>
    <w:p w14:paraId="5B64A266" w14:textId="1D74A5FC" w:rsidR="00F62647" w:rsidRPr="00FF65D2" w:rsidRDefault="00F62647" w:rsidP="00546E29">
      <w:pPr>
        <w:pStyle w:val="Heading3"/>
        <w:numPr>
          <w:ilvl w:val="0"/>
          <w:numId w:val="78"/>
        </w:numPr>
        <w:rPr>
          <w:rFonts w:ascii="Arial" w:hAnsi="Arial" w:cs="Arial"/>
        </w:rPr>
      </w:pPr>
      <w:bookmarkStart w:id="114" w:name="_Toc140570663"/>
      <w:r w:rsidRPr="00FF65D2">
        <w:rPr>
          <w:rFonts w:ascii="Arial" w:hAnsi="Arial" w:cs="Arial"/>
        </w:rPr>
        <w:t>Cancer Clinical Trials</w:t>
      </w:r>
      <w:bookmarkEnd w:id="114"/>
    </w:p>
    <w:p w14:paraId="17A4381B" w14:textId="66766354" w:rsidR="00A05459" w:rsidRPr="00FF65D2" w:rsidDel="002C2D09" w:rsidRDefault="00B83152" w:rsidP="00056E87">
      <w:pPr>
        <w:spacing w:after="0"/>
        <w:rPr>
          <w:rFonts w:ascii="Arial" w:hAnsi="Arial" w:cs="Arial"/>
        </w:rPr>
      </w:pPr>
      <w:r w:rsidRPr="00FF65D2">
        <w:rPr>
          <w:rFonts w:ascii="Arial" w:hAnsi="Arial" w:cs="Arial"/>
        </w:rPr>
        <w:t>Your policy will cover r</w:t>
      </w:r>
      <w:r w:rsidR="00F62647" w:rsidRPr="00FF65D2">
        <w:rPr>
          <w:rFonts w:ascii="Arial" w:hAnsi="Arial" w:cs="Arial"/>
        </w:rPr>
        <w:t xml:space="preserve">outine patient care administered </w:t>
      </w:r>
      <w:r w:rsidRPr="00FF65D2">
        <w:rPr>
          <w:rFonts w:ascii="Arial" w:hAnsi="Arial" w:cs="Arial"/>
        </w:rPr>
        <w:t xml:space="preserve">if you participate </w:t>
      </w:r>
      <w:r w:rsidR="00F62647" w:rsidRPr="00FF65D2">
        <w:rPr>
          <w:rFonts w:ascii="Arial" w:hAnsi="Arial" w:cs="Arial"/>
        </w:rPr>
        <w:t xml:space="preserve">in a cancer clinical trial as required by </w:t>
      </w:r>
      <w:hyperlink r:id="rId67" w:history="1">
        <w:r w:rsidR="00F62647" w:rsidRPr="00FF65D2">
          <w:rPr>
            <w:rStyle w:val="Hyperlink"/>
            <w:rFonts w:ascii="Arial" w:hAnsi="Arial" w:cs="Arial"/>
          </w:rPr>
          <w:t>Wis. Stat. § 632.87 (6)</w:t>
        </w:r>
      </w:hyperlink>
      <w:r w:rsidR="00F62647" w:rsidRPr="00FF65D2">
        <w:rPr>
          <w:rFonts w:ascii="Arial" w:hAnsi="Arial" w:cs="Arial"/>
        </w:rPr>
        <w:t>.</w:t>
      </w:r>
      <w:r w:rsidRPr="00FF65D2">
        <w:rPr>
          <w:rFonts w:ascii="Arial" w:hAnsi="Arial" w:cs="Arial"/>
        </w:rPr>
        <w:t xml:space="preserve"> </w:t>
      </w:r>
    </w:p>
    <w:p w14:paraId="18D784C1" w14:textId="22466DC0" w:rsidR="00B83152" w:rsidRPr="00FF65D2" w:rsidDel="002C2D09" w:rsidRDefault="00B83152" w:rsidP="00BC3A91">
      <w:pPr>
        <w:spacing w:after="0"/>
        <w:rPr>
          <w:rFonts w:ascii="Arial" w:hAnsi="Arial" w:cs="Arial"/>
        </w:rPr>
      </w:pPr>
    </w:p>
    <w:p w14:paraId="5DAC6DC0" w14:textId="6B7392BC" w:rsidR="00750910" w:rsidRPr="00FF65D2" w:rsidRDefault="00750910" w:rsidP="00546E29">
      <w:pPr>
        <w:pStyle w:val="Heading3"/>
        <w:numPr>
          <w:ilvl w:val="0"/>
          <w:numId w:val="78"/>
        </w:numPr>
        <w:rPr>
          <w:rFonts w:ascii="Arial" w:hAnsi="Arial" w:cs="Arial"/>
        </w:rPr>
      </w:pPr>
      <w:bookmarkStart w:id="115" w:name="_Toc140570664"/>
      <w:r w:rsidRPr="00FF65D2">
        <w:rPr>
          <w:rFonts w:ascii="Arial" w:hAnsi="Arial" w:cs="Arial"/>
        </w:rPr>
        <w:t>Cardiac Rehabilitation</w:t>
      </w:r>
      <w:bookmarkEnd w:id="115"/>
    </w:p>
    <w:p w14:paraId="61940E3A" w14:textId="49D78595" w:rsidR="00750910" w:rsidRPr="00FF65D2" w:rsidRDefault="000C60CF" w:rsidP="00A05459">
      <w:pPr>
        <w:autoSpaceDE w:val="0"/>
        <w:autoSpaceDN w:val="0"/>
        <w:adjustRightInd w:val="0"/>
        <w:spacing w:after="0"/>
        <w:rPr>
          <w:rFonts w:ascii="Arial" w:hAnsi="Arial" w:cs="Arial"/>
        </w:rPr>
      </w:pPr>
      <w:r w:rsidRPr="4437C8D2">
        <w:rPr>
          <w:rFonts w:ascii="Arial" w:hAnsi="Arial" w:cs="Arial"/>
        </w:rPr>
        <w:t xml:space="preserve">Phase I and Phase II cardiac </w:t>
      </w:r>
      <w:r w:rsidRPr="4437C8D2">
        <w:rPr>
          <w:rFonts w:ascii="Arial" w:hAnsi="Arial" w:cs="Arial"/>
          <w:b/>
          <w:bCs/>
        </w:rPr>
        <w:t>Rehabilitation Services</w:t>
      </w:r>
      <w:r w:rsidRPr="4437C8D2">
        <w:rPr>
          <w:rFonts w:ascii="Arial" w:hAnsi="Arial" w:cs="Arial"/>
        </w:rPr>
        <w:t xml:space="preserve"> are covered by your </w:t>
      </w:r>
      <w:r w:rsidRPr="4437C8D2">
        <w:rPr>
          <w:rFonts w:ascii="Arial" w:hAnsi="Arial" w:cs="Arial"/>
          <w:b/>
          <w:bCs/>
        </w:rPr>
        <w:t xml:space="preserve">Benefit Plan. </w:t>
      </w:r>
      <w:r w:rsidR="00750910" w:rsidRPr="4437C8D2">
        <w:rPr>
          <w:rFonts w:ascii="Arial" w:hAnsi="Arial" w:cs="Arial"/>
        </w:rPr>
        <w:t xml:space="preserve">Phase II </w:t>
      </w:r>
      <w:r w:rsidRPr="4437C8D2">
        <w:rPr>
          <w:rFonts w:ascii="Arial" w:hAnsi="Arial" w:cs="Arial"/>
        </w:rPr>
        <w:t>s</w:t>
      </w:r>
      <w:r w:rsidR="00750910" w:rsidRPr="4437C8D2">
        <w:rPr>
          <w:rFonts w:ascii="Arial" w:hAnsi="Arial" w:cs="Arial"/>
        </w:rPr>
        <w:t xml:space="preserve">ervices </w:t>
      </w:r>
      <w:r w:rsidR="00311327">
        <w:rPr>
          <w:rFonts w:ascii="Arial" w:hAnsi="Arial" w:cs="Arial"/>
        </w:rPr>
        <w:t>may require</w:t>
      </w:r>
      <w:r w:rsidR="00750910" w:rsidRPr="4437C8D2">
        <w:rPr>
          <w:rFonts w:ascii="Arial" w:hAnsi="Arial" w:cs="Arial"/>
        </w:rPr>
        <w:t xml:space="preserve"> </w:t>
      </w:r>
      <w:r w:rsidRPr="4437C8D2">
        <w:rPr>
          <w:rFonts w:ascii="Arial" w:hAnsi="Arial" w:cs="Arial"/>
          <w:b/>
          <w:bCs/>
        </w:rPr>
        <w:t>Prior Authoriz</w:t>
      </w:r>
      <w:r w:rsidR="008A62BB">
        <w:rPr>
          <w:rFonts w:ascii="Arial" w:hAnsi="Arial" w:cs="Arial"/>
          <w:b/>
          <w:bCs/>
        </w:rPr>
        <w:t>ation</w:t>
      </w:r>
      <w:r w:rsidR="00750910" w:rsidRPr="4437C8D2">
        <w:rPr>
          <w:rFonts w:ascii="Arial" w:hAnsi="Arial" w:cs="Arial"/>
        </w:rPr>
        <w:t xml:space="preserve"> </w:t>
      </w:r>
      <w:r w:rsidR="00BF03B0">
        <w:rPr>
          <w:rFonts w:ascii="Arial" w:hAnsi="Arial" w:cs="Arial"/>
        </w:rPr>
        <w:t>from</w:t>
      </w:r>
      <w:r w:rsidR="00BF03B0" w:rsidRPr="4437C8D2">
        <w:rPr>
          <w:rFonts w:ascii="Arial" w:hAnsi="Arial" w:cs="Arial"/>
        </w:rPr>
        <w:t xml:space="preserve"> </w:t>
      </w:r>
      <w:r w:rsidR="00AE4F13">
        <w:rPr>
          <w:rFonts w:ascii="Arial" w:hAnsi="Arial" w:cs="Arial"/>
        </w:rPr>
        <w:t>your</w:t>
      </w:r>
      <w:r w:rsidR="00750910" w:rsidRPr="4437C8D2">
        <w:rPr>
          <w:rFonts w:ascii="Arial" w:hAnsi="Arial" w:cs="Arial"/>
        </w:rPr>
        <w:t xml:space="preserve"> </w:t>
      </w:r>
      <w:r w:rsidRPr="4437C8D2">
        <w:rPr>
          <w:rFonts w:ascii="Arial" w:hAnsi="Arial" w:cs="Arial"/>
          <w:b/>
          <w:bCs/>
        </w:rPr>
        <w:t>Health Plan</w:t>
      </w:r>
      <w:r w:rsidR="00750910" w:rsidRPr="4437C8D2">
        <w:rPr>
          <w:rFonts w:ascii="Arial" w:hAnsi="Arial" w:cs="Arial"/>
        </w:rPr>
        <w:t xml:space="preserve"> and provided in an outpatient department of a </w:t>
      </w:r>
      <w:r w:rsidRPr="4437C8D2">
        <w:rPr>
          <w:rFonts w:ascii="Arial" w:hAnsi="Arial" w:cs="Arial"/>
          <w:b/>
          <w:bCs/>
        </w:rPr>
        <w:t>Hospital</w:t>
      </w:r>
      <w:r w:rsidR="00750910" w:rsidRPr="4437C8D2">
        <w:rPr>
          <w:rFonts w:ascii="Arial" w:hAnsi="Arial" w:cs="Arial"/>
        </w:rPr>
        <w:t>, in a medical center</w:t>
      </w:r>
      <w:r w:rsidRPr="4437C8D2">
        <w:rPr>
          <w:rFonts w:ascii="Arial" w:hAnsi="Arial" w:cs="Arial"/>
        </w:rPr>
        <w:t>,</w:t>
      </w:r>
      <w:r w:rsidR="00750910" w:rsidRPr="4437C8D2">
        <w:rPr>
          <w:rFonts w:ascii="Arial" w:hAnsi="Arial" w:cs="Arial"/>
        </w:rPr>
        <w:t xml:space="preserve"> or </w:t>
      </w:r>
      <w:r w:rsidR="00372454" w:rsidRPr="4437C8D2">
        <w:rPr>
          <w:rFonts w:ascii="Arial" w:hAnsi="Arial" w:cs="Arial"/>
        </w:rPr>
        <w:t xml:space="preserve">through a </w:t>
      </w:r>
      <w:r w:rsidR="00750910" w:rsidRPr="4437C8D2">
        <w:rPr>
          <w:rFonts w:ascii="Arial" w:hAnsi="Arial" w:cs="Arial"/>
        </w:rPr>
        <w:t>clinic program.</w:t>
      </w:r>
      <w:r w:rsidR="7D86A35B" w:rsidRPr="4437C8D2">
        <w:rPr>
          <w:rFonts w:ascii="Arial" w:hAnsi="Arial" w:cs="Arial"/>
        </w:rPr>
        <w:t xml:space="preserve"> </w:t>
      </w:r>
    </w:p>
    <w:p w14:paraId="1F781AE4" w14:textId="05022C48" w:rsidR="00750910" w:rsidRPr="00FF65D2" w:rsidRDefault="00750910" w:rsidP="00F41E80">
      <w:pPr>
        <w:spacing w:after="0"/>
        <w:rPr>
          <w:rFonts w:ascii="Arial" w:hAnsi="Arial" w:cs="Arial"/>
        </w:rPr>
      </w:pPr>
    </w:p>
    <w:p w14:paraId="0B819023" w14:textId="66AC1A78" w:rsidR="00504BBD" w:rsidRPr="00FF65D2" w:rsidRDefault="00504BBD" w:rsidP="00546E29">
      <w:pPr>
        <w:pStyle w:val="Heading3"/>
        <w:numPr>
          <w:ilvl w:val="0"/>
          <w:numId w:val="78"/>
        </w:numPr>
        <w:rPr>
          <w:rFonts w:ascii="Arial" w:hAnsi="Arial" w:cs="Arial"/>
        </w:rPr>
      </w:pPr>
      <w:bookmarkStart w:id="116" w:name="_Toc140570665"/>
      <w:r w:rsidRPr="00FF65D2">
        <w:rPr>
          <w:rFonts w:ascii="Arial" w:hAnsi="Arial" w:cs="Arial"/>
        </w:rPr>
        <w:lastRenderedPageBreak/>
        <w:t>Case Management</w:t>
      </w:r>
      <w:r w:rsidR="00583053">
        <w:rPr>
          <w:rFonts w:ascii="Arial" w:hAnsi="Arial" w:cs="Arial"/>
        </w:rPr>
        <w:t xml:space="preserve"> </w:t>
      </w:r>
      <w:r w:rsidRPr="00FF65D2">
        <w:rPr>
          <w:rFonts w:ascii="Arial" w:hAnsi="Arial" w:cs="Arial"/>
        </w:rPr>
        <w:t>/</w:t>
      </w:r>
      <w:r w:rsidR="00583053">
        <w:rPr>
          <w:rFonts w:ascii="Arial" w:hAnsi="Arial" w:cs="Arial"/>
        </w:rPr>
        <w:t xml:space="preserve"> </w:t>
      </w:r>
      <w:r w:rsidRPr="00FF65D2">
        <w:rPr>
          <w:rFonts w:ascii="Arial" w:hAnsi="Arial" w:cs="Arial"/>
        </w:rPr>
        <w:t>Alternate Treatment</w:t>
      </w:r>
      <w:bookmarkEnd w:id="116"/>
    </w:p>
    <w:p w14:paraId="24103A54" w14:textId="77777777" w:rsidR="00796DE2" w:rsidRPr="00FF65D2" w:rsidRDefault="00796DE2" w:rsidP="00BC3A91">
      <w:pPr>
        <w:autoSpaceDE w:val="0"/>
        <w:autoSpaceDN w:val="0"/>
        <w:adjustRightInd w:val="0"/>
        <w:spacing w:after="0"/>
        <w:rPr>
          <w:rFonts w:ascii="Arial" w:hAnsi="Arial" w:cs="Arial"/>
        </w:rPr>
      </w:pPr>
      <w:r w:rsidRPr="00FF65D2">
        <w:rPr>
          <w:rFonts w:ascii="Arial" w:hAnsi="Arial" w:cs="Arial"/>
        </w:rPr>
        <w:t xml:space="preserve">Your </w:t>
      </w:r>
      <w:r w:rsidRPr="00FF65D2">
        <w:rPr>
          <w:rFonts w:ascii="Arial" w:hAnsi="Arial" w:cs="Arial"/>
          <w:b/>
          <w:bCs/>
        </w:rPr>
        <w:t>Health Plan</w:t>
      </w:r>
      <w:r w:rsidR="00504BBD" w:rsidRPr="00FF65D2">
        <w:rPr>
          <w:rFonts w:ascii="Arial" w:hAnsi="Arial" w:cs="Arial"/>
        </w:rPr>
        <w:t xml:space="preserve"> employ</w:t>
      </w:r>
      <w:r w:rsidRPr="00FF65D2">
        <w:rPr>
          <w:rFonts w:ascii="Arial" w:hAnsi="Arial" w:cs="Arial"/>
        </w:rPr>
        <w:t>s</w:t>
      </w:r>
      <w:r w:rsidR="00504BBD" w:rsidRPr="00FF65D2">
        <w:rPr>
          <w:rFonts w:ascii="Arial" w:hAnsi="Arial" w:cs="Arial"/>
        </w:rPr>
        <w:t xml:space="preserve"> a professional staff to provide case management services</w:t>
      </w:r>
      <w:r w:rsidRPr="00FF65D2">
        <w:rPr>
          <w:rFonts w:ascii="Arial" w:hAnsi="Arial" w:cs="Arial"/>
        </w:rPr>
        <w:t xml:space="preserve"> to help you manage complex medical conditions</w:t>
      </w:r>
      <w:r w:rsidR="00504BBD" w:rsidRPr="00FF65D2">
        <w:rPr>
          <w:rFonts w:ascii="Arial" w:hAnsi="Arial" w:cs="Arial"/>
        </w:rPr>
        <w:t xml:space="preserve">. As part of this case management, </w:t>
      </w:r>
      <w:r w:rsidRPr="00FF65D2">
        <w:rPr>
          <w:rFonts w:ascii="Arial" w:hAnsi="Arial" w:cs="Arial"/>
        </w:rPr>
        <w:t>your</w:t>
      </w:r>
      <w:r w:rsidR="00504BBD" w:rsidRPr="00FF65D2">
        <w:rPr>
          <w:rFonts w:ascii="Arial" w:hAnsi="Arial" w:cs="Arial"/>
        </w:rPr>
        <w:t xml:space="preserve"> </w:t>
      </w:r>
      <w:r w:rsidRPr="00FF65D2">
        <w:rPr>
          <w:rFonts w:ascii="Arial" w:hAnsi="Arial" w:cs="Arial"/>
          <w:b/>
          <w:bCs/>
        </w:rPr>
        <w:t>Health Plan</w:t>
      </w:r>
      <w:r w:rsidR="00504BBD" w:rsidRPr="00FF65D2">
        <w:rPr>
          <w:rFonts w:ascii="Arial" w:hAnsi="Arial" w:cs="Arial"/>
        </w:rPr>
        <w:t xml:space="preserve"> or </w:t>
      </w:r>
      <w:r w:rsidRPr="00FF65D2">
        <w:rPr>
          <w:rFonts w:ascii="Arial" w:hAnsi="Arial" w:cs="Arial"/>
        </w:rPr>
        <w:t>your</w:t>
      </w:r>
      <w:r w:rsidR="00504BBD" w:rsidRPr="00FF65D2">
        <w:rPr>
          <w:rFonts w:ascii="Arial" w:hAnsi="Arial" w:cs="Arial"/>
        </w:rPr>
        <w:t xml:space="preserve"> </w:t>
      </w:r>
      <w:r w:rsidRPr="00FF65D2">
        <w:rPr>
          <w:rFonts w:ascii="Arial" w:hAnsi="Arial" w:cs="Arial"/>
          <w:b/>
          <w:bCs/>
        </w:rPr>
        <w:t>Provider</w:t>
      </w:r>
      <w:r w:rsidR="00504BBD" w:rsidRPr="00FF65D2">
        <w:rPr>
          <w:rFonts w:ascii="Arial" w:hAnsi="Arial" w:cs="Arial"/>
        </w:rPr>
        <w:t xml:space="preserve"> may recommend </w:t>
      </w:r>
      <w:r w:rsidRPr="00FF65D2">
        <w:rPr>
          <w:rFonts w:ascii="Arial" w:hAnsi="Arial" w:cs="Arial"/>
        </w:rPr>
        <w:t>that you</w:t>
      </w:r>
      <w:r w:rsidR="00504BBD" w:rsidRPr="00FF65D2">
        <w:rPr>
          <w:rFonts w:ascii="Arial" w:hAnsi="Arial" w:cs="Arial"/>
        </w:rPr>
        <w:t xml:space="preserve"> consider receiving treatment for an </w:t>
      </w:r>
      <w:r w:rsidRPr="00FF65D2">
        <w:rPr>
          <w:rFonts w:ascii="Arial" w:hAnsi="Arial" w:cs="Arial"/>
          <w:b/>
          <w:bCs/>
        </w:rPr>
        <w:t>Illness</w:t>
      </w:r>
      <w:r w:rsidR="00504BBD" w:rsidRPr="00FF65D2">
        <w:rPr>
          <w:rFonts w:ascii="Arial" w:hAnsi="Arial" w:cs="Arial"/>
        </w:rPr>
        <w:t xml:space="preserve"> or </w:t>
      </w:r>
      <w:r w:rsidRPr="00FF65D2">
        <w:rPr>
          <w:rFonts w:ascii="Arial" w:hAnsi="Arial" w:cs="Arial"/>
          <w:b/>
          <w:bCs/>
        </w:rPr>
        <w:t>Injury</w:t>
      </w:r>
      <w:r w:rsidR="00504BBD" w:rsidRPr="00FF65D2">
        <w:rPr>
          <w:rFonts w:ascii="Arial" w:hAnsi="Arial" w:cs="Arial"/>
        </w:rPr>
        <w:t xml:space="preserve"> which differs from </w:t>
      </w:r>
      <w:r w:rsidRPr="00FF65D2">
        <w:rPr>
          <w:rFonts w:ascii="Arial" w:hAnsi="Arial" w:cs="Arial"/>
        </w:rPr>
        <w:t>your</w:t>
      </w:r>
      <w:r w:rsidR="00504BBD" w:rsidRPr="00FF65D2">
        <w:rPr>
          <w:rFonts w:ascii="Arial" w:hAnsi="Arial" w:cs="Arial"/>
        </w:rPr>
        <w:t xml:space="preserve"> current treatment if it appears that:</w:t>
      </w:r>
    </w:p>
    <w:p w14:paraId="7EAAE287" w14:textId="77777777" w:rsidR="00796DE2" w:rsidRPr="00FF65D2" w:rsidRDefault="00504BBD" w:rsidP="00546E29">
      <w:pPr>
        <w:pStyle w:val="ListParagraph"/>
        <w:numPr>
          <w:ilvl w:val="0"/>
          <w:numId w:val="48"/>
        </w:numPr>
        <w:autoSpaceDE w:val="0"/>
        <w:autoSpaceDN w:val="0"/>
        <w:adjustRightInd w:val="0"/>
        <w:spacing w:after="0"/>
        <w:rPr>
          <w:rFonts w:ascii="Arial" w:hAnsi="Arial" w:cs="Arial"/>
        </w:rPr>
      </w:pPr>
      <w:r w:rsidRPr="00FF65D2">
        <w:rPr>
          <w:rFonts w:ascii="Arial" w:hAnsi="Arial" w:cs="Arial"/>
        </w:rPr>
        <w:t>The recommended treatment offers at least equal medical therapeutic value, and</w:t>
      </w:r>
    </w:p>
    <w:p w14:paraId="4315A4C5" w14:textId="77777777" w:rsidR="00796DE2" w:rsidRPr="00FF65D2" w:rsidRDefault="00504BBD" w:rsidP="00546E29">
      <w:pPr>
        <w:pStyle w:val="ListParagraph"/>
        <w:numPr>
          <w:ilvl w:val="0"/>
          <w:numId w:val="48"/>
        </w:numPr>
        <w:autoSpaceDE w:val="0"/>
        <w:autoSpaceDN w:val="0"/>
        <w:adjustRightInd w:val="0"/>
        <w:spacing w:after="0"/>
        <w:rPr>
          <w:rFonts w:ascii="Arial" w:hAnsi="Arial" w:cs="Arial"/>
        </w:rPr>
      </w:pPr>
      <w:r w:rsidRPr="00FF65D2">
        <w:rPr>
          <w:rFonts w:ascii="Arial" w:hAnsi="Arial" w:cs="Arial"/>
        </w:rPr>
        <w:t xml:space="preserve">The current treatment program may be changed without jeopardizing </w:t>
      </w:r>
      <w:r w:rsidR="00796DE2" w:rsidRPr="00FF65D2">
        <w:rPr>
          <w:rFonts w:ascii="Arial" w:hAnsi="Arial" w:cs="Arial"/>
        </w:rPr>
        <w:t>your</w:t>
      </w:r>
      <w:r w:rsidRPr="00FF65D2">
        <w:rPr>
          <w:rFonts w:ascii="Arial" w:hAnsi="Arial" w:cs="Arial"/>
        </w:rPr>
        <w:t xml:space="preserve"> health, and</w:t>
      </w:r>
    </w:p>
    <w:p w14:paraId="5182930B" w14:textId="598E15A7" w:rsidR="00504BBD" w:rsidRPr="00FF65D2" w:rsidRDefault="00504BBD" w:rsidP="00546E29">
      <w:pPr>
        <w:pStyle w:val="ListParagraph"/>
        <w:numPr>
          <w:ilvl w:val="0"/>
          <w:numId w:val="48"/>
        </w:numPr>
        <w:autoSpaceDE w:val="0"/>
        <w:autoSpaceDN w:val="0"/>
        <w:adjustRightInd w:val="0"/>
        <w:spacing w:after="0"/>
        <w:rPr>
          <w:rFonts w:ascii="Arial" w:hAnsi="Arial" w:cs="Arial"/>
        </w:rPr>
      </w:pPr>
      <w:r w:rsidRPr="00FF65D2">
        <w:rPr>
          <w:rFonts w:ascii="Arial" w:hAnsi="Arial" w:cs="Arial"/>
        </w:rPr>
        <w:t>Th</w:t>
      </w:r>
      <w:r w:rsidR="00796DE2" w:rsidRPr="00FF65D2">
        <w:rPr>
          <w:rFonts w:ascii="Arial" w:hAnsi="Arial" w:cs="Arial"/>
        </w:rPr>
        <w:t>e costs</w:t>
      </w:r>
      <w:r w:rsidRPr="00FF65D2">
        <w:rPr>
          <w:rFonts w:ascii="Arial" w:hAnsi="Arial" w:cs="Arial"/>
        </w:rPr>
        <w:t xml:space="preserve"> (including pharmacy) incurred for services provided under the recommended treatment will probably be less.</w:t>
      </w:r>
    </w:p>
    <w:p w14:paraId="733CEB19" w14:textId="77777777" w:rsidR="00F41E80" w:rsidRDefault="00F41E80" w:rsidP="00852F8C">
      <w:pPr>
        <w:autoSpaceDE w:val="0"/>
        <w:autoSpaceDN w:val="0"/>
        <w:adjustRightInd w:val="0"/>
        <w:spacing w:after="0"/>
        <w:rPr>
          <w:rFonts w:ascii="Arial" w:hAnsi="Arial" w:cs="Arial"/>
        </w:rPr>
      </w:pPr>
    </w:p>
    <w:p w14:paraId="194FE9D6" w14:textId="1B825D2B" w:rsidR="00504BBD" w:rsidRPr="00FF65D2" w:rsidRDefault="00504BBD" w:rsidP="00852F8C">
      <w:pPr>
        <w:autoSpaceDE w:val="0"/>
        <w:autoSpaceDN w:val="0"/>
        <w:adjustRightInd w:val="0"/>
        <w:spacing w:after="0"/>
        <w:rPr>
          <w:rFonts w:ascii="Arial" w:hAnsi="Arial" w:cs="Arial"/>
        </w:rPr>
      </w:pPr>
      <w:r w:rsidRPr="00FF65D2">
        <w:rPr>
          <w:rFonts w:ascii="Arial" w:hAnsi="Arial" w:cs="Arial"/>
        </w:rPr>
        <w:t xml:space="preserve">If </w:t>
      </w:r>
      <w:r w:rsidR="00796DE2" w:rsidRPr="00FF65D2">
        <w:rPr>
          <w:rFonts w:ascii="Arial" w:hAnsi="Arial" w:cs="Arial"/>
        </w:rPr>
        <w:t>your</w:t>
      </w:r>
      <w:r w:rsidRPr="00FF65D2">
        <w:rPr>
          <w:rFonts w:ascii="Arial" w:hAnsi="Arial" w:cs="Arial"/>
        </w:rPr>
        <w:t xml:space="preserve"> </w:t>
      </w:r>
      <w:r w:rsidR="00796DE2" w:rsidRPr="00FF65D2">
        <w:rPr>
          <w:rFonts w:ascii="Arial" w:hAnsi="Arial" w:cs="Arial"/>
          <w:b/>
          <w:bCs/>
        </w:rPr>
        <w:t>Health Plan</w:t>
      </w:r>
      <w:r w:rsidRPr="00FF65D2">
        <w:rPr>
          <w:rFonts w:ascii="Arial" w:hAnsi="Arial" w:cs="Arial"/>
        </w:rPr>
        <w:t xml:space="preserve"> agrees to the </w:t>
      </w:r>
      <w:r w:rsidR="000624E0" w:rsidRPr="00FF65D2">
        <w:rPr>
          <w:rFonts w:ascii="Arial" w:hAnsi="Arial" w:cs="Arial"/>
          <w:b/>
          <w:bCs/>
        </w:rPr>
        <w:t>Provider’s</w:t>
      </w:r>
      <w:r w:rsidRPr="00FF65D2">
        <w:rPr>
          <w:rFonts w:ascii="Arial" w:hAnsi="Arial" w:cs="Arial"/>
        </w:rPr>
        <w:t xml:space="preserve"> recommendation</w:t>
      </w:r>
      <w:r w:rsidR="000624E0" w:rsidRPr="00FF65D2">
        <w:rPr>
          <w:rFonts w:ascii="Arial" w:hAnsi="Arial" w:cs="Arial"/>
        </w:rPr>
        <w:t>,</w:t>
      </w:r>
      <w:r w:rsidRPr="00FF65D2">
        <w:rPr>
          <w:rFonts w:ascii="Arial" w:hAnsi="Arial" w:cs="Arial"/>
        </w:rPr>
        <w:t xml:space="preserve"> or if </w:t>
      </w:r>
      <w:r w:rsidR="000624E0" w:rsidRPr="00FF65D2">
        <w:rPr>
          <w:rFonts w:ascii="Arial" w:hAnsi="Arial" w:cs="Arial"/>
        </w:rPr>
        <w:t>you</w:t>
      </w:r>
      <w:r w:rsidRPr="00FF65D2">
        <w:rPr>
          <w:rFonts w:ascii="Arial" w:hAnsi="Arial" w:cs="Arial"/>
        </w:rPr>
        <w:t xml:space="preserve"> or </w:t>
      </w:r>
      <w:r w:rsidR="000624E0" w:rsidRPr="00FF65D2">
        <w:rPr>
          <w:rFonts w:ascii="Arial" w:hAnsi="Arial" w:cs="Arial"/>
        </w:rPr>
        <w:t>your</w:t>
      </w:r>
      <w:r w:rsidRPr="00FF65D2">
        <w:rPr>
          <w:rFonts w:ascii="Arial" w:hAnsi="Arial" w:cs="Arial"/>
        </w:rPr>
        <w:t xml:space="preserve"> authorized representative and the </w:t>
      </w:r>
      <w:r w:rsidR="000624E0" w:rsidRPr="00FF65D2">
        <w:rPr>
          <w:rFonts w:ascii="Arial" w:hAnsi="Arial" w:cs="Arial"/>
          <w:b/>
          <w:bCs/>
        </w:rPr>
        <w:t>Provider</w:t>
      </w:r>
      <w:r w:rsidRPr="00FF65D2">
        <w:rPr>
          <w:rFonts w:ascii="Arial" w:hAnsi="Arial" w:cs="Arial"/>
        </w:rPr>
        <w:t xml:space="preserve"> agree to </w:t>
      </w:r>
      <w:r w:rsidR="000624E0" w:rsidRPr="00FF65D2">
        <w:rPr>
          <w:rFonts w:ascii="Arial" w:hAnsi="Arial" w:cs="Arial"/>
        </w:rPr>
        <w:t>your</w:t>
      </w:r>
      <w:r w:rsidRPr="00FF65D2">
        <w:rPr>
          <w:rFonts w:ascii="Arial" w:hAnsi="Arial" w:cs="Arial"/>
        </w:rPr>
        <w:t xml:space="preserve"> </w:t>
      </w:r>
      <w:r w:rsidR="000624E0" w:rsidRPr="00FF65D2">
        <w:rPr>
          <w:rFonts w:ascii="Arial" w:hAnsi="Arial" w:cs="Arial"/>
          <w:b/>
          <w:bCs/>
        </w:rPr>
        <w:t>Health Plan’s</w:t>
      </w:r>
      <w:r w:rsidRPr="00FF65D2">
        <w:rPr>
          <w:rFonts w:ascii="Arial" w:hAnsi="Arial" w:cs="Arial"/>
        </w:rPr>
        <w:t xml:space="preserve"> recommendation, the recommended treatment will be provided as soon as it is available. If the recommended treatment includes services for which </w:t>
      </w:r>
      <w:r w:rsidR="00511C81" w:rsidRPr="00FF65D2">
        <w:rPr>
          <w:rFonts w:ascii="Arial" w:hAnsi="Arial" w:cs="Arial"/>
          <w:b/>
          <w:bCs/>
        </w:rPr>
        <w:t>Benefits</w:t>
      </w:r>
      <w:r w:rsidR="00511C81" w:rsidRPr="00FF65D2">
        <w:rPr>
          <w:rFonts w:ascii="Arial" w:hAnsi="Arial" w:cs="Arial"/>
        </w:rPr>
        <w:t xml:space="preserve"> </w:t>
      </w:r>
      <w:r w:rsidRPr="00FF65D2">
        <w:rPr>
          <w:rFonts w:ascii="Arial" w:hAnsi="Arial" w:cs="Arial"/>
        </w:rPr>
        <w:t xml:space="preserve">are not otherwise payable, payment of </w:t>
      </w:r>
      <w:r w:rsidR="00511C81" w:rsidRPr="00FF65D2">
        <w:rPr>
          <w:rFonts w:ascii="Arial" w:hAnsi="Arial" w:cs="Arial"/>
          <w:b/>
          <w:bCs/>
        </w:rPr>
        <w:t>Benefits</w:t>
      </w:r>
      <w:r w:rsidR="00511C81" w:rsidRPr="00FF65D2">
        <w:rPr>
          <w:rFonts w:ascii="Arial" w:hAnsi="Arial" w:cs="Arial"/>
        </w:rPr>
        <w:t xml:space="preserve"> </w:t>
      </w:r>
      <w:r w:rsidRPr="00FF65D2">
        <w:rPr>
          <w:rFonts w:ascii="Arial" w:hAnsi="Arial" w:cs="Arial"/>
        </w:rPr>
        <w:t xml:space="preserve">will be as determined by the </w:t>
      </w:r>
      <w:r w:rsidR="000624E0" w:rsidRPr="00FF65D2">
        <w:rPr>
          <w:rFonts w:ascii="Arial" w:hAnsi="Arial" w:cs="Arial"/>
          <w:b/>
          <w:bCs/>
        </w:rPr>
        <w:t>Health Plan</w:t>
      </w:r>
      <w:r w:rsidRPr="00FF65D2">
        <w:rPr>
          <w:rFonts w:ascii="Arial" w:hAnsi="Arial" w:cs="Arial"/>
        </w:rPr>
        <w:t>.</w:t>
      </w:r>
    </w:p>
    <w:p w14:paraId="12922426" w14:textId="727A517C" w:rsidR="00504BBD" w:rsidRPr="00FF65D2" w:rsidRDefault="00504BBD" w:rsidP="00F41E80">
      <w:pPr>
        <w:spacing w:after="0"/>
        <w:rPr>
          <w:rFonts w:ascii="Arial" w:hAnsi="Arial" w:cs="Arial"/>
        </w:rPr>
      </w:pPr>
    </w:p>
    <w:p w14:paraId="174DE15E" w14:textId="5034D8F6" w:rsidR="00DF478A" w:rsidRPr="00FF65D2" w:rsidRDefault="00DF478A" w:rsidP="00546E29">
      <w:pPr>
        <w:pStyle w:val="Heading3"/>
        <w:numPr>
          <w:ilvl w:val="0"/>
          <w:numId w:val="78"/>
        </w:numPr>
        <w:rPr>
          <w:rFonts w:ascii="Arial" w:hAnsi="Arial" w:cs="Arial"/>
        </w:rPr>
      </w:pPr>
      <w:bookmarkStart w:id="117" w:name="_Toc140570666"/>
      <w:r w:rsidRPr="00FF65D2">
        <w:rPr>
          <w:rFonts w:ascii="Arial" w:hAnsi="Arial" w:cs="Arial"/>
        </w:rPr>
        <w:t>Chiropractic Services</w:t>
      </w:r>
      <w:bookmarkEnd w:id="117"/>
    </w:p>
    <w:p w14:paraId="21CB7EFC" w14:textId="600E736E" w:rsidR="00DF478A" w:rsidRPr="00FF65D2" w:rsidRDefault="000E6D0E" w:rsidP="00852F8C">
      <w:pPr>
        <w:autoSpaceDE w:val="0"/>
        <w:autoSpaceDN w:val="0"/>
        <w:adjustRightInd w:val="0"/>
        <w:spacing w:after="0"/>
        <w:rPr>
          <w:rFonts w:ascii="Arial" w:hAnsi="Arial" w:cs="Arial"/>
        </w:rPr>
      </w:pPr>
      <w:r w:rsidRPr="00FF65D2">
        <w:rPr>
          <w:rFonts w:ascii="Arial" w:hAnsi="Arial" w:cs="Arial"/>
        </w:rPr>
        <w:t>Chiropractic services are covered w</w:t>
      </w:r>
      <w:r w:rsidR="00DF478A" w:rsidRPr="00FF65D2">
        <w:rPr>
          <w:rFonts w:ascii="Arial" w:hAnsi="Arial" w:cs="Arial"/>
        </w:rPr>
        <w:t xml:space="preserve">hen performed by an </w:t>
      </w:r>
      <w:r w:rsidRPr="00FF65D2">
        <w:rPr>
          <w:rFonts w:ascii="Arial" w:hAnsi="Arial" w:cs="Arial"/>
          <w:b/>
          <w:bCs/>
        </w:rPr>
        <w:t>In-Network Provider</w:t>
      </w:r>
      <w:r w:rsidRPr="00FF65D2">
        <w:rPr>
          <w:rFonts w:ascii="Arial" w:hAnsi="Arial" w:cs="Arial"/>
        </w:rPr>
        <w:t xml:space="preserve"> </w:t>
      </w:r>
      <w:r w:rsidR="00240184">
        <w:rPr>
          <w:rFonts w:ascii="Arial" w:hAnsi="Arial" w:cs="Arial"/>
        </w:rPr>
        <w:t xml:space="preserve">(for </w:t>
      </w:r>
      <w:r w:rsidR="00240184" w:rsidRPr="00CC52A8">
        <w:rPr>
          <w:rFonts w:ascii="Arial" w:hAnsi="Arial" w:cs="Arial"/>
          <w:b/>
          <w:bCs/>
        </w:rPr>
        <w:t>Access Plan</w:t>
      </w:r>
      <w:r w:rsidR="00240184">
        <w:rPr>
          <w:rFonts w:ascii="Arial" w:hAnsi="Arial" w:cs="Arial"/>
        </w:rPr>
        <w:t xml:space="preserve"> </w:t>
      </w:r>
      <w:r w:rsidR="00EE6BAF" w:rsidRPr="00FF65D2">
        <w:rPr>
          <w:rFonts w:ascii="Arial" w:hAnsi="Arial" w:cs="Arial"/>
        </w:rPr>
        <w:t xml:space="preserve">or </w:t>
      </w:r>
      <w:r w:rsidR="00EE6BAF">
        <w:rPr>
          <w:rFonts w:ascii="Arial" w:hAnsi="Arial" w:cs="Arial"/>
        </w:rPr>
        <w:t>other</w:t>
      </w:r>
      <w:r w:rsidR="00EE6BAF" w:rsidRPr="00FF65D2">
        <w:rPr>
          <w:rFonts w:ascii="Arial" w:hAnsi="Arial" w:cs="Arial"/>
        </w:rPr>
        <w:t xml:space="preserve"> </w:t>
      </w:r>
      <w:r w:rsidR="00EE6BAF" w:rsidRPr="00FF65D2">
        <w:rPr>
          <w:rFonts w:ascii="Arial" w:hAnsi="Arial" w:cs="Arial"/>
          <w:b/>
          <w:bCs/>
        </w:rPr>
        <w:t>PPO</w:t>
      </w:r>
      <w:r w:rsidR="00EE6BAF">
        <w:rPr>
          <w:rFonts w:ascii="Arial" w:hAnsi="Arial" w:cs="Arial"/>
          <w:b/>
          <w:bCs/>
        </w:rPr>
        <w:t xml:space="preserve"> Plan </w:t>
      </w:r>
      <w:r w:rsidR="00240184">
        <w:rPr>
          <w:rFonts w:ascii="Arial" w:hAnsi="Arial" w:cs="Arial"/>
          <w:b/>
          <w:bCs/>
        </w:rPr>
        <w:t>Participants</w:t>
      </w:r>
      <w:r w:rsidR="00240184">
        <w:rPr>
          <w:rFonts w:ascii="Arial" w:hAnsi="Arial" w:cs="Arial"/>
        </w:rPr>
        <w:t xml:space="preserve">, an </w:t>
      </w:r>
      <w:r w:rsidR="00240184" w:rsidRPr="00CC52A8">
        <w:rPr>
          <w:rFonts w:ascii="Arial" w:hAnsi="Arial" w:cs="Arial"/>
          <w:b/>
          <w:bCs/>
        </w:rPr>
        <w:t>Out-of-Network</w:t>
      </w:r>
      <w:r w:rsidR="00240184">
        <w:rPr>
          <w:rFonts w:ascii="Arial" w:hAnsi="Arial" w:cs="Arial"/>
        </w:rPr>
        <w:t xml:space="preserve"> </w:t>
      </w:r>
      <w:r w:rsidR="00240184">
        <w:rPr>
          <w:rFonts w:ascii="Arial" w:hAnsi="Arial" w:cs="Arial"/>
          <w:b/>
          <w:bCs/>
        </w:rPr>
        <w:t>Provider</w:t>
      </w:r>
      <w:r w:rsidR="00240184">
        <w:rPr>
          <w:rFonts w:ascii="Arial" w:hAnsi="Arial" w:cs="Arial"/>
        </w:rPr>
        <w:t xml:space="preserve"> may provide covered services) </w:t>
      </w:r>
      <w:r w:rsidRPr="00FF65D2">
        <w:rPr>
          <w:rFonts w:ascii="Arial" w:hAnsi="Arial" w:cs="Arial"/>
        </w:rPr>
        <w:t xml:space="preserve">to treat an acute </w:t>
      </w:r>
      <w:r w:rsidRPr="00FF65D2">
        <w:rPr>
          <w:rFonts w:ascii="Arial" w:hAnsi="Arial" w:cs="Arial"/>
          <w:b/>
          <w:bCs/>
        </w:rPr>
        <w:t xml:space="preserve">Injury </w:t>
      </w:r>
      <w:r w:rsidRPr="00FF65D2">
        <w:rPr>
          <w:rFonts w:ascii="Arial" w:hAnsi="Arial" w:cs="Arial"/>
        </w:rPr>
        <w:t xml:space="preserve">or </w:t>
      </w:r>
      <w:r w:rsidRPr="00FF65D2">
        <w:rPr>
          <w:rFonts w:ascii="Arial" w:hAnsi="Arial" w:cs="Arial"/>
          <w:b/>
          <w:bCs/>
        </w:rPr>
        <w:t>Illness</w:t>
      </w:r>
      <w:r w:rsidR="00DF478A" w:rsidRPr="00FF65D2">
        <w:rPr>
          <w:rFonts w:ascii="Arial" w:hAnsi="Arial" w:cs="Arial"/>
        </w:rPr>
        <w:t xml:space="preserve">. </w:t>
      </w:r>
      <w:r w:rsidRPr="00FF65D2">
        <w:rPr>
          <w:rFonts w:ascii="Arial" w:hAnsi="Arial" w:cs="Arial"/>
          <w:b/>
          <w:bCs/>
        </w:rPr>
        <w:t xml:space="preserve">Maintenance </w:t>
      </w:r>
      <w:r w:rsidR="00F74828" w:rsidRPr="00FF65D2">
        <w:rPr>
          <w:rFonts w:ascii="Arial" w:hAnsi="Arial" w:cs="Arial"/>
          <w:b/>
          <w:bCs/>
        </w:rPr>
        <w:t>C</w:t>
      </w:r>
      <w:r w:rsidRPr="00FF65D2">
        <w:rPr>
          <w:rFonts w:ascii="Arial" w:hAnsi="Arial" w:cs="Arial"/>
          <w:b/>
          <w:bCs/>
        </w:rPr>
        <w:t xml:space="preserve">are </w:t>
      </w:r>
      <w:r w:rsidRPr="00FF65D2">
        <w:rPr>
          <w:rFonts w:ascii="Arial" w:hAnsi="Arial" w:cs="Arial"/>
        </w:rPr>
        <w:t xml:space="preserve">is not covered. Your </w:t>
      </w:r>
      <w:r w:rsidRPr="00FF65D2">
        <w:rPr>
          <w:rFonts w:ascii="Arial" w:hAnsi="Arial" w:cs="Arial"/>
          <w:b/>
          <w:bCs/>
        </w:rPr>
        <w:t xml:space="preserve">Health Plan </w:t>
      </w:r>
      <w:r w:rsidRPr="00FF65D2">
        <w:rPr>
          <w:rFonts w:ascii="Arial" w:hAnsi="Arial" w:cs="Arial"/>
        </w:rPr>
        <w:t xml:space="preserve">may periodically review the treatment progress information provided by your </w:t>
      </w:r>
      <w:r w:rsidRPr="00FF65D2">
        <w:rPr>
          <w:rFonts w:ascii="Arial" w:hAnsi="Arial" w:cs="Arial"/>
          <w:b/>
          <w:bCs/>
        </w:rPr>
        <w:t>Provider</w:t>
      </w:r>
      <w:r w:rsidR="00987877" w:rsidRPr="00FF65D2">
        <w:rPr>
          <w:rFonts w:ascii="Arial" w:hAnsi="Arial" w:cs="Arial"/>
        </w:rPr>
        <w:t xml:space="preserve"> to ensure that your treatment plan is progressing.</w:t>
      </w:r>
    </w:p>
    <w:p w14:paraId="6DE2582C" w14:textId="0D0EA662" w:rsidR="008E1D30" w:rsidRPr="00FF65D2" w:rsidRDefault="008E1D30" w:rsidP="00F41E80">
      <w:pPr>
        <w:spacing w:after="0"/>
        <w:rPr>
          <w:rFonts w:ascii="Arial" w:hAnsi="Arial" w:cs="Arial"/>
        </w:rPr>
      </w:pPr>
    </w:p>
    <w:p w14:paraId="37645266" w14:textId="31FB8666" w:rsidR="00F40A27" w:rsidRPr="00FF65D2" w:rsidRDefault="00F40A27" w:rsidP="00546E29">
      <w:pPr>
        <w:pStyle w:val="Heading3"/>
        <w:numPr>
          <w:ilvl w:val="0"/>
          <w:numId w:val="78"/>
        </w:numPr>
        <w:rPr>
          <w:rFonts w:ascii="Arial" w:hAnsi="Arial" w:cs="Arial"/>
        </w:rPr>
      </w:pPr>
      <w:bookmarkStart w:id="118" w:name="_Toc140570667"/>
      <w:r w:rsidRPr="00FF65D2">
        <w:rPr>
          <w:rFonts w:ascii="Arial" w:hAnsi="Arial" w:cs="Arial"/>
        </w:rPr>
        <w:t xml:space="preserve">Colorectal Cancer Screenings </w:t>
      </w:r>
      <w:r w:rsidR="00A51076">
        <w:rPr>
          <w:rFonts w:ascii="Arial" w:hAnsi="Arial" w:cs="Arial"/>
        </w:rPr>
        <w:t>and</w:t>
      </w:r>
      <w:r w:rsidRPr="00FF65D2">
        <w:rPr>
          <w:rFonts w:ascii="Arial" w:hAnsi="Arial" w:cs="Arial"/>
        </w:rPr>
        <w:t xml:space="preserve"> Tests</w:t>
      </w:r>
      <w:bookmarkEnd w:id="118"/>
    </w:p>
    <w:p w14:paraId="372B4061" w14:textId="12EA3D01" w:rsidR="00F40A27" w:rsidRPr="00FF65D2" w:rsidRDefault="00F40A27"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Colorectal cancer examinations and laboratory tests as required by </w:t>
      </w:r>
      <w:hyperlink r:id="rId68">
        <w:r w:rsidRPr="0FF21FFF">
          <w:rPr>
            <w:rStyle w:val="Hyperlink"/>
            <w:rFonts w:ascii="Arial" w:hAnsi="Arial" w:cs="Arial"/>
          </w:rPr>
          <w:t>Wis. Stat. § 632.895 (16m)</w:t>
        </w:r>
      </w:hyperlink>
      <w:r w:rsidR="003A77E5" w:rsidRPr="00FF65D2">
        <w:rPr>
          <w:rFonts w:ascii="Arial" w:hAnsi="Arial" w:cs="Arial"/>
        </w:rPr>
        <w:t xml:space="preserve"> and the Affordable Care Act are covered by your policy. </w:t>
      </w:r>
      <w:r w:rsidR="00BA4BD8" w:rsidRPr="00FF65D2">
        <w:rPr>
          <w:rFonts w:ascii="Arial" w:hAnsi="Arial" w:cs="Arial"/>
        </w:rPr>
        <w:t>Screening t</w:t>
      </w:r>
      <w:r w:rsidR="003A77E5" w:rsidRPr="00FF65D2">
        <w:rPr>
          <w:rFonts w:ascii="Arial" w:hAnsi="Arial" w:cs="Arial"/>
        </w:rPr>
        <w:t xml:space="preserve">ests may be provided at no cost to you if you are in the age group recommended by the </w:t>
      </w:r>
      <w:hyperlink r:id="rId69" w:history="1">
        <w:r w:rsidRPr="0FF21FFF" w:rsidDel="003A77E5">
          <w:rPr>
            <w:rFonts w:ascii="Arial" w:hAnsi="Arial" w:cs="Arial"/>
          </w:rPr>
          <w:t>United States Preventive Services Task Force (USPSTF).</w:t>
        </w:r>
      </w:hyperlink>
      <w:r w:rsidR="00BA4BD8" w:rsidRPr="00FF65D2">
        <w:rPr>
          <w:rFonts w:ascii="Arial" w:hAnsi="Arial" w:cs="Arial"/>
        </w:rPr>
        <w:t xml:space="preserve"> Diagnostic tests or tests done outside of the recommended age group may be subject to cost sharing. See you</w:t>
      </w:r>
      <w:r w:rsidR="00B81D8F" w:rsidRPr="00FF65D2">
        <w:rPr>
          <w:rFonts w:ascii="Arial" w:hAnsi="Arial" w:cs="Arial"/>
        </w:rPr>
        <w:t>r</w:t>
      </w:r>
      <w:r w:rsidR="00BA4BD8" w:rsidRPr="00FF65D2">
        <w:rPr>
          <w:rFonts w:ascii="Arial" w:hAnsi="Arial" w:cs="Arial"/>
        </w:rPr>
        <w:t xml:space="preserve"> </w:t>
      </w:r>
      <w:r w:rsidR="00BA4BD8" w:rsidRPr="00FF65D2">
        <w:rPr>
          <w:rFonts w:ascii="Arial" w:hAnsi="Arial" w:cs="Arial"/>
          <w:b/>
          <w:bCs/>
        </w:rPr>
        <w:t>Schedule of Benefits</w:t>
      </w:r>
      <w:r w:rsidR="00BA4BD8" w:rsidRPr="00FF65D2">
        <w:rPr>
          <w:rFonts w:ascii="Arial" w:hAnsi="Arial" w:cs="Arial"/>
        </w:rPr>
        <w:t xml:space="preserve"> for details.</w:t>
      </w:r>
    </w:p>
    <w:p w14:paraId="371D9378" w14:textId="77777777" w:rsidR="00F40A27" w:rsidRPr="00FF65D2" w:rsidRDefault="00F40A27" w:rsidP="00F305AB">
      <w:pPr>
        <w:tabs>
          <w:tab w:val="left" w:pos="720"/>
        </w:tabs>
        <w:autoSpaceDE w:val="0"/>
        <w:autoSpaceDN w:val="0"/>
        <w:adjustRightInd w:val="0"/>
        <w:spacing w:after="0" w:line="264" w:lineRule="auto"/>
        <w:rPr>
          <w:rFonts w:ascii="Arial" w:hAnsi="Arial" w:cs="Arial"/>
        </w:rPr>
      </w:pPr>
    </w:p>
    <w:p w14:paraId="101B522D" w14:textId="2C83287A" w:rsidR="00842830" w:rsidRPr="00FF65D2" w:rsidRDefault="00987877" w:rsidP="00546E29">
      <w:pPr>
        <w:pStyle w:val="Heading3"/>
        <w:numPr>
          <w:ilvl w:val="0"/>
          <w:numId w:val="78"/>
        </w:numPr>
        <w:rPr>
          <w:rFonts w:ascii="Arial" w:hAnsi="Arial" w:cs="Arial"/>
        </w:rPr>
      </w:pPr>
      <w:bookmarkStart w:id="119" w:name="_Toc140570668"/>
      <w:r w:rsidRPr="00FF65D2">
        <w:rPr>
          <w:rFonts w:ascii="Arial" w:hAnsi="Arial" w:cs="Arial"/>
        </w:rPr>
        <w:t>Congenital</w:t>
      </w:r>
      <w:r w:rsidR="00842830" w:rsidRPr="00FF65D2">
        <w:rPr>
          <w:rFonts w:ascii="Arial" w:hAnsi="Arial" w:cs="Arial"/>
        </w:rPr>
        <w:t xml:space="preserve"> Defects and Birth Abnormalities</w:t>
      </w:r>
      <w:bookmarkEnd w:id="119"/>
    </w:p>
    <w:p w14:paraId="032C2FB0" w14:textId="4ADD2CF0" w:rsidR="00842830" w:rsidRDefault="007D2849" w:rsidP="00852F8C">
      <w:pPr>
        <w:autoSpaceDE w:val="0"/>
        <w:autoSpaceDN w:val="0"/>
        <w:adjustRightInd w:val="0"/>
        <w:spacing w:after="0"/>
        <w:rPr>
          <w:rFonts w:ascii="Arial" w:hAnsi="Arial" w:cs="Arial"/>
        </w:rPr>
      </w:pPr>
      <w:r w:rsidRPr="00FF65D2">
        <w:rPr>
          <w:rFonts w:ascii="Arial" w:hAnsi="Arial" w:cs="Arial"/>
        </w:rPr>
        <w:t xml:space="preserve">Treatment of </w:t>
      </w:r>
      <w:r w:rsidRPr="00FF65D2">
        <w:rPr>
          <w:rFonts w:ascii="Arial" w:hAnsi="Arial" w:cs="Arial"/>
          <w:b/>
          <w:bCs/>
        </w:rPr>
        <w:t>Congenital</w:t>
      </w:r>
      <w:r w:rsidRPr="00FF65D2">
        <w:rPr>
          <w:rFonts w:ascii="Arial" w:hAnsi="Arial" w:cs="Arial"/>
        </w:rPr>
        <w:t xml:space="preserve"> defects and birth abnormalities is covered a</w:t>
      </w:r>
      <w:r w:rsidR="00842830" w:rsidRPr="00FF65D2">
        <w:rPr>
          <w:rFonts w:ascii="Arial" w:hAnsi="Arial" w:cs="Arial"/>
        </w:rPr>
        <w:t xml:space="preserve">s required by </w:t>
      </w:r>
      <w:hyperlink r:id="rId70" w:history="1">
        <w:r w:rsidR="00842830" w:rsidRPr="00FF65D2">
          <w:rPr>
            <w:rStyle w:val="Hyperlink"/>
            <w:rFonts w:ascii="Arial" w:hAnsi="Arial" w:cs="Arial"/>
          </w:rPr>
          <w:t>Wis. Stat. §632.895 (5)</w:t>
        </w:r>
      </w:hyperlink>
      <w:r w:rsidR="00842830" w:rsidRPr="00FF65D2">
        <w:rPr>
          <w:rFonts w:ascii="Arial" w:hAnsi="Arial" w:cs="Arial"/>
        </w:rPr>
        <w:t xml:space="preserve"> and </w:t>
      </w:r>
      <w:hyperlink r:id="rId71" w:history="1">
        <w:r w:rsidR="00842830" w:rsidRPr="00FF65D2">
          <w:rPr>
            <w:rStyle w:val="Hyperlink"/>
            <w:rFonts w:ascii="Arial" w:hAnsi="Arial" w:cs="Arial"/>
          </w:rPr>
          <w:t>Wis. Adm. Code § INS 3.38 (2) (d)</w:t>
        </w:r>
      </w:hyperlink>
      <w:r w:rsidRPr="00FF65D2">
        <w:rPr>
          <w:rFonts w:ascii="Arial" w:hAnsi="Arial" w:cs="Arial"/>
        </w:rPr>
        <w:t>.</w:t>
      </w:r>
      <w:r w:rsidR="00842830" w:rsidRPr="00FF65D2">
        <w:rPr>
          <w:rFonts w:ascii="Arial" w:hAnsi="Arial" w:cs="Arial"/>
        </w:rPr>
        <w:t xml:space="preserve"> </w:t>
      </w:r>
      <w:r w:rsidRPr="00FF65D2">
        <w:rPr>
          <w:rFonts w:ascii="Arial" w:hAnsi="Arial" w:cs="Arial"/>
        </w:rPr>
        <w:t>C</w:t>
      </w:r>
      <w:r w:rsidR="00842830" w:rsidRPr="00FF65D2">
        <w:rPr>
          <w:rFonts w:ascii="Arial" w:hAnsi="Arial" w:cs="Arial"/>
        </w:rPr>
        <w:t>overage includes treatment for the repair or restoration of any body part when necessary to achieve normal functioning. If required by Wis</w:t>
      </w:r>
      <w:r w:rsidRPr="00FF65D2">
        <w:rPr>
          <w:rFonts w:ascii="Arial" w:hAnsi="Arial" w:cs="Arial"/>
        </w:rPr>
        <w:t>consin law</w:t>
      </w:r>
      <w:r w:rsidR="00842830" w:rsidRPr="00FF65D2">
        <w:rPr>
          <w:rFonts w:ascii="Arial" w:hAnsi="Arial" w:cs="Arial"/>
        </w:rPr>
        <w:t xml:space="preserve">, this includes orthodontia and dental procedures if necessary </w:t>
      </w:r>
      <w:r w:rsidRPr="00FF65D2">
        <w:rPr>
          <w:rFonts w:ascii="Arial" w:hAnsi="Arial" w:cs="Arial"/>
        </w:rPr>
        <w:t>to</w:t>
      </w:r>
      <w:r w:rsidR="00842830" w:rsidRPr="00FF65D2">
        <w:rPr>
          <w:rFonts w:ascii="Arial" w:hAnsi="Arial" w:cs="Arial"/>
        </w:rPr>
        <w:t xml:space="preserve"> </w:t>
      </w:r>
      <w:r w:rsidRPr="00FF65D2">
        <w:rPr>
          <w:rFonts w:ascii="Arial" w:hAnsi="Arial" w:cs="Arial"/>
        </w:rPr>
        <w:t>restore</w:t>
      </w:r>
      <w:r w:rsidR="00842830" w:rsidRPr="00FF65D2">
        <w:rPr>
          <w:rFonts w:ascii="Arial" w:hAnsi="Arial" w:cs="Arial"/>
        </w:rPr>
        <w:t xml:space="preserve"> normal functioning or in preparation for surgery to restore function for treatment of cleft palate.</w:t>
      </w:r>
    </w:p>
    <w:p w14:paraId="2211BFEB" w14:textId="77777777" w:rsidR="00502D44" w:rsidRPr="00FF65D2" w:rsidRDefault="00502D44" w:rsidP="00852F8C">
      <w:pPr>
        <w:autoSpaceDE w:val="0"/>
        <w:autoSpaceDN w:val="0"/>
        <w:adjustRightInd w:val="0"/>
        <w:spacing w:after="0"/>
        <w:rPr>
          <w:rFonts w:ascii="Arial" w:hAnsi="Arial" w:cs="Arial"/>
        </w:rPr>
      </w:pPr>
    </w:p>
    <w:p w14:paraId="55458BE8" w14:textId="637E09F0" w:rsidR="00ED209E" w:rsidRPr="00FF65D2" w:rsidRDefault="00ED209E" w:rsidP="00546E29">
      <w:pPr>
        <w:pStyle w:val="Heading3"/>
        <w:numPr>
          <w:ilvl w:val="0"/>
          <w:numId w:val="78"/>
        </w:numPr>
        <w:rPr>
          <w:rFonts w:ascii="Arial" w:hAnsi="Arial" w:cs="Arial"/>
        </w:rPr>
      </w:pPr>
      <w:bookmarkStart w:id="120" w:name="_Toc140570669"/>
      <w:r w:rsidRPr="00FF65D2">
        <w:rPr>
          <w:rFonts w:ascii="Arial" w:hAnsi="Arial" w:cs="Arial"/>
        </w:rPr>
        <w:t>Diagnostic Services</w:t>
      </w:r>
      <w:bookmarkEnd w:id="120"/>
    </w:p>
    <w:p w14:paraId="32A3BE9E" w14:textId="2011DD25" w:rsidR="003034F9" w:rsidRPr="00FF65D2" w:rsidRDefault="00F80044" w:rsidP="00765CF6">
      <w:pPr>
        <w:autoSpaceDE w:val="0"/>
        <w:autoSpaceDN w:val="0"/>
        <w:adjustRightInd w:val="0"/>
        <w:spacing w:after="0"/>
        <w:rPr>
          <w:rFonts w:ascii="Arial" w:hAnsi="Arial" w:cs="Arial"/>
        </w:rPr>
      </w:pPr>
      <w:r w:rsidRPr="00FF65D2">
        <w:rPr>
          <w:rFonts w:ascii="Arial" w:hAnsi="Arial" w:cs="Arial"/>
        </w:rPr>
        <w:t>Medically necessary t</w:t>
      </w:r>
      <w:r w:rsidR="00ED209E" w:rsidRPr="00FF65D2">
        <w:rPr>
          <w:rFonts w:ascii="Arial" w:hAnsi="Arial" w:cs="Arial"/>
        </w:rPr>
        <w:t>esting and evaluations</w:t>
      </w:r>
      <w:r w:rsidR="003034F9" w:rsidRPr="00FF65D2">
        <w:rPr>
          <w:rFonts w:ascii="Arial" w:hAnsi="Arial" w:cs="Arial"/>
        </w:rPr>
        <w:t xml:space="preserve"> are covered</w:t>
      </w:r>
      <w:r w:rsidR="00D67EB1">
        <w:rPr>
          <w:rFonts w:ascii="Arial" w:hAnsi="Arial" w:cs="Arial"/>
        </w:rPr>
        <w:t>,</w:t>
      </w:r>
      <w:r w:rsidR="00ED209E" w:rsidRPr="00FF65D2">
        <w:rPr>
          <w:rFonts w:ascii="Arial" w:hAnsi="Arial" w:cs="Arial"/>
        </w:rPr>
        <w:t xml:space="preserve"> including, but not limited to</w:t>
      </w:r>
      <w:r w:rsidR="003034F9" w:rsidRPr="00FF65D2">
        <w:rPr>
          <w:rFonts w:ascii="Arial" w:hAnsi="Arial" w:cs="Arial"/>
        </w:rPr>
        <w:t>:</w:t>
      </w:r>
    </w:p>
    <w:p w14:paraId="43ECF3CF" w14:textId="77777777" w:rsidR="00FF647D" w:rsidRPr="00FF65D2" w:rsidRDefault="003034F9" w:rsidP="00067E9B">
      <w:pPr>
        <w:pStyle w:val="ListParagraph"/>
        <w:numPr>
          <w:ilvl w:val="0"/>
          <w:numId w:val="20"/>
        </w:numPr>
        <w:autoSpaceDE w:val="0"/>
        <w:autoSpaceDN w:val="0"/>
        <w:adjustRightInd w:val="0"/>
        <w:spacing w:after="0"/>
        <w:rPr>
          <w:rFonts w:ascii="Arial" w:hAnsi="Arial" w:cs="Arial"/>
        </w:rPr>
      </w:pPr>
      <w:r w:rsidRPr="00FF65D2">
        <w:rPr>
          <w:rFonts w:ascii="Arial" w:hAnsi="Arial" w:cs="Arial"/>
        </w:rPr>
        <w:t>R</w:t>
      </w:r>
      <w:r w:rsidR="00ED209E" w:rsidRPr="00FF65D2">
        <w:rPr>
          <w:rFonts w:ascii="Arial" w:hAnsi="Arial" w:cs="Arial"/>
        </w:rPr>
        <w:t xml:space="preserve">adiology and lab tests given with general physical examinations; </w:t>
      </w:r>
    </w:p>
    <w:p w14:paraId="3BF05B20" w14:textId="77777777" w:rsidR="00FF647D" w:rsidRPr="00FF65D2" w:rsidRDefault="00FF647D" w:rsidP="00067E9B">
      <w:pPr>
        <w:pStyle w:val="ListParagraph"/>
        <w:numPr>
          <w:ilvl w:val="0"/>
          <w:numId w:val="20"/>
        </w:numPr>
        <w:autoSpaceDE w:val="0"/>
        <w:autoSpaceDN w:val="0"/>
        <w:adjustRightInd w:val="0"/>
        <w:spacing w:after="0"/>
        <w:rPr>
          <w:rFonts w:ascii="Arial" w:hAnsi="Arial" w:cs="Arial"/>
        </w:rPr>
      </w:pPr>
      <w:r w:rsidRPr="00FF65D2">
        <w:rPr>
          <w:rFonts w:ascii="Arial" w:hAnsi="Arial" w:cs="Arial"/>
        </w:rPr>
        <w:t>V</w:t>
      </w:r>
      <w:r w:rsidR="00ED209E" w:rsidRPr="00FF65D2">
        <w:rPr>
          <w:rFonts w:ascii="Arial" w:hAnsi="Arial" w:cs="Arial"/>
        </w:rPr>
        <w:t xml:space="preserve">ision and hearing tests to determine if correction is needed; </w:t>
      </w:r>
    </w:p>
    <w:p w14:paraId="0D83B9EE" w14:textId="1FB2FEFD" w:rsidR="00FF647D" w:rsidRPr="00FF65D2" w:rsidRDefault="00FF647D" w:rsidP="00067E9B">
      <w:pPr>
        <w:pStyle w:val="ListParagraph"/>
        <w:numPr>
          <w:ilvl w:val="0"/>
          <w:numId w:val="20"/>
        </w:numPr>
        <w:autoSpaceDE w:val="0"/>
        <w:autoSpaceDN w:val="0"/>
        <w:adjustRightInd w:val="0"/>
        <w:spacing w:after="0"/>
        <w:rPr>
          <w:rFonts w:ascii="Arial" w:hAnsi="Arial" w:cs="Arial"/>
        </w:rPr>
      </w:pPr>
      <w:r w:rsidRPr="00FF65D2">
        <w:rPr>
          <w:rFonts w:ascii="Arial" w:hAnsi="Arial" w:cs="Arial"/>
        </w:rPr>
        <w:t>A</w:t>
      </w:r>
      <w:r w:rsidR="00ED209E" w:rsidRPr="00FF65D2">
        <w:rPr>
          <w:rFonts w:ascii="Arial" w:hAnsi="Arial" w:cs="Arial"/>
        </w:rPr>
        <w:t xml:space="preserve">nnual routine mammography screening; </w:t>
      </w:r>
      <w:r w:rsidR="00D67EB1">
        <w:rPr>
          <w:rFonts w:ascii="Arial" w:hAnsi="Arial" w:cs="Arial"/>
        </w:rPr>
        <w:t>and</w:t>
      </w:r>
    </w:p>
    <w:p w14:paraId="75D72976" w14:textId="7CDC0276" w:rsidR="00FF647D" w:rsidRPr="00FF65D2" w:rsidRDefault="00FF647D" w:rsidP="00067E9B">
      <w:pPr>
        <w:pStyle w:val="ListParagraph"/>
        <w:numPr>
          <w:ilvl w:val="0"/>
          <w:numId w:val="20"/>
        </w:numPr>
        <w:autoSpaceDE w:val="0"/>
        <w:autoSpaceDN w:val="0"/>
        <w:adjustRightInd w:val="0"/>
        <w:spacing w:after="0"/>
        <w:rPr>
          <w:rFonts w:ascii="Arial" w:hAnsi="Arial" w:cs="Arial"/>
        </w:rPr>
      </w:pPr>
      <w:r w:rsidRPr="00FF65D2">
        <w:rPr>
          <w:rFonts w:ascii="Arial" w:hAnsi="Arial" w:cs="Arial"/>
        </w:rPr>
        <w:t>H</w:t>
      </w:r>
      <w:r w:rsidR="00ED209E" w:rsidRPr="00FF65D2">
        <w:rPr>
          <w:rFonts w:ascii="Arial" w:hAnsi="Arial" w:cs="Arial"/>
        </w:rPr>
        <w:t xml:space="preserve">ome or laboratory sleep studies when ordered and performed by an </w:t>
      </w:r>
      <w:r w:rsidRPr="00FF65D2">
        <w:rPr>
          <w:rFonts w:ascii="Arial" w:hAnsi="Arial" w:cs="Arial"/>
          <w:b/>
          <w:bCs/>
        </w:rPr>
        <w:t>In-Network Provider</w:t>
      </w:r>
      <w:r w:rsidR="00D25A6F">
        <w:rPr>
          <w:rFonts w:ascii="Arial" w:hAnsi="Arial" w:cs="Arial"/>
          <w:b/>
          <w:bCs/>
        </w:rPr>
        <w:t xml:space="preserve"> </w:t>
      </w:r>
      <w:r w:rsidR="00D25A6F">
        <w:rPr>
          <w:rFonts w:ascii="Arial" w:hAnsi="Arial" w:cs="Arial"/>
        </w:rPr>
        <w:t xml:space="preserve">(for </w:t>
      </w:r>
      <w:r w:rsidR="00D25A6F" w:rsidRPr="00CC52A8">
        <w:rPr>
          <w:rFonts w:ascii="Arial" w:hAnsi="Arial" w:cs="Arial"/>
          <w:b/>
          <w:bCs/>
        </w:rPr>
        <w:t>Access Plan</w:t>
      </w:r>
      <w:r w:rsidR="00D25A6F">
        <w:rPr>
          <w:rFonts w:ascii="Arial" w:hAnsi="Arial" w:cs="Arial"/>
        </w:rPr>
        <w:t xml:space="preserve"> </w:t>
      </w:r>
      <w:r w:rsidR="006A3D7C" w:rsidRPr="00FF65D2">
        <w:rPr>
          <w:rFonts w:ascii="Arial" w:hAnsi="Arial" w:cs="Arial"/>
        </w:rPr>
        <w:t xml:space="preserve">or </w:t>
      </w:r>
      <w:r w:rsidR="006A3D7C">
        <w:rPr>
          <w:rFonts w:ascii="Arial" w:hAnsi="Arial" w:cs="Arial"/>
        </w:rPr>
        <w:t>other</w:t>
      </w:r>
      <w:r w:rsidR="006A3D7C" w:rsidRPr="00FF65D2">
        <w:rPr>
          <w:rFonts w:ascii="Arial" w:hAnsi="Arial" w:cs="Arial"/>
        </w:rPr>
        <w:t xml:space="preserve"> </w:t>
      </w:r>
      <w:r w:rsidR="006A3D7C" w:rsidRPr="00FF65D2">
        <w:rPr>
          <w:rFonts w:ascii="Arial" w:hAnsi="Arial" w:cs="Arial"/>
          <w:b/>
          <w:bCs/>
        </w:rPr>
        <w:t>PPO</w:t>
      </w:r>
      <w:r w:rsidR="006A3D7C">
        <w:rPr>
          <w:rFonts w:ascii="Arial" w:hAnsi="Arial" w:cs="Arial"/>
          <w:b/>
          <w:bCs/>
        </w:rPr>
        <w:t xml:space="preserve"> Plan </w:t>
      </w:r>
      <w:r w:rsidR="00D25A6F">
        <w:rPr>
          <w:rFonts w:ascii="Arial" w:hAnsi="Arial" w:cs="Arial"/>
          <w:b/>
          <w:bCs/>
        </w:rPr>
        <w:t>Participants</w:t>
      </w:r>
      <w:r w:rsidR="00D25A6F">
        <w:rPr>
          <w:rFonts w:ascii="Arial" w:hAnsi="Arial" w:cs="Arial"/>
        </w:rPr>
        <w:t xml:space="preserve">, an </w:t>
      </w:r>
      <w:r w:rsidR="00D25A6F" w:rsidRPr="00CC52A8">
        <w:rPr>
          <w:rFonts w:ascii="Arial" w:hAnsi="Arial" w:cs="Arial"/>
          <w:b/>
          <w:bCs/>
        </w:rPr>
        <w:t>Out-of-Network</w:t>
      </w:r>
      <w:r w:rsidR="00D25A6F">
        <w:rPr>
          <w:rFonts w:ascii="Arial" w:hAnsi="Arial" w:cs="Arial"/>
        </w:rPr>
        <w:t xml:space="preserve"> </w:t>
      </w:r>
      <w:r w:rsidR="00D25A6F">
        <w:rPr>
          <w:rFonts w:ascii="Arial" w:hAnsi="Arial" w:cs="Arial"/>
          <w:b/>
          <w:bCs/>
        </w:rPr>
        <w:t>Provider</w:t>
      </w:r>
      <w:r w:rsidR="00D25A6F">
        <w:rPr>
          <w:rFonts w:ascii="Arial" w:hAnsi="Arial" w:cs="Arial"/>
        </w:rPr>
        <w:t xml:space="preserve"> may provide covered services)</w:t>
      </w:r>
      <w:r w:rsidRPr="00FF65D2">
        <w:rPr>
          <w:rFonts w:ascii="Arial" w:hAnsi="Arial" w:cs="Arial"/>
        </w:rPr>
        <w:t>.</w:t>
      </w:r>
    </w:p>
    <w:p w14:paraId="100D5D47" w14:textId="1C51B5E7" w:rsidR="00ED209E" w:rsidRPr="00FF65D2" w:rsidDel="006B2175" w:rsidRDefault="00ED209E" w:rsidP="00765CF6">
      <w:pPr>
        <w:autoSpaceDE w:val="0"/>
        <w:autoSpaceDN w:val="0"/>
        <w:adjustRightInd w:val="0"/>
        <w:spacing w:after="0"/>
        <w:rPr>
          <w:rFonts w:ascii="Arial" w:hAnsi="Arial" w:cs="Arial"/>
        </w:rPr>
      </w:pPr>
    </w:p>
    <w:p w14:paraId="240A04E6" w14:textId="61724FF0" w:rsidR="00ED209E" w:rsidRPr="00FF65D2" w:rsidRDefault="00DC38EA" w:rsidP="00765CF6">
      <w:pPr>
        <w:autoSpaceDE w:val="0"/>
        <w:autoSpaceDN w:val="0"/>
        <w:adjustRightInd w:val="0"/>
        <w:spacing w:after="0"/>
        <w:rPr>
          <w:rFonts w:ascii="Arial" w:hAnsi="Arial" w:cs="Arial"/>
        </w:rPr>
      </w:pPr>
      <w:r w:rsidRPr="00FF65D2">
        <w:rPr>
          <w:rFonts w:ascii="Arial" w:hAnsi="Arial" w:cs="Arial"/>
          <w:b/>
          <w:bCs/>
        </w:rPr>
        <w:lastRenderedPageBreak/>
        <w:t>Prior Authorization</w:t>
      </w:r>
      <w:r w:rsidR="00ED209E" w:rsidRPr="00FF65D2">
        <w:rPr>
          <w:rFonts w:ascii="Arial" w:hAnsi="Arial" w:cs="Arial"/>
        </w:rPr>
        <w:t xml:space="preserve"> </w:t>
      </w:r>
      <w:r w:rsidR="00D83E35">
        <w:rPr>
          <w:rFonts w:ascii="Arial" w:hAnsi="Arial" w:cs="Arial"/>
        </w:rPr>
        <w:t>may be</w:t>
      </w:r>
      <w:r w:rsidR="00D83E35" w:rsidRPr="00FF65D2">
        <w:rPr>
          <w:rFonts w:ascii="Arial" w:hAnsi="Arial" w:cs="Arial"/>
        </w:rPr>
        <w:t xml:space="preserve"> </w:t>
      </w:r>
      <w:r w:rsidR="00ED209E" w:rsidRPr="00FF65D2">
        <w:rPr>
          <w:rFonts w:ascii="Arial" w:hAnsi="Arial" w:cs="Arial"/>
        </w:rPr>
        <w:t>required for high-tech radiology tests including MRI, CT scan</w:t>
      </w:r>
      <w:r w:rsidRPr="00FF65D2">
        <w:rPr>
          <w:rFonts w:ascii="Arial" w:hAnsi="Arial" w:cs="Arial"/>
        </w:rPr>
        <w:t>s</w:t>
      </w:r>
      <w:r w:rsidR="00ED209E" w:rsidRPr="00FF65D2">
        <w:rPr>
          <w:rFonts w:ascii="Arial" w:hAnsi="Arial" w:cs="Arial"/>
        </w:rPr>
        <w:t>, and PET scans</w:t>
      </w:r>
      <w:r w:rsidRPr="00FF65D2">
        <w:rPr>
          <w:rFonts w:ascii="Arial" w:hAnsi="Arial" w:cs="Arial"/>
        </w:rPr>
        <w:t xml:space="preserve">, except for </w:t>
      </w:r>
      <w:r w:rsidRPr="00FF65D2">
        <w:rPr>
          <w:rFonts w:ascii="Arial" w:hAnsi="Arial" w:cs="Arial"/>
          <w:b/>
          <w:bCs/>
        </w:rPr>
        <w:t>Medicare Advantage</w:t>
      </w:r>
      <w:r w:rsidRPr="00FF65D2">
        <w:rPr>
          <w:rFonts w:ascii="Arial" w:hAnsi="Arial" w:cs="Arial"/>
        </w:rPr>
        <w:t>-</w:t>
      </w:r>
      <w:r w:rsidR="00ED209E" w:rsidRPr="00FF65D2">
        <w:rPr>
          <w:rFonts w:ascii="Arial" w:hAnsi="Arial" w:cs="Arial"/>
        </w:rPr>
        <w:t xml:space="preserve">enrolled </w:t>
      </w:r>
      <w:r w:rsidRPr="00FF65D2">
        <w:rPr>
          <w:rFonts w:ascii="Arial" w:hAnsi="Arial" w:cs="Arial"/>
          <w:b/>
          <w:bCs/>
        </w:rPr>
        <w:t>Participants</w:t>
      </w:r>
      <w:r w:rsidR="00ED209E" w:rsidRPr="00FF65D2">
        <w:rPr>
          <w:rFonts w:ascii="Arial" w:hAnsi="Arial" w:cs="Arial"/>
        </w:rPr>
        <w:t>.</w:t>
      </w:r>
      <w:r w:rsidRPr="00FF65D2">
        <w:rPr>
          <w:rFonts w:ascii="Arial" w:hAnsi="Arial" w:cs="Arial"/>
        </w:rPr>
        <w:t xml:space="preserve"> </w:t>
      </w:r>
      <w:r w:rsidRPr="00FF65D2">
        <w:rPr>
          <w:rFonts w:ascii="Arial" w:hAnsi="Arial" w:cs="Arial"/>
          <w:b/>
          <w:bCs/>
        </w:rPr>
        <w:t>Prior Authorization</w:t>
      </w:r>
      <w:r w:rsidR="00ED209E" w:rsidRPr="00FF65D2">
        <w:rPr>
          <w:rFonts w:ascii="Arial" w:hAnsi="Arial" w:cs="Arial"/>
        </w:rPr>
        <w:t xml:space="preserve"> may be required for other diagnostic services as determined by the </w:t>
      </w:r>
      <w:r w:rsidRPr="00FF65D2">
        <w:rPr>
          <w:rFonts w:ascii="Arial" w:hAnsi="Arial" w:cs="Arial"/>
          <w:b/>
          <w:bCs/>
        </w:rPr>
        <w:t>Health Plan</w:t>
      </w:r>
      <w:r w:rsidR="00ED209E" w:rsidRPr="00FF65D2">
        <w:rPr>
          <w:rFonts w:ascii="Arial" w:hAnsi="Arial" w:cs="Arial"/>
        </w:rPr>
        <w:t>.</w:t>
      </w:r>
    </w:p>
    <w:p w14:paraId="4A2B5E04" w14:textId="77777777" w:rsidR="00ED209E" w:rsidRPr="00FF65D2" w:rsidRDefault="00ED209E" w:rsidP="00765CF6">
      <w:pPr>
        <w:autoSpaceDE w:val="0"/>
        <w:autoSpaceDN w:val="0"/>
        <w:adjustRightInd w:val="0"/>
        <w:spacing w:after="0"/>
        <w:ind w:left="360"/>
        <w:rPr>
          <w:rFonts w:ascii="Arial" w:hAnsi="Arial" w:cs="Arial"/>
        </w:rPr>
      </w:pPr>
    </w:p>
    <w:p w14:paraId="64114101" w14:textId="2140EFBC" w:rsidR="00C57344" w:rsidRPr="00FF65D2" w:rsidRDefault="00C57344" w:rsidP="00546E29">
      <w:pPr>
        <w:pStyle w:val="Heading3"/>
        <w:numPr>
          <w:ilvl w:val="0"/>
          <w:numId w:val="78"/>
        </w:numPr>
        <w:rPr>
          <w:rFonts w:ascii="Arial" w:hAnsi="Arial" w:cs="Arial"/>
        </w:rPr>
      </w:pPr>
      <w:bookmarkStart w:id="121" w:name="_Toc140570670"/>
      <w:r w:rsidRPr="00FF65D2">
        <w:rPr>
          <w:rFonts w:ascii="Arial" w:hAnsi="Arial" w:cs="Arial"/>
        </w:rPr>
        <w:t>Drugs Administered in a Home Health or Health Care Setting</w:t>
      </w:r>
      <w:bookmarkEnd w:id="121"/>
    </w:p>
    <w:p w14:paraId="78413E7C" w14:textId="45E73317" w:rsidR="00DA3ACF" w:rsidRPr="00FF65D2" w:rsidRDefault="00C57344" w:rsidP="007C3B0F">
      <w:pPr>
        <w:spacing w:after="0"/>
        <w:rPr>
          <w:rFonts w:ascii="Arial" w:hAnsi="Arial" w:cs="Arial"/>
        </w:rPr>
      </w:pPr>
      <w:r w:rsidRPr="00FF65D2">
        <w:rPr>
          <w:rFonts w:ascii="Arial" w:hAnsi="Arial" w:cs="Arial"/>
        </w:rPr>
        <w:t xml:space="preserve">Your </w:t>
      </w:r>
      <w:r w:rsidRPr="00FF65D2">
        <w:rPr>
          <w:rFonts w:ascii="Arial" w:hAnsi="Arial" w:cs="Arial"/>
          <w:b/>
          <w:bCs/>
        </w:rPr>
        <w:t>Health Plan</w:t>
      </w:r>
      <w:r w:rsidRPr="00FF65D2">
        <w:rPr>
          <w:rFonts w:ascii="Arial" w:hAnsi="Arial" w:cs="Arial"/>
        </w:rPr>
        <w:t xml:space="preserve">, not the </w:t>
      </w:r>
      <w:r w:rsidRPr="00FF65D2">
        <w:rPr>
          <w:rFonts w:ascii="Arial" w:hAnsi="Arial" w:cs="Arial"/>
          <w:b/>
          <w:bCs/>
        </w:rPr>
        <w:t>PBM</w:t>
      </w:r>
      <w:r w:rsidRPr="00FF65D2">
        <w:rPr>
          <w:rFonts w:ascii="Arial" w:hAnsi="Arial" w:cs="Arial"/>
        </w:rPr>
        <w:t xml:space="preserve">, will be responsible for covering prescription drugs that are administered during home care, in an office setting, during a </w:t>
      </w:r>
      <w:r w:rsidRPr="00FF65D2">
        <w:rPr>
          <w:rFonts w:ascii="Arial" w:hAnsi="Arial" w:cs="Arial"/>
          <w:b/>
          <w:bCs/>
        </w:rPr>
        <w:t>Confinement</w:t>
      </w:r>
      <w:r w:rsidRPr="00FF65D2">
        <w:rPr>
          <w:rFonts w:ascii="Arial" w:hAnsi="Arial" w:cs="Arial"/>
        </w:rPr>
        <w:t xml:space="preserve">, </w:t>
      </w:r>
      <w:r w:rsidRPr="00FF65D2">
        <w:rPr>
          <w:rFonts w:ascii="Arial" w:hAnsi="Arial" w:cs="Arial"/>
          <w:b/>
          <w:bCs/>
        </w:rPr>
        <w:t>Emergency</w:t>
      </w:r>
      <w:r w:rsidRPr="00FF65D2">
        <w:rPr>
          <w:rFonts w:ascii="Arial" w:hAnsi="Arial" w:cs="Arial"/>
        </w:rPr>
        <w:t xml:space="preserve"> room visit or </w:t>
      </w:r>
      <w:r w:rsidRPr="00FF65D2">
        <w:rPr>
          <w:rFonts w:ascii="Arial" w:hAnsi="Arial" w:cs="Arial"/>
          <w:b/>
          <w:bCs/>
        </w:rPr>
        <w:t>Urgent Care</w:t>
      </w:r>
      <w:r w:rsidRPr="00FF65D2">
        <w:rPr>
          <w:rFonts w:ascii="Arial" w:hAnsi="Arial" w:cs="Arial"/>
        </w:rPr>
        <w:t xml:space="preserve"> </w:t>
      </w:r>
      <w:proofErr w:type="gramStart"/>
      <w:r w:rsidRPr="00FF65D2">
        <w:rPr>
          <w:rFonts w:ascii="Arial" w:hAnsi="Arial" w:cs="Arial"/>
        </w:rPr>
        <w:t>setting, if</w:t>
      </w:r>
      <w:proofErr w:type="gramEnd"/>
      <w:r w:rsidRPr="00FF65D2">
        <w:rPr>
          <w:rFonts w:ascii="Arial" w:hAnsi="Arial" w:cs="Arial"/>
        </w:rPr>
        <w:t xml:space="preserve"> those drugs are covered under </w:t>
      </w:r>
      <w:r w:rsidR="00987F69">
        <w:rPr>
          <w:rFonts w:ascii="Arial" w:hAnsi="Arial" w:cs="Arial"/>
        </w:rPr>
        <w:t xml:space="preserve">the </w:t>
      </w:r>
      <w:r w:rsidR="00987F69">
        <w:rPr>
          <w:rFonts w:ascii="Arial" w:hAnsi="Arial" w:cs="Arial"/>
          <w:b/>
          <w:bCs/>
        </w:rPr>
        <w:t>GHIP</w:t>
      </w:r>
      <w:r w:rsidRPr="00FF65D2">
        <w:rPr>
          <w:rFonts w:ascii="Arial" w:hAnsi="Arial" w:cs="Arial"/>
        </w:rPr>
        <w:t xml:space="preserve">. </w:t>
      </w:r>
      <w:r w:rsidR="00DA3ACF" w:rsidRPr="00FF65D2">
        <w:rPr>
          <w:rFonts w:ascii="Arial" w:hAnsi="Arial" w:cs="Arial"/>
        </w:rPr>
        <w:t xml:space="preserve">Injectable and infusible medications, except for </w:t>
      </w:r>
      <w:r w:rsidR="004B134F" w:rsidRPr="00FF65D2">
        <w:rPr>
          <w:rFonts w:ascii="Arial" w:hAnsi="Arial" w:cs="Arial"/>
          <w:b/>
          <w:bCs/>
        </w:rPr>
        <w:t>Self-Administered Injectable</w:t>
      </w:r>
      <w:r w:rsidR="00DA3ACF" w:rsidRPr="00FF65D2">
        <w:rPr>
          <w:rFonts w:ascii="Arial" w:hAnsi="Arial" w:cs="Arial"/>
        </w:rPr>
        <w:t xml:space="preserve"> medications</w:t>
      </w:r>
      <w:r w:rsidR="004B134F" w:rsidRPr="00FF65D2">
        <w:rPr>
          <w:rFonts w:ascii="Arial" w:hAnsi="Arial" w:cs="Arial"/>
        </w:rPr>
        <w:t>, are included in this coverage</w:t>
      </w:r>
      <w:r w:rsidR="00DA3ACF" w:rsidRPr="00FF65D2">
        <w:rPr>
          <w:rFonts w:ascii="Arial" w:hAnsi="Arial" w:cs="Arial"/>
        </w:rPr>
        <w:t>.</w:t>
      </w:r>
    </w:p>
    <w:p w14:paraId="019CAC54" w14:textId="44633C1A" w:rsidR="00DA3ACF" w:rsidRPr="00FF65D2" w:rsidDel="00955E13" w:rsidRDefault="00DA3ACF" w:rsidP="00C57344">
      <w:pPr>
        <w:autoSpaceDE w:val="0"/>
        <w:autoSpaceDN w:val="0"/>
        <w:adjustRightInd w:val="0"/>
        <w:spacing w:after="0"/>
        <w:rPr>
          <w:rFonts w:ascii="Arial" w:hAnsi="Arial" w:cs="Arial"/>
        </w:rPr>
      </w:pPr>
    </w:p>
    <w:p w14:paraId="04F7B45C" w14:textId="30215008" w:rsidR="00C57344" w:rsidRPr="00FF65D2" w:rsidRDefault="00C57344" w:rsidP="00C57344">
      <w:pPr>
        <w:autoSpaceDE w:val="0"/>
        <w:autoSpaceDN w:val="0"/>
        <w:adjustRightInd w:val="0"/>
        <w:spacing w:after="0"/>
        <w:rPr>
          <w:rFonts w:ascii="Arial" w:hAnsi="Arial" w:cs="Arial"/>
        </w:rPr>
      </w:pPr>
      <w:r w:rsidRPr="00FF65D2">
        <w:rPr>
          <w:rFonts w:ascii="Arial" w:hAnsi="Arial" w:cs="Arial"/>
        </w:rPr>
        <w:t>Prescriptions for covered drugs written in any of the</w:t>
      </w:r>
      <w:r w:rsidR="004B134F" w:rsidRPr="00FF65D2">
        <w:rPr>
          <w:rFonts w:ascii="Arial" w:hAnsi="Arial" w:cs="Arial"/>
        </w:rPr>
        <w:t xml:space="preserve"> above</w:t>
      </w:r>
      <w:r w:rsidRPr="00FF65D2">
        <w:rPr>
          <w:rFonts w:ascii="Arial" w:hAnsi="Arial" w:cs="Arial"/>
        </w:rPr>
        <w:t xml:space="preserve"> </w:t>
      </w:r>
      <w:r w:rsidR="004B134F" w:rsidRPr="00FF65D2">
        <w:rPr>
          <w:rFonts w:ascii="Arial" w:hAnsi="Arial" w:cs="Arial"/>
        </w:rPr>
        <w:t>settings</w:t>
      </w:r>
      <w:r w:rsidRPr="00FF65D2">
        <w:rPr>
          <w:rFonts w:ascii="Arial" w:hAnsi="Arial" w:cs="Arial"/>
        </w:rPr>
        <w:t xml:space="preserve"> that do not require an office visit to administer will be the responsibility of the </w:t>
      </w:r>
      <w:r w:rsidRPr="00FF65D2">
        <w:rPr>
          <w:rFonts w:ascii="Arial" w:hAnsi="Arial" w:cs="Arial"/>
          <w:b/>
          <w:bCs/>
        </w:rPr>
        <w:t>PBM</w:t>
      </w:r>
      <w:r w:rsidRPr="00FF65D2">
        <w:rPr>
          <w:rFonts w:ascii="Arial" w:hAnsi="Arial" w:cs="Arial"/>
        </w:rPr>
        <w:t xml:space="preserve"> and payable as provided under the terms and conditions of </w:t>
      </w:r>
      <w:bookmarkStart w:id="122" w:name="OLE_LINK2"/>
      <w:r w:rsidR="00E72A97">
        <w:fldChar w:fldCharType="begin"/>
      </w:r>
      <w:r w:rsidR="00E72A97">
        <w:instrText xml:space="preserve"> HYPERLINK "https://etf.wi.gov/resource/2021-uniform-pharmacy-benefits-certificate-coverage" </w:instrText>
      </w:r>
      <w:r w:rsidR="00E72A97">
        <w:fldChar w:fldCharType="separate"/>
      </w:r>
      <w:r>
        <w:t>Uniform P</w:t>
      </w:r>
      <w:r w:rsidRPr="00FF65D2">
        <w:rPr>
          <w:rStyle w:val="Hyperlink"/>
          <w:rFonts w:ascii="Arial" w:hAnsi="Arial" w:cs="Arial"/>
        </w:rPr>
        <w:t>harmacy Benefits</w:t>
      </w:r>
      <w:r w:rsidR="00E72A97">
        <w:rPr>
          <w:rStyle w:val="Hyperlink"/>
          <w:rFonts w:ascii="Arial" w:hAnsi="Arial" w:cs="Arial"/>
        </w:rPr>
        <w:fldChar w:fldCharType="end"/>
      </w:r>
      <w:r>
        <w:rPr>
          <w:rStyle w:val="Hyperlink"/>
          <w:rFonts w:ascii="Arial" w:hAnsi="Arial" w:cs="Arial"/>
        </w:rPr>
        <w:t>.</w:t>
      </w:r>
      <w:bookmarkEnd w:id="122"/>
      <w:r w:rsidR="004B134F">
        <w:rPr>
          <w:rStyle w:val="Hyperlink"/>
          <w:rFonts w:ascii="Arial" w:hAnsi="Arial" w:cs="Arial"/>
        </w:rPr>
        <w:t xml:space="preserve"> See </w:t>
      </w:r>
      <w:hyperlink w:anchor="_Prescription_Drugs_and" w:history="1">
        <w:r w:rsidR="004B134F" w:rsidRPr="00FF65D2">
          <w:rPr>
            <w:rStyle w:val="Hyperlink"/>
            <w:rFonts w:ascii="Arial" w:hAnsi="Arial" w:cs="Arial"/>
          </w:rPr>
          <w:t>Prescription Drugs and Other Benefits Administered by the PBM</w:t>
        </w:r>
      </w:hyperlink>
      <w:r w:rsidR="004B134F" w:rsidRPr="00FF65D2">
        <w:rPr>
          <w:rFonts w:ascii="Arial" w:hAnsi="Arial" w:cs="Arial"/>
        </w:rPr>
        <w:t xml:space="preserve"> below for additional information.</w:t>
      </w:r>
    </w:p>
    <w:p w14:paraId="26D900C0" w14:textId="7F4F698F" w:rsidR="008E1D30" w:rsidRPr="00FF65D2" w:rsidRDefault="008E1D30" w:rsidP="007C3B0F">
      <w:pPr>
        <w:spacing w:after="0"/>
        <w:rPr>
          <w:rFonts w:ascii="Arial" w:hAnsi="Arial" w:cs="Arial"/>
        </w:rPr>
      </w:pPr>
    </w:p>
    <w:p w14:paraId="01A15B81" w14:textId="34C5DDB3" w:rsidR="00751204" w:rsidRPr="00FF65D2" w:rsidRDefault="00751204" w:rsidP="00546E29">
      <w:pPr>
        <w:pStyle w:val="Heading3"/>
        <w:numPr>
          <w:ilvl w:val="0"/>
          <w:numId w:val="78"/>
        </w:numPr>
        <w:rPr>
          <w:rFonts w:ascii="Arial" w:hAnsi="Arial" w:cs="Arial"/>
        </w:rPr>
      </w:pPr>
      <w:bookmarkStart w:id="123" w:name="_Toc140570671"/>
      <w:r w:rsidRPr="00FF65D2">
        <w:rPr>
          <w:rFonts w:ascii="Arial" w:hAnsi="Arial" w:cs="Arial"/>
        </w:rPr>
        <w:t>Durable Diabetic Equipment and Related Supplies</w:t>
      </w:r>
      <w:bookmarkEnd w:id="123"/>
    </w:p>
    <w:p w14:paraId="7FC80D4F" w14:textId="75727FC9" w:rsidR="00162706" w:rsidRPr="00FF65D2" w:rsidRDefault="00162706" w:rsidP="00F41E80">
      <w:pPr>
        <w:autoSpaceDE w:val="0"/>
        <w:autoSpaceDN w:val="0"/>
        <w:adjustRightInd w:val="0"/>
        <w:spacing w:after="0"/>
        <w:rPr>
          <w:rFonts w:ascii="Arial" w:hAnsi="Arial" w:cs="Arial"/>
        </w:rPr>
      </w:pPr>
      <w:r w:rsidRPr="00FF65D2">
        <w:rPr>
          <w:rFonts w:ascii="Arial" w:hAnsi="Arial" w:cs="Arial"/>
        </w:rPr>
        <w:t>D</w:t>
      </w:r>
      <w:r w:rsidR="00751204" w:rsidRPr="00FF65D2">
        <w:rPr>
          <w:rFonts w:ascii="Arial" w:hAnsi="Arial" w:cs="Arial"/>
        </w:rPr>
        <w:t xml:space="preserve">urable diabetic equipment and </w:t>
      </w:r>
      <w:r w:rsidRPr="00FF65D2">
        <w:rPr>
          <w:rFonts w:ascii="Arial" w:hAnsi="Arial" w:cs="Arial"/>
        </w:rPr>
        <w:t xml:space="preserve">the </w:t>
      </w:r>
      <w:r w:rsidR="00751204" w:rsidRPr="00FF65D2">
        <w:rPr>
          <w:rFonts w:ascii="Arial" w:hAnsi="Arial" w:cs="Arial"/>
        </w:rPr>
        <w:t>supplies that are required for use with the durable diabetic equipment will be covered</w:t>
      </w:r>
      <w:r w:rsidRPr="00FF65D2">
        <w:rPr>
          <w:rFonts w:ascii="Arial" w:hAnsi="Arial" w:cs="Arial"/>
          <w:b/>
        </w:rPr>
        <w:t xml:space="preserve"> </w:t>
      </w:r>
      <w:r w:rsidRPr="00FF65D2">
        <w:rPr>
          <w:rFonts w:ascii="Arial" w:hAnsi="Arial" w:cs="Arial"/>
        </w:rPr>
        <w:t xml:space="preserve">when prescribed by and purchased from an </w:t>
      </w:r>
      <w:r w:rsidRPr="00FF65D2">
        <w:rPr>
          <w:rFonts w:ascii="Arial" w:hAnsi="Arial" w:cs="Arial"/>
          <w:b/>
          <w:bCs/>
        </w:rPr>
        <w:t>In-Network Provider</w:t>
      </w:r>
      <w:r w:rsidRPr="00FF65D2">
        <w:rPr>
          <w:rFonts w:ascii="Arial" w:hAnsi="Arial" w:cs="Arial"/>
        </w:rPr>
        <w:t xml:space="preserve"> for treatment of diabetes</w:t>
      </w:r>
      <w:r w:rsidR="00F73ACB">
        <w:rPr>
          <w:rFonts w:ascii="Arial" w:hAnsi="Arial" w:cs="Arial"/>
        </w:rPr>
        <w:t xml:space="preserve"> (for </w:t>
      </w:r>
      <w:r w:rsidR="00F73ACB" w:rsidRPr="00CC52A8">
        <w:rPr>
          <w:rFonts w:ascii="Arial" w:hAnsi="Arial" w:cs="Arial"/>
          <w:b/>
          <w:bCs/>
        </w:rPr>
        <w:t>Access Plan</w:t>
      </w:r>
      <w:r w:rsidR="00F73ACB">
        <w:rPr>
          <w:rFonts w:ascii="Arial" w:hAnsi="Arial" w:cs="Arial"/>
        </w:rPr>
        <w:t xml:space="preserve"> </w:t>
      </w:r>
      <w:r w:rsidR="006A3D7C" w:rsidRPr="00FF65D2">
        <w:rPr>
          <w:rFonts w:ascii="Arial" w:hAnsi="Arial" w:cs="Arial"/>
        </w:rPr>
        <w:t xml:space="preserve">or </w:t>
      </w:r>
      <w:r w:rsidR="006A3D7C">
        <w:rPr>
          <w:rFonts w:ascii="Arial" w:hAnsi="Arial" w:cs="Arial"/>
        </w:rPr>
        <w:t>other</w:t>
      </w:r>
      <w:r w:rsidR="006A3D7C" w:rsidRPr="00FF65D2">
        <w:rPr>
          <w:rFonts w:ascii="Arial" w:hAnsi="Arial" w:cs="Arial"/>
        </w:rPr>
        <w:t xml:space="preserve"> </w:t>
      </w:r>
      <w:r w:rsidR="006A3D7C" w:rsidRPr="00FF65D2">
        <w:rPr>
          <w:rFonts w:ascii="Arial" w:hAnsi="Arial" w:cs="Arial"/>
          <w:b/>
          <w:bCs/>
        </w:rPr>
        <w:t>PPO</w:t>
      </w:r>
      <w:r w:rsidR="006A3D7C">
        <w:rPr>
          <w:rFonts w:ascii="Arial" w:hAnsi="Arial" w:cs="Arial"/>
          <w:b/>
          <w:bCs/>
        </w:rPr>
        <w:t xml:space="preserve"> Plan </w:t>
      </w:r>
      <w:r w:rsidR="00F73ACB">
        <w:rPr>
          <w:rFonts w:ascii="Arial" w:hAnsi="Arial" w:cs="Arial"/>
          <w:b/>
          <w:bCs/>
        </w:rPr>
        <w:t>Participants</w:t>
      </w:r>
      <w:r w:rsidR="00F73ACB">
        <w:rPr>
          <w:rFonts w:ascii="Arial" w:hAnsi="Arial" w:cs="Arial"/>
        </w:rPr>
        <w:t xml:space="preserve">, an </w:t>
      </w:r>
      <w:r w:rsidR="00F73ACB" w:rsidRPr="00CC52A8">
        <w:rPr>
          <w:rFonts w:ascii="Arial" w:hAnsi="Arial" w:cs="Arial"/>
          <w:b/>
          <w:bCs/>
        </w:rPr>
        <w:t>Out-of-Network</w:t>
      </w:r>
      <w:r w:rsidR="00F73ACB">
        <w:rPr>
          <w:rFonts w:ascii="Arial" w:hAnsi="Arial" w:cs="Arial"/>
        </w:rPr>
        <w:t xml:space="preserve"> </w:t>
      </w:r>
      <w:r w:rsidR="00F73ACB">
        <w:rPr>
          <w:rFonts w:ascii="Arial" w:hAnsi="Arial" w:cs="Arial"/>
          <w:b/>
          <w:bCs/>
        </w:rPr>
        <w:t>Provider</w:t>
      </w:r>
      <w:r w:rsidR="00F73ACB">
        <w:rPr>
          <w:rFonts w:ascii="Arial" w:hAnsi="Arial" w:cs="Arial"/>
        </w:rPr>
        <w:t xml:space="preserve"> may </w:t>
      </w:r>
      <w:r w:rsidR="00FE7963">
        <w:rPr>
          <w:rFonts w:ascii="Arial" w:hAnsi="Arial" w:cs="Arial"/>
        </w:rPr>
        <w:t xml:space="preserve">prescribe and </w:t>
      </w:r>
      <w:r w:rsidR="00F73ACB">
        <w:rPr>
          <w:rFonts w:ascii="Arial" w:hAnsi="Arial" w:cs="Arial"/>
        </w:rPr>
        <w:t>provide covered services)</w:t>
      </w:r>
      <w:r w:rsidR="00FB3421" w:rsidRPr="00FF65D2">
        <w:rPr>
          <w:rFonts w:ascii="Arial" w:hAnsi="Arial" w:cs="Arial"/>
        </w:rPr>
        <w:t xml:space="preserve">. </w:t>
      </w:r>
      <w:r w:rsidRPr="00FF65D2">
        <w:rPr>
          <w:rFonts w:ascii="Arial" w:hAnsi="Arial" w:cs="Arial"/>
        </w:rPr>
        <w:t xml:space="preserve">Cost sharing may apply; see your </w:t>
      </w:r>
      <w:r w:rsidRPr="00FF65D2">
        <w:rPr>
          <w:rFonts w:ascii="Arial" w:hAnsi="Arial" w:cs="Arial"/>
          <w:b/>
          <w:bCs/>
        </w:rPr>
        <w:t xml:space="preserve">Schedule of Benefits </w:t>
      </w:r>
      <w:r w:rsidRPr="00FF65D2">
        <w:rPr>
          <w:rFonts w:ascii="Arial" w:hAnsi="Arial" w:cs="Arial"/>
        </w:rPr>
        <w:t>for more information.</w:t>
      </w:r>
    </w:p>
    <w:p w14:paraId="5DD4E985" w14:textId="05BC213C" w:rsidR="00162706" w:rsidRPr="00FF65D2" w:rsidDel="006B2175" w:rsidRDefault="00162706" w:rsidP="008401C9">
      <w:pPr>
        <w:autoSpaceDE w:val="0"/>
        <w:autoSpaceDN w:val="0"/>
        <w:adjustRightInd w:val="0"/>
        <w:spacing w:after="0"/>
        <w:rPr>
          <w:rFonts w:ascii="Arial" w:hAnsi="Arial" w:cs="Arial"/>
        </w:rPr>
      </w:pPr>
    </w:p>
    <w:p w14:paraId="760B1692" w14:textId="0A41C7E4" w:rsidR="00751204" w:rsidRPr="00FF65D2" w:rsidRDefault="00751204" w:rsidP="00F41E80">
      <w:pPr>
        <w:tabs>
          <w:tab w:val="left" w:pos="720"/>
        </w:tabs>
        <w:autoSpaceDE w:val="0"/>
        <w:autoSpaceDN w:val="0"/>
        <w:adjustRightInd w:val="0"/>
        <w:spacing w:after="0" w:line="264" w:lineRule="auto"/>
        <w:rPr>
          <w:rFonts w:ascii="Arial" w:hAnsi="Arial" w:cs="Arial"/>
        </w:rPr>
      </w:pPr>
      <w:r w:rsidRPr="00FF65D2">
        <w:rPr>
          <w:rFonts w:ascii="Arial" w:hAnsi="Arial" w:cs="Arial"/>
        </w:rPr>
        <w:t>Durable diabetic equipment includes</w:t>
      </w:r>
      <w:r w:rsidR="00442D07" w:rsidRPr="00FF65D2">
        <w:rPr>
          <w:rFonts w:ascii="Arial" w:hAnsi="Arial" w:cs="Arial"/>
        </w:rPr>
        <w:t xml:space="preserve"> a</w:t>
      </w:r>
      <w:r w:rsidRPr="00FF65D2">
        <w:rPr>
          <w:rFonts w:ascii="Arial" w:hAnsi="Arial" w:cs="Arial"/>
        </w:rPr>
        <w:t>utomated injection devices</w:t>
      </w:r>
      <w:r w:rsidR="00442D07" w:rsidRPr="00FF65D2">
        <w:rPr>
          <w:rFonts w:ascii="Arial" w:hAnsi="Arial" w:cs="Arial"/>
        </w:rPr>
        <w:t>, c</w:t>
      </w:r>
      <w:r w:rsidRPr="00FF65D2">
        <w:rPr>
          <w:rFonts w:ascii="Arial" w:hAnsi="Arial" w:cs="Arial"/>
        </w:rPr>
        <w:t>ontinuous glucose monitoring devices</w:t>
      </w:r>
      <w:r w:rsidR="00442D07" w:rsidRPr="00FF65D2">
        <w:rPr>
          <w:rFonts w:ascii="Arial" w:hAnsi="Arial" w:cs="Arial"/>
        </w:rPr>
        <w:t>, and i</w:t>
      </w:r>
      <w:r w:rsidRPr="00FF65D2">
        <w:rPr>
          <w:rFonts w:ascii="Arial" w:hAnsi="Arial" w:cs="Arial"/>
        </w:rPr>
        <w:t>nsulin infusion pumps</w:t>
      </w:r>
      <w:r w:rsidR="00442D07" w:rsidRPr="00FF65D2">
        <w:rPr>
          <w:rFonts w:ascii="Arial" w:hAnsi="Arial" w:cs="Arial"/>
        </w:rPr>
        <w:t>. Infusion pumps are</w:t>
      </w:r>
      <w:r w:rsidRPr="00FF65D2">
        <w:rPr>
          <w:rFonts w:ascii="Arial" w:hAnsi="Arial" w:cs="Arial"/>
        </w:rPr>
        <w:t xml:space="preserve"> limited to one pump in a calendar </w:t>
      </w:r>
      <w:proofErr w:type="gramStart"/>
      <w:r w:rsidRPr="00FF65D2">
        <w:rPr>
          <w:rFonts w:ascii="Arial" w:hAnsi="Arial" w:cs="Arial"/>
        </w:rPr>
        <w:t>year</w:t>
      </w:r>
      <w:r w:rsidR="00926308">
        <w:rPr>
          <w:rFonts w:ascii="Arial" w:hAnsi="Arial" w:cs="Arial"/>
        </w:rPr>
        <w:t>.</w:t>
      </w:r>
      <w:r w:rsidRPr="00FF65D2">
        <w:rPr>
          <w:rFonts w:ascii="Arial" w:hAnsi="Arial" w:cs="Arial"/>
        </w:rPr>
        <w:t>.</w:t>
      </w:r>
      <w:proofErr w:type="gramEnd"/>
    </w:p>
    <w:p w14:paraId="226DC31C" w14:textId="6EB8E7FB" w:rsidR="00751204" w:rsidRPr="00FF65D2" w:rsidDel="006B2175" w:rsidRDefault="00751204" w:rsidP="00751204">
      <w:pPr>
        <w:tabs>
          <w:tab w:val="left" w:pos="720"/>
        </w:tabs>
        <w:autoSpaceDE w:val="0"/>
        <w:autoSpaceDN w:val="0"/>
        <w:adjustRightInd w:val="0"/>
        <w:spacing w:after="0"/>
        <w:rPr>
          <w:rFonts w:ascii="Arial" w:hAnsi="Arial" w:cs="Arial"/>
        </w:rPr>
      </w:pPr>
    </w:p>
    <w:p w14:paraId="6188989E" w14:textId="3B4AABE8" w:rsidR="00751204" w:rsidRPr="00FF65D2" w:rsidRDefault="00751204" w:rsidP="00F41E80">
      <w:pPr>
        <w:autoSpaceDE w:val="0"/>
        <w:autoSpaceDN w:val="0"/>
        <w:adjustRightInd w:val="0"/>
        <w:spacing w:after="0"/>
        <w:rPr>
          <w:rFonts w:ascii="Arial" w:hAnsi="Arial" w:cs="Arial"/>
        </w:rPr>
      </w:pPr>
      <w:r w:rsidRPr="00FF65D2">
        <w:rPr>
          <w:rFonts w:ascii="Arial" w:hAnsi="Arial" w:cs="Arial"/>
        </w:rPr>
        <w:t xml:space="preserve">Glucometers are available through the </w:t>
      </w:r>
      <w:r w:rsidRPr="00FF65D2">
        <w:rPr>
          <w:rFonts w:ascii="Arial" w:hAnsi="Arial" w:cs="Arial"/>
          <w:b/>
          <w:bCs/>
        </w:rPr>
        <w:t>PBM</w:t>
      </w:r>
      <w:r w:rsidRPr="00FF65D2">
        <w:rPr>
          <w:rFonts w:ascii="Arial" w:hAnsi="Arial" w:cs="Arial"/>
        </w:rPr>
        <w:t xml:space="preserve">. Refer </w:t>
      </w:r>
      <w:r w:rsidR="00172915" w:rsidRPr="00FF65D2">
        <w:rPr>
          <w:rFonts w:ascii="Arial" w:hAnsi="Arial" w:cs="Arial"/>
        </w:rPr>
        <w:t>to the Uniform Pharmacy Benefits document for more information.</w:t>
      </w:r>
    </w:p>
    <w:p w14:paraId="2E640E84" w14:textId="3037DCAF" w:rsidR="00172915" w:rsidRPr="00FF65D2" w:rsidDel="006B2175" w:rsidRDefault="00172915" w:rsidP="00172915">
      <w:pPr>
        <w:autoSpaceDE w:val="0"/>
        <w:autoSpaceDN w:val="0"/>
        <w:adjustRightInd w:val="0"/>
        <w:spacing w:after="0"/>
        <w:rPr>
          <w:rFonts w:ascii="Arial" w:hAnsi="Arial" w:cs="Arial"/>
        </w:rPr>
      </w:pPr>
    </w:p>
    <w:p w14:paraId="48D85384" w14:textId="0719441A" w:rsidR="00172915" w:rsidRPr="00FF65D2" w:rsidRDefault="00172915" w:rsidP="00F305AB">
      <w:pPr>
        <w:autoSpaceDE w:val="0"/>
        <w:autoSpaceDN w:val="0"/>
        <w:adjustRightInd w:val="0"/>
        <w:spacing w:after="0"/>
        <w:rPr>
          <w:rFonts w:ascii="Arial" w:hAnsi="Arial" w:cs="Arial"/>
        </w:rPr>
      </w:pPr>
      <w:r w:rsidRPr="00FF65D2">
        <w:rPr>
          <w:rFonts w:ascii="Arial" w:hAnsi="Arial" w:cs="Arial"/>
        </w:rPr>
        <w:t xml:space="preserve">Durable diabetic equipment and supplies </w:t>
      </w:r>
      <w:r w:rsidR="008A401A" w:rsidRPr="00FF65D2">
        <w:rPr>
          <w:rFonts w:ascii="Arial" w:hAnsi="Arial" w:cs="Arial"/>
        </w:rPr>
        <w:t xml:space="preserve">may </w:t>
      </w:r>
      <w:r w:rsidRPr="00FF65D2">
        <w:rPr>
          <w:rFonts w:ascii="Arial" w:hAnsi="Arial" w:cs="Arial"/>
        </w:rPr>
        <w:t xml:space="preserve">require </w:t>
      </w:r>
      <w:r w:rsidRPr="00FF65D2">
        <w:rPr>
          <w:rFonts w:ascii="Arial" w:hAnsi="Arial" w:cs="Arial"/>
          <w:b/>
          <w:bCs/>
        </w:rPr>
        <w:t xml:space="preserve">Prior Authorization </w:t>
      </w:r>
      <w:r w:rsidRPr="00FF65D2">
        <w:rPr>
          <w:rFonts w:ascii="Arial" w:hAnsi="Arial" w:cs="Arial"/>
        </w:rPr>
        <w:t xml:space="preserve">from your </w:t>
      </w:r>
      <w:r w:rsidRPr="00FF65D2">
        <w:rPr>
          <w:rFonts w:ascii="Arial" w:hAnsi="Arial" w:cs="Arial"/>
          <w:b/>
          <w:bCs/>
        </w:rPr>
        <w:t>Health Plan.</w:t>
      </w:r>
    </w:p>
    <w:p w14:paraId="24919F84" w14:textId="330903D6" w:rsidR="00751204" w:rsidRPr="00FF65D2" w:rsidRDefault="00751204" w:rsidP="009F7206">
      <w:pPr>
        <w:spacing w:after="0"/>
        <w:rPr>
          <w:rFonts w:ascii="Arial" w:hAnsi="Arial" w:cs="Arial"/>
        </w:rPr>
      </w:pPr>
    </w:p>
    <w:p w14:paraId="1BFFBB89" w14:textId="798DC025" w:rsidR="00751204" w:rsidRPr="00FF65D2" w:rsidRDefault="005536BB" w:rsidP="00546E29">
      <w:pPr>
        <w:pStyle w:val="Heading3"/>
        <w:numPr>
          <w:ilvl w:val="0"/>
          <w:numId w:val="78"/>
        </w:numPr>
        <w:rPr>
          <w:rFonts w:ascii="Arial" w:hAnsi="Arial" w:cs="Arial"/>
        </w:rPr>
      </w:pPr>
      <w:bookmarkStart w:id="124" w:name="_Durable_Medical_Equipment"/>
      <w:bookmarkStart w:id="125" w:name="_Toc140570672"/>
      <w:bookmarkEnd w:id="124"/>
      <w:r w:rsidRPr="00FF65D2">
        <w:rPr>
          <w:rFonts w:ascii="Arial" w:hAnsi="Arial" w:cs="Arial"/>
        </w:rPr>
        <w:t>Durable Medical Equipment and Medical Supplies</w:t>
      </w:r>
      <w:bookmarkEnd w:id="125"/>
    </w:p>
    <w:p w14:paraId="3CCA3B54" w14:textId="5F363F8F" w:rsidR="00751204" w:rsidRPr="00FF65D2" w:rsidRDefault="00751204" w:rsidP="007C3B0F">
      <w:pPr>
        <w:autoSpaceDE w:val="0"/>
        <w:autoSpaceDN w:val="0"/>
        <w:adjustRightInd w:val="0"/>
        <w:spacing w:after="0"/>
        <w:rPr>
          <w:rFonts w:ascii="Arial" w:hAnsi="Arial" w:cs="Arial"/>
        </w:rPr>
      </w:pPr>
      <w:r w:rsidRPr="63D01490">
        <w:rPr>
          <w:rFonts w:ascii="Arial" w:hAnsi="Arial" w:cs="Arial"/>
        </w:rPr>
        <w:t xml:space="preserve">When prescribed by an </w:t>
      </w:r>
      <w:r w:rsidR="00975E47" w:rsidRPr="63D01490">
        <w:rPr>
          <w:rFonts w:ascii="Arial" w:hAnsi="Arial" w:cs="Arial"/>
          <w:b/>
          <w:bCs/>
        </w:rPr>
        <w:t>In-Network Provider</w:t>
      </w:r>
      <w:r w:rsidRPr="63D01490">
        <w:rPr>
          <w:rFonts w:ascii="Arial" w:hAnsi="Arial" w:cs="Arial"/>
        </w:rPr>
        <w:t xml:space="preserve"> for treatment of a diagnosed </w:t>
      </w:r>
      <w:r w:rsidR="005E56DC" w:rsidRPr="63D01490">
        <w:rPr>
          <w:rFonts w:ascii="Arial" w:hAnsi="Arial" w:cs="Arial"/>
          <w:b/>
          <w:bCs/>
        </w:rPr>
        <w:t>Illness</w:t>
      </w:r>
      <w:r w:rsidRPr="63D01490">
        <w:rPr>
          <w:rFonts w:ascii="Arial" w:hAnsi="Arial" w:cs="Arial"/>
        </w:rPr>
        <w:t xml:space="preserve"> or </w:t>
      </w:r>
      <w:r w:rsidR="005E56DC" w:rsidRPr="63D01490">
        <w:rPr>
          <w:rFonts w:ascii="Arial" w:hAnsi="Arial" w:cs="Arial"/>
          <w:b/>
          <w:bCs/>
        </w:rPr>
        <w:t>Injury</w:t>
      </w:r>
      <w:r w:rsidRPr="63D01490">
        <w:rPr>
          <w:rFonts w:ascii="Arial" w:hAnsi="Arial" w:cs="Arial"/>
        </w:rPr>
        <w:t xml:space="preserve"> and purchased from an </w:t>
      </w:r>
      <w:r w:rsidR="00975E47" w:rsidRPr="63D01490">
        <w:rPr>
          <w:rFonts w:ascii="Arial" w:hAnsi="Arial" w:cs="Arial"/>
          <w:b/>
          <w:bCs/>
        </w:rPr>
        <w:t>In-Network Provider</w:t>
      </w:r>
      <w:r w:rsidR="00FB3421" w:rsidRPr="63D01490">
        <w:rPr>
          <w:rFonts w:ascii="Arial" w:hAnsi="Arial" w:cs="Arial"/>
          <w:b/>
          <w:bCs/>
        </w:rPr>
        <w:t xml:space="preserve"> </w:t>
      </w:r>
      <w:r w:rsidR="00FB3421" w:rsidRPr="63D01490">
        <w:rPr>
          <w:rFonts w:ascii="Arial" w:hAnsi="Arial" w:cs="Arial"/>
        </w:rPr>
        <w:t xml:space="preserve">outside of a </w:t>
      </w:r>
      <w:r w:rsidR="00FB3421" w:rsidRPr="63D01490">
        <w:rPr>
          <w:rFonts w:ascii="Arial" w:hAnsi="Arial" w:cs="Arial"/>
          <w:b/>
          <w:bCs/>
        </w:rPr>
        <w:t>Hospital</w:t>
      </w:r>
      <w:r w:rsidR="00FB3421" w:rsidRPr="63D01490">
        <w:rPr>
          <w:rFonts w:ascii="Arial" w:hAnsi="Arial" w:cs="Arial"/>
        </w:rPr>
        <w:t xml:space="preserve"> setting</w:t>
      </w:r>
      <w:r w:rsidRPr="63D01490">
        <w:rPr>
          <w:rFonts w:ascii="Arial" w:hAnsi="Arial" w:cs="Arial"/>
        </w:rPr>
        <w:t xml:space="preserve">, </w:t>
      </w:r>
      <w:r w:rsidRPr="63D01490">
        <w:rPr>
          <w:rFonts w:ascii="Arial" w:hAnsi="Arial" w:cs="Arial"/>
          <w:b/>
          <w:bCs/>
        </w:rPr>
        <w:t>Medical Supplies</w:t>
      </w:r>
      <w:r w:rsidRPr="63D01490">
        <w:rPr>
          <w:rFonts w:ascii="Arial" w:hAnsi="Arial" w:cs="Arial"/>
        </w:rPr>
        <w:t xml:space="preserve"> </w:t>
      </w:r>
      <w:r w:rsidR="0020619E" w:rsidRPr="63D01490">
        <w:rPr>
          <w:rFonts w:ascii="Arial" w:hAnsi="Arial" w:cs="Arial"/>
        </w:rPr>
        <w:t>a</w:t>
      </w:r>
      <w:r w:rsidRPr="63D01490">
        <w:rPr>
          <w:rFonts w:ascii="Arial" w:hAnsi="Arial" w:cs="Arial"/>
        </w:rPr>
        <w:t xml:space="preserve">nd </w:t>
      </w:r>
      <w:r w:rsidR="00975E47" w:rsidRPr="63D01490">
        <w:rPr>
          <w:rFonts w:ascii="Arial" w:hAnsi="Arial" w:cs="Arial"/>
          <w:b/>
          <w:bCs/>
        </w:rPr>
        <w:t>Durable Medical Equipment</w:t>
      </w:r>
      <w:r w:rsidRPr="63D01490">
        <w:rPr>
          <w:rFonts w:ascii="Arial" w:hAnsi="Arial" w:cs="Arial"/>
        </w:rPr>
        <w:t xml:space="preserve"> will be covered subject to cost sharing as outlined in the </w:t>
      </w:r>
      <w:r w:rsidR="00975E47" w:rsidRPr="63D01490">
        <w:rPr>
          <w:rFonts w:ascii="Arial" w:hAnsi="Arial" w:cs="Arial"/>
          <w:b/>
          <w:bCs/>
        </w:rPr>
        <w:t>Schedule of Benefits</w:t>
      </w:r>
      <w:r w:rsidR="00221EA3">
        <w:rPr>
          <w:rFonts w:ascii="Arial" w:hAnsi="Arial" w:cs="Arial"/>
          <w:b/>
          <w:bCs/>
        </w:rPr>
        <w:t xml:space="preserve"> </w:t>
      </w:r>
      <w:r w:rsidR="00221EA3">
        <w:rPr>
          <w:rFonts w:ascii="Arial" w:hAnsi="Arial" w:cs="Arial"/>
        </w:rPr>
        <w:t xml:space="preserve">(for </w:t>
      </w:r>
      <w:r w:rsidR="00221EA3" w:rsidRPr="00CC52A8">
        <w:rPr>
          <w:rFonts w:ascii="Arial" w:hAnsi="Arial" w:cs="Arial"/>
          <w:b/>
          <w:bCs/>
        </w:rPr>
        <w:t>Access Plan</w:t>
      </w:r>
      <w:r w:rsidR="00221EA3">
        <w:rPr>
          <w:rFonts w:ascii="Arial" w:hAnsi="Arial" w:cs="Arial"/>
        </w:rPr>
        <w:t xml:space="preserve"> </w:t>
      </w:r>
      <w:r w:rsidR="006A3D7C" w:rsidRPr="00FF65D2">
        <w:rPr>
          <w:rFonts w:ascii="Arial" w:hAnsi="Arial" w:cs="Arial"/>
        </w:rPr>
        <w:t xml:space="preserve">or </w:t>
      </w:r>
      <w:r w:rsidR="006A3D7C">
        <w:rPr>
          <w:rFonts w:ascii="Arial" w:hAnsi="Arial" w:cs="Arial"/>
        </w:rPr>
        <w:t>other</w:t>
      </w:r>
      <w:r w:rsidR="006A3D7C" w:rsidRPr="00FF65D2">
        <w:rPr>
          <w:rFonts w:ascii="Arial" w:hAnsi="Arial" w:cs="Arial"/>
        </w:rPr>
        <w:t xml:space="preserve"> </w:t>
      </w:r>
      <w:r w:rsidR="006A3D7C" w:rsidRPr="00FF65D2">
        <w:rPr>
          <w:rFonts w:ascii="Arial" w:hAnsi="Arial" w:cs="Arial"/>
          <w:b/>
          <w:bCs/>
        </w:rPr>
        <w:t>PPO</w:t>
      </w:r>
      <w:r w:rsidR="006A3D7C">
        <w:rPr>
          <w:rFonts w:ascii="Arial" w:hAnsi="Arial" w:cs="Arial"/>
          <w:b/>
          <w:bCs/>
        </w:rPr>
        <w:t xml:space="preserve"> Plan </w:t>
      </w:r>
      <w:r w:rsidR="00221EA3">
        <w:rPr>
          <w:rFonts w:ascii="Arial" w:hAnsi="Arial" w:cs="Arial"/>
          <w:b/>
          <w:bCs/>
        </w:rPr>
        <w:t>Participants</w:t>
      </w:r>
      <w:r w:rsidR="00221EA3">
        <w:rPr>
          <w:rFonts w:ascii="Arial" w:hAnsi="Arial" w:cs="Arial"/>
        </w:rPr>
        <w:t xml:space="preserve">, an </w:t>
      </w:r>
      <w:r w:rsidR="00221EA3" w:rsidRPr="00CC52A8">
        <w:rPr>
          <w:rFonts w:ascii="Arial" w:hAnsi="Arial" w:cs="Arial"/>
          <w:b/>
          <w:bCs/>
        </w:rPr>
        <w:t>Out-of-Network</w:t>
      </w:r>
      <w:r w:rsidR="00221EA3">
        <w:rPr>
          <w:rFonts w:ascii="Arial" w:hAnsi="Arial" w:cs="Arial"/>
        </w:rPr>
        <w:t xml:space="preserve"> </w:t>
      </w:r>
      <w:r w:rsidR="00221EA3">
        <w:rPr>
          <w:rFonts w:ascii="Arial" w:hAnsi="Arial" w:cs="Arial"/>
          <w:b/>
          <w:bCs/>
        </w:rPr>
        <w:t>Provider</w:t>
      </w:r>
      <w:r w:rsidR="00221EA3">
        <w:rPr>
          <w:rFonts w:ascii="Arial" w:hAnsi="Arial" w:cs="Arial"/>
        </w:rPr>
        <w:t xml:space="preserve"> may </w:t>
      </w:r>
      <w:r w:rsidR="001F156E">
        <w:rPr>
          <w:rFonts w:ascii="Arial" w:hAnsi="Arial" w:cs="Arial"/>
        </w:rPr>
        <w:t xml:space="preserve">prescribe and </w:t>
      </w:r>
      <w:r w:rsidR="00221EA3">
        <w:rPr>
          <w:rFonts w:ascii="Arial" w:hAnsi="Arial" w:cs="Arial"/>
        </w:rPr>
        <w:t>provide covered services)</w:t>
      </w:r>
      <w:r w:rsidRPr="63D01490">
        <w:rPr>
          <w:rFonts w:ascii="Arial" w:hAnsi="Arial" w:cs="Arial"/>
        </w:rPr>
        <w:t xml:space="preserve">. </w:t>
      </w:r>
    </w:p>
    <w:p w14:paraId="6BDD7FB6" w14:textId="66C75486" w:rsidR="00243B01" w:rsidRPr="00FF65D2" w:rsidDel="006B2175" w:rsidRDefault="00243B01" w:rsidP="00243B01">
      <w:pPr>
        <w:autoSpaceDE w:val="0"/>
        <w:autoSpaceDN w:val="0"/>
        <w:adjustRightInd w:val="0"/>
        <w:spacing w:after="0"/>
        <w:rPr>
          <w:rFonts w:ascii="Arial" w:hAnsi="Arial" w:cs="Arial"/>
        </w:rPr>
      </w:pPr>
    </w:p>
    <w:p w14:paraId="2D05B510" w14:textId="6751AB22" w:rsidR="00751204" w:rsidRPr="00FF65D2" w:rsidRDefault="00243B01" w:rsidP="00F305AB">
      <w:pPr>
        <w:autoSpaceDE w:val="0"/>
        <w:autoSpaceDN w:val="0"/>
        <w:adjustRightInd w:val="0"/>
        <w:spacing w:after="0"/>
        <w:rPr>
          <w:rFonts w:ascii="Arial" w:hAnsi="Arial" w:cs="Arial"/>
        </w:rPr>
      </w:pPr>
      <w:r w:rsidRPr="00FF65D2">
        <w:rPr>
          <w:rFonts w:ascii="Arial" w:hAnsi="Arial" w:cs="Arial"/>
        </w:rPr>
        <w:t xml:space="preserve">All </w:t>
      </w:r>
      <w:r w:rsidRPr="00FF65D2">
        <w:rPr>
          <w:rFonts w:ascii="Arial" w:hAnsi="Arial" w:cs="Arial"/>
          <w:b/>
          <w:bCs/>
        </w:rPr>
        <w:t xml:space="preserve">Durable Medical Equipment </w:t>
      </w:r>
      <w:r w:rsidR="00511C81" w:rsidRPr="00FF65D2">
        <w:rPr>
          <w:rFonts w:ascii="Arial" w:hAnsi="Arial" w:cs="Arial"/>
        </w:rPr>
        <w:t>purchases,</w:t>
      </w:r>
      <w:r w:rsidRPr="00FF65D2">
        <w:rPr>
          <w:rFonts w:ascii="Arial" w:hAnsi="Arial" w:cs="Arial"/>
        </w:rPr>
        <w:t xml:space="preserve"> or monthly rentals must </w:t>
      </w:r>
      <w:r w:rsidR="00A936AB">
        <w:rPr>
          <w:rFonts w:ascii="Arial" w:hAnsi="Arial" w:cs="Arial"/>
        </w:rPr>
        <w:t>have</w:t>
      </w:r>
      <w:r w:rsidR="00A936AB" w:rsidRPr="00FF65D2">
        <w:rPr>
          <w:rFonts w:ascii="Arial" w:hAnsi="Arial" w:cs="Arial"/>
        </w:rPr>
        <w:t xml:space="preserve"> </w:t>
      </w:r>
      <w:r w:rsidRPr="00FF65D2">
        <w:rPr>
          <w:rFonts w:ascii="Arial" w:hAnsi="Arial" w:cs="Arial"/>
          <w:b/>
          <w:bCs/>
        </w:rPr>
        <w:t>Prior Authoriz</w:t>
      </w:r>
      <w:r w:rsidR="00A936AB">
        <w:rPr>
          <w:rFonts w:ascii="Arial" w:hAnsi="Arial" w:cs="Arial"/>
          <w:b/>
          <w:bCs/>
        </w:rPr>
        <w:t>ation</w:t>
      </w:r>
      <w:r w:rsidRPr="00FF65D2">
        <w:rPr>
          <w:rFonts w:ascii="Arial" w:hAnsi="Arial" w:cs="Arial"/>
          <w:b/>
          <w:bCs/>
        </w:rPr>
        <w:t xml:space="preserve"> </w:t>
      </w:r>
      <w:r w:rsidRPr="00FF65D2">
        <w:rPr>
          <w:rFonts w:ascii="Arial" w:hAnsi="Arial" w:cs="Arial"/>
        </w:rPr>
        <w:t xml:space="preserve">as determined by your </w:t>
      </w:r>
      <w:r w:rsidRPr="00FF65D2">
        <w:rPr>
          <w:rFonts w:ascii="Arial" w:hAnsi="Arial" w:cs="Arial"/>
          <w:b/>
          <w:bCs/>
        </w:rPr>
        <w:t>Health Plan</w:t>
      </w:r>
      <w:r w:rsidRPr="00FF65D2">
        <w:rPr>
          <w:rFonts w:ascii="Arial" w:hAnsi="Arial" w:cs="Arial"/>
        </w:rPr>
        <w:t xml:space="preserve">. In addition, the following </w:t>
      </w:r>
      <w:r w:rsidRPr="00FF65D2">
        <w:rPr>
          <w:rFonts w:ascii="Arial" w:hAnsi="Arial" w:cs="Arial"/>
          <w:b/>
          <w:bCs/>
        </w:rPr>
        <w:t>Durable Medical E</w:t>
      </w:r>
      <w:r w:rsidR="00B34FE6" w:rsidRPr="00FF65D2">
        <w:rPr>
          <w:rFonts w:ascii="Arial" w:hAnsi="Arial" w:cs="Arial"/>
          <w:b/>
          <w:bCs/>
        </w:rPr>
        <w:t xml:space="preserve">quipment </w:t>
      </w:r>
      <w:r w:rsidR="00B34FE6" w:rsidRPr="00FF65D2">
        <w:rPr>
          <w:rFonts w:ascii="Arial" w:hAnsi="Arial" w:cs="Arial"/>
        </w:rPr>
        <w:t xml:space="preserve">and </w:t>
      </w:r>
      <w:r w:rsidR="00B34FE6" w:rsidRPr="00FF65D2">
        <w:rPr>
          <w:rFonts w:ascii="Arial" w:hAnsi="Arial" w:cs="Arial"/>
          <w:b/>
          <w:bCs/>
        </w:rPr>
        <w:t>Medical Supplies</w:t>
      </w:r>
      <w:r w:rsidR="00B34FE6" w:rsidRPr="00FF65D2">
        <w:rPr>
          <w:rFonts w:ascii="Arial" w:hAnsi="Arial" w:cs="Arial"/>
        </w:rPr>
        <w:t xml:space="preserve"> </w:t>
      </w:r>
      <w:r w:rsidR="00523960" w:rsidRPr="00FF65D2">
        <w:rPr>
          <w:rFonts w:ascii="Arial" w:hAnsi="Arial" w:cs="Arial"/>
        </w:rPr>
        <w:t>may</w:t>
      </w:r>
      <w:r w:rsidR="00B34FE6" w:rsidRPr="00FF65D2">
        <w:rPr>
          <w:rFonts w:ascii="Arial" w:hAnsi="Arial" w:cs="Arial"/>
        </w:rPr>
        <w:t xml:space="preserve"> require </w:t>
      </w:r>
      <w:r w:rsidR="00B34FE6" w:rsidRPr="00FF65D2">
        <w:rPr>
          <w:rFonts w:ascii="Arial" w:hAnsi="Arial" w:cs="Arial"/>
          <w:b/>
          <w:bCs/>
        </w:rPr>
        <w:t>Prior Authorization</w:t>
      </w:r>
      <w:r w:rsidR="00B34FE6" w:rsidRPr="00FF65D2">
        <w:rPr>
          <w:rFonts w:ascii="Arial" w:hAnsi="Arial" w:cs="Arial"/>
        </w:rPr>
        <w:t xml:space="preserve"> by your </w:t>
      </w:r>
      <w:r w:rsidR="00B34FE6" w:rsidRPr="00FF65D2">
        <w:rPr>
          <w:rFonts w:ascii="Arial" w:hAnsi="Arial" w:cs="Arial"/>
          <w:b/>
          <w:bCs/>
        </w:rPr>
        <w:t>Health Plan:</w:t>
      </w:r>
    </w:p>
    <w:p w14:paraId="354A259C" w14:textId="0E16EEAE" w:rsidR="00446B0C"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Initial acquisition of artificial limbs</w:t>
      </w:r>
      <w:r w:rsidR="00446B0C" w:rsidRPr="00FF65D2">
        <w:rPr>
          <w:rFonts w:ascii="Arial" w:hAnsi="Arial" w:cs="Arial"/>
        </w:rPr>
        <w:t>,</w:t>
      </w:r>
      <w:r w:rsidRPr="00FF65D2">
        <w:rPr>
          <w:rFonts w:ascii="Arial" w:hAnsi="Arial" w:cs="Arial"/>
        </w:rPr>
        <w:t xml:space="preserve"> including replacements due to significant physiological changes, such as physical maturation, when </w:t>
      </w:r>
      <w:r w:rsidR="00446B0C" w:rsidRPr="00FF65D2">
        <w:rPr>
          <w:rFonts w:ascii="Arial" w:hAnsi="Arial" w:cs="Arial"/>
        </w:rPr>
        <w:t>medically necessary</w:t>
      </w:r>
      <w:r w:rsidRPr="00FF65D2">
        <w:rPr>
          <w:rFonts w:ascii="Arial" w:hAnsi="Arial" w:cs="Arial"/>
        </w:rPr>
        <w:t xml:space="preserve"> and</w:t>
      </w:r>
      <w:r w:rsidR="00446B0C" w:rsidRPr="00FF65D2">
        <w:rPr>
          <w:rFonts w:ascii="Arial" w:hAnsi="Arial" w:cs="Arial"/>
        </w:rPr>
        <w:t xml:space="preserve"> when</w:t>
      </w:r>
      <w:r w:rsidRPr="00FF65D2">
        <w:rPr>
          <w:rFonts w:ascii="Arial" w:hAnsi="Arial" w:cs="Arial"/>
        </w:rPr>
        <w:t xml:space="preserve"> refitting of any existing prosthesis is not possible.</w:t>
      </w:r>
    </w:p>
    <w:p w14:paraId="585F0015" w14:textId="40E8D819" w:rsidR="00BD3DD8"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Casts, splints, trusses, crutches, prostheses, orthopedic </w:t>
      </w:r>
      <w:r w:rsidR="00975E47" w:rsidRPr="00FF65D2">
        <w:rPr>
          <w:rFonts w:ascii="Arial" w:hAnsi="Arial" w:cs="Arial"/>
        </w:rPr>
        <w:t>braces,</w:t>
      </w:r>
      <w:r w:rsidRPr="00FF65D2">
        <w:rPr>
          <w:rFonts w:ascii="Arial" w:hAnsi="Arial" w:cs="Arial"/>
        </w:rPr>
        <w:t xml:space="preserve"> and appliances</w:t>
      </w:r>
      <w:r w:rsidR="00BD3DD8" w:rsidRPr="00FF65D2">
        <w:rPr>
          <w:rFonts w:ascii="Arial" w:hAnsi="Arial" w:cs="Arial"/>
        </w:rPr>
        <w:t>.</w:t>
      </w:r>
    </w:p>
    <w:p w14:paraId="21F715E8" w14:textId="0298E2C4" w:rsidR="00BD3DD8" w:rsidRPr="00FF65D2" w:rsidRDefault="00BD3DD8"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C</w:t>
      </w:r>
      <w:r w:rsidR="00751204" w:rsidRPr="00FF65D2">
        <w:rPr>
          <w:rFonts w:ascii="Arial" w:hAnsi="Arial" w:cs="Arial"/>
        </w:rPr>
        <w:t>ustom-made orthotics</w:t>
      </w:r>
      <w:r w:rsidRPr="00FF65D2">
        <w:rPr>
          <w:rFonts w:ascii="Arial" w:hAnsi="Arial" w:cs="Arial"/>
        </w:rPr>
        <w:t>,</w:t>
      </w:r>
      <w:r w:rsidR="00751204" w:rsidRPr="00FF65D2">
        <w:rPr>
          <w:rFonts w:ascii="Arial" w:hAnsi="Arial" w:cs="Arial"/>
        </w:rPr>
        <w:t xml:space="preserve"> limited to one orthotic per foot per calendar year.</w:t>
      </w:r>
    </w:p>
    <w:p w14:paraId="4259E0DC" w14:textId="3EDE731E" w:rsidR="00523960"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lastRenderedPageBreak/>
        <w:t xml:space="preserve">Rental or, at the option of the </w:t>
      </w:r>
      <w:r w:rsidR="00BD3DD8" w:rsidRPr="00FF65D2">
        <w:rPr>
          <w:rFonts w:ascii="Arial" w:hAnsi="Arial" w:cs="Arial"/>
          <w:b/>
          <w:bCs/>
        </w:rPr>
        <w:t>Health Plan</w:t>
      </w:r>
      <w:r w:rsidRPr="00FF65D2">
        <w:rPr>
          <w:rFonts w:ascii="Arial" w:hAnsi="Arial" w:cs="Arial"/>
        </w:rPr>
        <w:t xml:space="preserve">, purchase of equipment including, but not limited to, wheelchairs and </w:t>
      </w:r>
      <w:r w:rsidR="00C64AAF" w:rsidRPr="00FF65D2">
        <w:rPr>
          <w:rFonts w:ascii="Arial" w:hAnsi="Arial" w:cs="Arial"/>
          <w:b/>
          <w:bCs/>
        </w:rPr>
        <w:t>Hospital</w:t>
      </w:r>
      <w:r w:rsidRPr="00FF65D2">
        <w:rPr>
          <w:rFonts w:ascii="Arial" w:hAnsi="Arial" w:cs="Arial"/>
        </w:rPr>
        <w:t>-type beds.</w:t>
      </w:r>
    </w:p>
    <w:p w14:paraId="2DAF26A9" w14:textId="61BCDB8E" w:rsidR="00C64AAF" w:rsidRPr="00FF65D2" w:rsidRDefault="00523960"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IUDs and diaphragms.</w:t>
      </w:r>
    </w:p>
    <w:p w14:paraId="2B50E7B1" w14:textId="2184DFDA" w:rsidR="00ED293E"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57FFA1C5">
        <w:rPr>
          <w:rFonts w:ascii="Arial" w:hAnsi="Arial" w:cs="Arial"/>
        </w:rPr>
        <w:t xml:space="preserve">An initial external lens per eye </w:t>
      </w:r>
      <w:r w:rsidR="3B346208" w:rsidRPr="57FFA1C5">
        <w:rPr>
          <w:rFonts w:ascii="Arial" w:hAnsi="Arial" w:cs="Arial"/>
        </w:rPr>
        <w:t>when determined medically necessary to heal from surgery or needed due to a malformation of or injury</w:t>
      </w:r>
      <w:r w:rsidR="52D9C64A" w:rsidRPr="57FFA1C5">
        <w:rPr>
          <w:rFonts w:ascii="Arial" w:hAnsi="Arial" w:cs="Arial"/>
        </w:rPr>
        <w:t xml:space="preserve"> to the </w:t>
      </w:r>
      <w:proofErr w:type="gramStart"/>
      <w:r w:rsidR="52D9C64A" w:rsidRPr="57FFA1C5">
        <w:rPr>
          <w:rFonts w:ascii="Arial" w:hAnsi="Arial" w:cs="Arial"/>
        </w:rPr>
        <w:t>eye.</w:t>
      </w:r>
      <w:r w:rsidRPr="57FFA1C5">
        <w:rPr>
          <w:rFonts w:ascii="Arial" w:hAnsi="Arial" w:cs="Arial"/>
        </w:rPr>
        <w:t>.</w:t>
      </w:r>
      <w:proofErr w:type="gramEnd"/>
      <w:r w:rsidR="008B0028" w:rsidRPr="57FFA1C5">
        <w:rPr>
          <w:rFonts w:ascii="Arial" w:hAnsi="Arial" w:cs="Arial"/>
        </w:rPr>
        <w:t xml:space="preserve"> Any subsequent lenses after the first lens will not be covered (See</w:t>
      </w:r>
      <w:hyperlink w:anchor="_5._Exclusions_&amp;">
        <w:r w:rsidR="008B0028" w:rsidRPr="57FFA1C5">
          <w:rPr>
            <w:rStyle w:val="Hyperlink"/>
            <w:rFonts w:ascii="Arial" w:hAnsi="Arial" w:cs="Arial"/>
          </w:rPr>
          <w:t xml:space="preserve"> Section 5. Exclusions</w:t>
        </w:r>
      </w:hyperlink>
      <w:r w:rsidR="008B0028" w:rsidRPr="57FFA1C5">
        <w:rPr>
          <w:rFonts w:ascii="Arial" w:hAnsi="Arial" w:cs="Arial"/>
        </w:rPr>
        <w:t>).</w:t>
      </w:r>
    </w:p>
    <w:p w14:paraId="7E9B458E" w14:textId="5FCCD051" w:rsidR="00696D17"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Elastic support hose, for example, JOBST, wh</w:t>
      </w:r>
      <w:r w:rsidR="00696D17" w:rsidRPr="00FF65D2">
        <w:rPr>
          <w:rFonts w:ascii="Arial" w:hAnsi="Arial" w:cs="Arial"/>
        </w:rPr>
        <w:t xml:space="preserve">en prescribed by an </w:t>
      </w:r>
      <w:r w:rsidR="00696D17" w:rsidRPr="00FF65D2">
        <w:rPr>
          <w:rFonts w:ascii="Arial" w:hAnsi="Arial" w:cs="Arial"/>
          <w:b/>
          <w:bCs/>
        </w:rPr>
        <w:t>In-Network Provider</w:t>
      </w:r>
      <w:r w:rsidR="00D868B7">
        <w:rPr>
          <w:rFonts w:ascii="Arial" w:hAnsi="Arial" w:cs="Arial"/>
          <w:b/>
          <w:bCs/>
        </w:rPr>
        <w:t xml:space="preserve"> </w:t>
      </w:r>
      <w:r w:rsidR="00D868B7">
        <w:rPr>
          <w:rFonts w:ascii="Arial" w:hAnsi="Arial" w:cs="Arial"/>
        </w:rPr>
        <w:t xml:space="preserve">(for </w:t>
      </w:r>
      <w:r w:rsidR="00D868B7" w:rsidRPr="00CC52A8">
        <w:rPr>
          <w:rFonts w:ascii="Arial" w:hAnsi="Arial" w:cs="Arial"/>
          <w:b/>
          <w:bCs/>
        </w:rPr>
        <w:t>Access Plan</w:t>
      </w:r>
      <w:r w:rsidR="00D868B7">
        <w:rPr>
          <w:rFonts w:ascii="Arial" w:hAnsi="Arial" w:cs="Arial"/>
        </w:rPr>
        <w:t xml:space="preserve"> </w:t>
      </w:r>
      <w:r w:rsidR="006A3D7C" w:rsidRPr="00FF65D2">
        <w:rPr>
          <w:rFonts w:ascii="Arial" w:hAnsi="Arial" w:cs="Arial"/>
        </w:rPr>
        <w:t xml:space="preserve">or </w:t>
      </w:r>
      <w:r w:rsidR="006A3D7C">
        <w:rPr>
          <w:rFonts w:ascii="Arial" w:hAnsi="Arial" w:cs="Arial"/>
        </w:rPr>
        <w:t>other</w:t>
      </w:r>
      <w:r w:rsidR="006A3D7C" w:rsidRPr="00FF65D2">
        <w:rPr>
          <w:rFonts w:ascii="Arial" w:hAnsi="Arial" w:cs="Arial"/>
        </w:rPr>
        <w:t xml:space="preserve"> </w:t>
      </w:r>
      <w:r w:rsidR="006A3D7C" w:rsidRPr="00FF65D2">
        <w:rPr>
          <w:rFonts w:ascii="Arial" w:hAnsi="Arial" w:cs="Arial"/>
          <w:b/>
          <w:bCs/>
        </w:rPr>
        <w:t>PPO</w:t>
      </w:r>
      <w:r w:rsidR="006A3D7C">
        <w:rPr>
          <w:rFonts w:ascii="Arial" w:hAnsi="Arial" w:cs="Arial"/>
          <w:b/>
          <w:bCs/>
        </w:rPr>
        <w:t xml:space="preserve"> Plan </w:t>
      </w:r>
      <w:r w:rsidR="00D868B7">
        <w:rPr>
          <w:rFonts w:ascii="Arial" w:hAnsi="Arial" w:cs="Arial"/>
          <w:b/>
          <w:bCs/>
        </w:rPr>
        <w:t>Participants</w:t>
      </w:r>
      <w:r w:rsidR="00D868B7">
        <w:rPr>
          <w:rFonts w:ascii="Arial" w:hAnsi="Arial" w:cs="Arial"/>
        </w:rPr>
        <w:t xml:space="preserve">, an </w:t>
      </w:r>
      <w:r w:rsidR="00D868B7" w:rsidRPr="00CC52A8">
        <w:rPr>
          <w:rFonts w:ascii="Arial" w:hAnsi="Arial" w:cs="Arial"/>
          <w:b/>
          <w:bCs/>
        </w:rPr>
        <w:t>Out-of-Network</w:t>
      </w:r>
      <w:r w:rsidR="00D868B7">
        <w:rPr>
          <w:rFonts w:ascii="Arial" w:hAnsi="Arial" w:cs="Arial"/>
        </w:rPr>
        <w:t xml:space="preserve"> </w:t>
      </w:r>
      <w:r w:rsidR="00D868B7">
        <w:rPr>
          <w:rFonts w:ascii="Arial" w:hAnsi="Arial" w:cs="Arial"/>
          <w:b/>
          <w:bCs/>
        </w:rPr>
        <w:t>Provider</w:t>
      </w:r>
      <w:r w:rsidR="00D868B7">
        <w:rPr>
          <w:rFonts w:ascii="Arial" w:hAnsi="Arial" w:cs="Arial"/>
        </w:rPr>
        <w:t xml:space="preserve"> may </w:t>
      </w:r>
      <w:r w:rsidR="00FF1C02">
        <w:rPr>
          <w:rFonts w:ascii="Arial" w:hAnsi="Arial" w:cs="Arial"/>
        </w:rPr>
        <w:t xml:space="preserve">prescribe and </w:t>
      </w:r>
      <w:r w:rsidR="00D868B7">
        <w:rPr>
          <w:rFonts w:ascii="Arial" w:hAnsi="Arial" w:cs="Arial"/>
        </w:rPr>
        <w:t>provide covered services)</w:t>
      </w:r>
      <w:r w:rsidRPr="00FF65D2">
        <w:rPr>
          <w:rFonts w:ascii="Arial" w:hAnsi="Arial" w:cs="Arial"/>
        </w:rPr>
        <w:t>. Limited to two pairs per calendar year.</w:t>
      </w:r>
    </w:p>
    <w:p w14:paraId="7B376095" w14:textId="4669B834" w:rsidR="00696D17"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One hearing aid</w:t>
      </w:r>
      <w:r w:rsidR="00696D17" w:rsidRPr="00FF65D2">
        <w:rPr>
          <w:rFonts w:ascii="Arial" w:hAnsi="Arial" w:cs="Arial"/>
        </w:rPr>
        <w:t xml:space="preserve"> per ear</w:t>
      </w:r>
      <w:r w:rsidRPr="00FF65D2">
        <w:rPr>
          <w:rFonts w:ascii="Arial" w:hAnsi="Arial" w:cs="Arial"/>
        </w:rPr>
        <w:t xml:space="preserve">, as described in the </w:t>
      </w:r>
      <w:r w:rsidR="00696D17" w:rsidRPr="00FF65D2">
        <w:rPr>
          <w:rFonts w:ascii="Arial" w:hAnsi="Arial" w:cs="Arial"/>
          <w:b/>
          <w:bCs/>
        </w:rPr>
        <w:t>Schedule of Benefits</w:t>
      </w:r>
      <w:r w:rsidRPr="00FF65D2">
        <w:rPr>
          <w:rFonts w:ascii="Arial" w:hAnsi="Arial" w:cs="Arial"/>
        </w:rPr>
        <w:t>. The maximum payment applies to all services directly related to the hearing aid, for example, an ear mold.</w:t>
      </w:r>
    </w:p>
    <w:p w14:paraId="230A5C18" w14:textId="60054C7E" w:rsidR="00696D17"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Ostomy and catheter supplies.</w:t>
      </w:r>
    </w:p>
    <w:p w14:paraId="23A19FF5" w14:textId="6E12BC6C" w:rsidR="00E50B3C"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Oxygen and respiratory equipment for home use.</w:t>
      </w:r>
    </w:p>
    <w:p w14:paraId="63CC0BB1" w14:textId="23A39543" w:rsidR="00645E8B" w:rsidRPr="00FF65D2" w:rsidRDefault="00751204"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Other medical equipment and supplies as approved by </w:t>
      </w:r>
      <w:r w:rsidR="00645E8B" w:rsidRPr="00FF65D2">
        <w:rPr>
          <w:rFonts w:ascii="Arial" w:hAnsi="Arial" w:cs="Arial"/>
        </w:rPr>
        <w:t xml:space="preserve">your </w:t>
      </w:r>
      <w:r w:rsidR="00645E8B" w:rsidRPr="00FF65D2">
        <w:rPr>
          <w:rFonts w:ascii="Arial" w:hAnsi="Arial" w:cs="Arial"/>
          <w:b/>
          <w:bCs/>
        </w:rPr>
        <w:t>Health Plan</w:t>
      </w:r>
      <w:r w:rsidRPr="00FF65D2">
        <w:rPr>
          <w:rFonts w:ascii="Arial" w:hAnsi="Arial" w:cs="Arial"/>
        </w:rPr>
        <w:t xml:space="preserve">. Rental or purchase of equipment/supplies is at the option of the </w:t>
      </w:r>
      <w:r w:rsidR="00645E8B" w:rsidRPr="00FF65D2">
        <w:rPr>
          <w:rFonts w:ascii="Arial" w:hAnsi="Arial" w:cs="Arial"/>
          <w:b/>
          <w:bCs/>
        </w:rPr>
        <w:t>Health Plan</w:t>
      </w:r>
      <w:r w:rsidRPr="00FF65D2">
        <w:rPr>
          <w:rFonts w:ascii="Arial" w:hAnsi="Arial" w:cs="Arial"/>
        </w:rPr>
        <w:t>.</w:t>
      </w:r>
    </w:p>
    <w:p w14:paraId="549D6D38" w14:textId="235DD4BB" w:rsidR="00645E8B" w:rsidRPr="00FF65D2" w:rsidRDefault="00645E8B" w:rsidP="00546E29">
      <w:pPr>
        <w:pStyle w:val="ListParagraph"/>
        <w:numPr>
          <w:ilvl w:val="0"/>
          <w:numId w:val="50"/>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R</w:t>
      </w:r>
      <w:r w:rsidR="00751204" w:rsidRPr="00FF65D2">
        <w:rPr>
          <w:rFonts w:ascii="Arial" w:hAnsi="Arial" w:cs="Arial"/>
        </w:rPr>
        <w:t xml:space="preserve">epairs, </w:t>
      </w:r>
      <w:r w:rsidR="004251AD" w:rsidRPr="00FF65D2">
        <w:rPr>
          <w:rFonts w:ascii="Arial" w:hAnsi="Arial" w:cs="Arial"/>
        </w:rPr>
        <w:t>maintenance,</w:t>
      </w:r>
      <w:r w:rsidR="00751204" w:rsidRPr="00FF65D2">
        <w:rPr>
          <w:rFonts w:ascii="Arial" w:hAnsi="Arial" w:cs="Arial"/>
        </w:rPr>
        <w:t xml:space="preserve"> and replacement of covered </w:t>
      </w:r>
      <w:r w:rsidRPr="00FF65D2">
        <w:rPr>
          <w:rFonts w:ascii="Arial" w:hAnsi="Arial" w:cs="Arial"/>
          <w:b/>
          <w:bCs/>
        </w:rPr>
        <w:t xml:space="preserve">Durable Medical Equipment </w:t>
      </w:r>
      <w:r w:rsidRPr="00FF65D2">
        <w:rPr>
          <w:rFonts w:ascii="Arial" w:hAnsi="Arial" w:cs="Arial"/>
        </w:rPr>
        <w:t xml:space="preserve">and </w:t>
      </w:r>
      <w:r w:rsidRPr="00FF65D2">
        <w:rPr>
          <w:rFonts w:ascii="Arial" w:hAnsi="Arial" w:cs="Arial"/>
          <w:b/>
          <w:bCs/>
        </w:rPr>
        <w:t>Medical Supplies</w:t>
      </w:r>
      <w:r w:rsidR="00751204" w:rsidRPr="00FF65D2">
        <w:rPr>
          <w:rFonts w:ascii="Arial" w:hAnsi="Arial" w:cs="Arial"/>
        </w:rPr>
        <w:t xml:space="preserve">, including replacement of batteries. When determining whether to repair or replace the </w:t>
      </w:r>
      <w:r w:rsidRPr="00FF65D2">
        <w:rPr>
          <w:rFonts w:ascii="Arial" w:hAnsi="Arial" w:cs="Arial"/>
          <w:b/>
          <w:bCs/>
        </w:rPr>
        <w:t xml:space="preserve">Durable Medical Equipment </w:t>
      </w:r>
      <w:r w:rsidRPr="00FF65D2">
        <w:rPr>
          <w:rFonts w:ascii="Arial" w:hAnsi="Arial" w:cs="Arial"/>
        </w:rPr>
        <w:t xml:space="preserve">or </w:t>
      </w:r>
      <w:r w:rsidRPr="00FF65D2">
        <w:rPr>
          <w:rFonts w:ascii="Arial" w:hAnsi="Arial" w:cs="Arial"/>
          <w:b/>
          <w:bCs/>
        </w:rPr>
        <w:t>Medical Supplies</w:t>
      </w:r>
      <w:r w:rsidR="00751204" w:rsidRPr="00FF65D2">
        <w:rPr>
          <w:rFonts w:ascii="Arial" w:hAnsi="Arial" w:cs="Arial"/>
        </w:rPr>
        <w:t xml:space="preserve">, </w:t>
      </w:r>
      <w:r w:rsidRPr="00FF65D2">
        <w:rPr>
          <w:rFonts w:ascii="Arial" w:hAnsi="Arial" w:cs="Arial"/>
        </w:rPr>
        <w:t xml:space="preserve">your </w:t>
      </w:r>
      <w:r w:rsidRPr="00FF65D2">
        <w:rPr>
          <w:rFonts w:ascii="Arial" w:hAnsi="Arial" w:cs="Arial"/>
          <w:b/>
          <w:bCs/>
        </w:rPr>
        <w:t>Health Plan</w:t>
      </w:r>
      <w:r w:rsidR="00751204" w:rsidRPr="00FF65D2">
        <w:rPr>
          <w:rFonts w:ascii="Arial" w:hAnsi="Arial" w:cs="Arial"/>
        </w:rPr>
        <w:t xml:space="preserve"> will consider whether: </w:t>
      </w:r>
    </w:p>
    <w:p w14:paraId="155878DC" w14:textId="198CA62C" w:rsidR="007F4654" w:rsidRPr="00FF65D2" w:rsidRDefault="00FC5B3C" w:rsidP="00FC5B3C">
      <w:pPr>
        <w:pStyle w:val="ListParagraph"/>
        <w:tabs>
          <w:tab w:val="left" w:pos="720"/>
        </w:tabs>
        <w:autoSpaceDE w:val="0"/>
        <w:autoSpaceDN w:val="0"/>
        <w:adjustRightInd w:val="0"/>
        <w:spacing w:after="0" w:line="264" w:lineRule="auto"/>
        <w:ind w:left="1440" w:hanging="360"/>
        <w:rPr>
          <w:rFonts w:ascii="Arial" w:hAnsi="Arial" w:cs="Arial"/>
        </w:rPr>
      </w:pPr>
      <w:r>
        <w:rPr>
          <w:rFonts w:ascii="Arial" w:hAnsi="Arial" w:cs="Arial"/>
        </w:rPr>
        <w:t xml:space="preserve">1. </w:t>
      </w:r>
      <w:r>
        <w:rPr>
          <w:rFonts w:ascii="Arial" w:hAnsi="Arial" w:cs="Arial"/>
        </w:rPr>
        <w:tab/>
      </w:r>
      <w:r w:rsidR="00751204" w:rsidRPr="00FF65D2">
        <w:rPr>
          <w:rFonts w:ascii="Arial" w:hAnsi="Arial" w:cs="Arial"/>
        </w:rPr>
        <w:t xml:space="preserve">The equipment/supply is still useful or has exceeded its lifetime under normal use, or </w:t>
      </w:r>
    </w:p>
    <w:p w14:paraId="34D12FB9" w14:textId="43CF9437" w:rsidR="00751204" w:rsidRPr="00FF65D2" w:rsidRDefault="00FC5B3C" w:rsidP="00FC5B3C">
      <w:pPr>
        <w:pStyle w:val="ListParagraph"/>
        <w:tabs>
          <w:tab w:val="left" w:pos="720"/>
        </w:tabs>
        <w:autoSpaceDE w:val="0"/>
        <w:autoSpaceDN w:val="0"/>
        <w:adjustRightInd w:val="0"/>
        <w:spacing w:after="0" w:line="264" w:lineRule="auto"/>
        <w:ind w:left="1440" w:hanging="360"/>
        <w:rPr>
          <w:rFonts w:ascii="Arial" w:hAnsi="Arial" w:cs="Arial"/>
        </w:rPr>
      </w:pPr>
      <w:r>
        <w:rPr>
          <w:rFonts w:ascii="Arial" w:hAnsi="Arial" w:cs="Arial"/>
        </w:rPr>
        <w:t xml:space="preserve">2. </w:t>
      </w:r>
      <w:r>
        <w:rPr>
          <w:rFonts w:ascii="Arial" w:hAnsi="Arial" w:cs="Arial"/>
        </w:rPr>
        <w:tab/>
      </w:r>
      <w:r w:rsidR="007F4654" w:rsidRPr="00FF65D2">
        <w:rPr>
          <w:rFonts w:ascii="Arial" w:hAnsi="Arial" w:cs="Arial"/>
        </w:rPr>
        <w:t>Your</w:t>
      </w:r>
      <w:r w:rsidR="00751204" w:rsidRPr="00FF65D2">
        <w:rPr>
          <w:rFonts w:ascii="Arial" w:hAnsi="Arial" w:cs="Arial"/>
        </w:rPr>
        <w:t xml:space="preserve"> condition has significantly changed so as to make the original equipment inappropriate (for example, due to growth or development). </w:t>
      </w:r>
    </w:p>
    <w:p w14:paraId="58209D0E" w14:textId="7FE4FE56" w:rsidR="00751204" w:rsidRPr="00FF65D2" w:rsidDel="006B2175" w:rsidRDefault="00751204" w:rsidP="00F305AB">
      <w:pPr>
        <w:pStyle w:val="ListParagraph"/>
        <w:tabs>
          <w:tab w:val="left" w:pos="720"/>
        </w:tabs>
        <w:autoSpaceDE w:val="0"/>
        <w:autoSpaceDN w:val="0"/>
        <w:adjustRightInd w:val="0"/>
        <w:spacing w:after="0"/>
        <w:ind w:left="0"/>
        <w:rPr>
          <w:rFonts w:ascii="Arial" w:hAnsi="Arial" w:cs="Arial"/>
        </w:rPr>
      </w:pPr>
    </w:p>
    <w:p w14:paraId="20396CA6" w14:textId="431F153D" w:rsidR="0026624E" w:rsidRPr="00FF65D2" w:rsidRDefault="0026624E" w:rsidP="00075DF6">
      <w:pPr>
        <w:spacing w:after="0"/>
        <w:rPr>
          <w:rFonts w:ascii="Arial" w:hAnsi="Arial" w:cs="Arial"/>
        </w:rPr>
      </w:pPr>
      <w:r w:rsidRPr="00FF65D2">
        <w:rPr>
          <w:rFonts w:ascii="Arial" w:hAnsi="Arial" w:cs="Arial"/>
          <w:b/>
          <w:bCs/>
        </w:rPr>
        <w:t>Durable Medical Equipment</w:t>
      </w:r>
      <w:r w:rsidRPr="00FF65D2">
        <w:rPr>
          <w:rFonts w:ascii="Arial" w:hAnsi="Arial" w:cs="Arial"/>
        </w:rPr>
        <w:t xml:space="preserve"> models or devices that have features over and above that which are medically necessary will be limited to the standard model as determined by your </w:t>
      </w:r>
      <w:r w:rsidRPr="00FF65D2">
        <w:rPr>
          <w:rFonts w:ascii="Arial" w:hAnsi="Arial" w:cs="Arial"/>
          <w:b/>
          <w:bCs/>
        </w:rPr>
        <w:t>Health Plan</w:t>
      </w:r>
      <w:r w:rsidRPr="00FF65D2">
        <w:rPr>
          <w:rFonts w:ascii="Arial" w:hAnsi="Arial" w:cs="Arial"/>
        </w:rPr>
        <w:t>. This includes the upgrade of equipment, models, or devices to better or newer technology when the existing equipment, models, or devices are sufficient and there is no change in your condition nor is the existing equipment, model</w:t>
      </w:r>
      <w:r w:rsidR="00336601">
        <w:rPr>
          <w:rFonts w:ascii="Arial" w:hAnsi="Arial" w:cs="Arial"/>
        </w:rPr>
        <w:t>,</w:t>
      </w:r>
      <w:r w:rsidRPr="00FF65D2">
        <w:rPr>
          <w:rFonts w:ascii="Arial" w:hAnsi="Arial" w:cs="Arial"/>
        </w:rPr>
        <w:t xml:space="preserve"> or device in need of repair or replacement.</w:t>
      </w:r>
    </w:p>
    <w:p w14:paraId="01C14F17" w14:textId="77777777" w:rsidR="00075DF6" w:rsidRDefault="00075DF6" w:rsidP="00075DF6">
      <w:pPr>
        <w:autoSpaceDE w:val="0"/>
        <w:autoSpaceDN w:val="0"/>
        <w:adjustRightInd w:val="0"/>
        <w:spacing w:after="0"/>
        <w:rPr>
          <w:rFonts w:ascii="Arial" w:hAnsi="Arial" w:cs="Arial"/>
        </w:rPr>
      </w:pPr>
    </w:p>
    <w:p w14:paraId="7635FB8C" w14:textId="253D8633" w:rsidR="00751204" w:rsidRPr="00FF65D2" w:rsidRDefault="007F4654" w:rsidP="00F305AB">
      <w:pPr>
        <w:autoSpaceDE w:val="0"/>
        <w:autoSpaceDN w:val="0"/>
        <w:adjustRightInd w:val="0"/>
        <w:spacing w:after="0"/>
        <w:rPr>
          <w:rFonts w:ascii="Arial" w:hAnsi="Arial" w:cs="Arial"/>
        </w:rPr>
      </w:pPr>
      <w:r w:rsidRPr="00FF65D2">
        <w:rPr>
          <w:rFonts w:ascii="Arial" w:hAnsi="Arial" w:cs="Arial"/>
        </w:rPr>
        <w:t xml:space="preserve">Cost sharing will apply as described in your </w:t>
      </w:r>
      <w:r w:rsidRPr="00FF65D2">
        <w:rPr>
          <w:rFonts w:ascii="Arial" w:hAnsi="Arial" w:cs="Arial"/>
          <w:b/>
          <w:bCs/>
        </w:rPr>
        <w:t>Schedule of Benefits</w:t>
      </w:r>
      <w:r w:rsidR="00751204" w:rsidRPr="00FF65D2">
        <w:rPr>
          <w:rFonts w:ascii="Arial" w:hAnsi="Arial" w:cs="Arial"/>
        </w:rPr>
        <w:t>.</w:t>
      </w:r>
    </w:p>
    <w:p w14:paraId="7BE5050D" w14:textId="77777777" w:rsidR="00751204" w:rsidRPr="00FF65D2" w:rsidRDefault="00751204" w:rsidP="00075DF6">
      <w:pPr>
        <w:spacing w:after="0"/>
        <w:rPr>
          <w:rFonts w:ascii="Arial" w:hAnsi="Arial" w:cs="Arial"/>
        </w:rPr>
      </w:pPr>
    </w:p>
    <w:p w14:paraId="6BA492F5" w14:textId="226E2970" w:rsidR="008E1D30" w:rsidRPr="00FF65D2" w:rsidRDefault="00733FA2" w:rsidP="00546E29">
      <w:pPr>
        <w:pStyle w:val="Heading3"/>
        <w:numPr>
          <w:ilvl w:val="0"/>
          <w:numId w:val="78"/>
        </w:numPr>
        <w:rPr>
          <w:rFonts w:ascii="Arial" w:hAnsi="Arial" w:cs="Arial"/>
        </w:rPr>
      </w:pPr>
      <w:bookmarkStart w:id="126" w:name="_Toc140570673"/>
      <w:r w:rsidRPr="00FF65D2">
        <w:rPr>
          <w:rFonts w:ascii="Arial" w:hAnsi="Arial" w:cs="Arial"/>
        </w:rPr>
        <w:t>Emergency</w:t>
      </w:r>
      <w:r w:rsidR="008E1D30" w:rsidRPr="00FF65D2">
        <w:rPr>
          <w:rFonts w:ascii="Arial" w:hAnsi="Arial" w:cs="Arial"/>
        </w:rPr>
        <w:t xml:space="preserve"> </w:t>
      </w:r>
      <w:r w:rsidR="00A51076">
        <w:rPr>
          <w:rFonts w:ascii="Arial" w:hAnsi="Arial" w:cs="Arial"/>
        </w:rPr>
        <w:t>and</w:t>
      </w:r>
      <w:r w:rsidR="003277F7" w:rsidRPr="00FF65D2">
        <w:rPr>
          <w:rFonts w:ascii="Arial" w:hAnsi="Arial" w:cs="Arial"/>
        </w:rPr>
        <w:t xml:space="preserve"> Urgent </w:t>
      </w:r>
      <w:r w:rsidR="008E1D30" w:rsidRPr="00FF65D2">
        <w:rPr>
          <w:rFonts w:ascii="Arial" w:hAnsi="Arial" w:cs="Arial"/>
        </w:rPr>
        <w:t>Care</w:t>
      </w:r>
      <w:bookmarkEnd w:id="126"/>
    </w:p>
    <w:p w14:paraId="219F4315" w14:textId="32D6B8ED" w:rsidR="000163B6" w:rsidRPr="004065EB" w:rsidRDefault="00C278BB" w:rsidP="00B15213">
      <w:pPr>
        <w:ind w:left="720" w:hanging="360"/>
        <w:rPr>
          <w:rFonts w:ascii="Arial" w:hAnsi="Arial" w:cs="Arial"/>
          <w:b/>
          <w:bCs/>
        </w:rPr>
      </w:pPr>
      <w:bookmarkStart w:id="127" w:name="_Emergency_Care_1"/>
      <w:bookmarkEnd w:id="127"/>
      <w:r w:rsidRPr="004065EB">
        <w:rPr>
          <w:rFonts w:ascii="Arial" w:hAnsi="Arial" w:cs="Arial"/>
          <w:b/>
          <w:bCs/>
          <w:iCs/>
        </w:rPr>
        <w:t xml:space="preserve">a. </w:t>
      </w:r>
      <w:r w:rsidR="00B15213" w:rsidRPr="004065EB">
        <w:rPr>
          <w:rFonts w:ascii="Arial" w:hAnsi="Arial" w:cs="Arial"/>
          <w:b/>
          <w:bCs/>
          <w:iCs/>
        </w:rPr>
        <w:tab/>
      </w:r>
      <w:r w:rsidR="000163B6" w:rsidRPr="004065EB">
        <w:rPr>
          <w:rFonts w:ascii="Arial" w:hAnsi="Arial" w:cs="Arial"/>
          <w:b/>
          <w:bCs/>
        </w:rPr>
        <w:t>Emergency Care</w:t>
      </w:r>
    </w:p>
    <w:p w14:paraId="4DD09147" w14:textId="258EBADC" w:rsidR="008E1D30" w:rsidRPr="00FF65D2" w:rsidRDefault="008E1D30" w:rsidP="00B15213">
      <w:pPr>
        <w:tabs>
          <w:tab w:val="left" w:pos="630"/>
        </w:tabs>
        <w:autoSpaceDE w:val="0"/>
        <w:autoSpaceDN w:val="0"/>
        <w:adjustRightInd w:val="0"/>
        <w:spacing w:after="0" w:line="264" w:lineRule="auto"/>
        <w:ind w:left="360"/>
        <w:rPr>
          <w:rFonts w:ascii="Arial" w:hAnsi="Arial" w:cs="Arial"/>
        </w:rPr>
      </w:pPr>
      <w:r w:rsidRPr="00FF65D2">
        <w:rPr>
          <w:rFonts w:ascii="Arial" w:hAnsi="Arial" w:cs="Arial"/>
        </w:rPr>
        <w:t xml:space="preserve">Medical care for an </w:t>
      </w:r>
      <w:r w:rsidR="003453E9" w:rsidRPr="00FF65D2">
        <w:rPr>
          <w:rFonts w:ascii="Arial" w:hAnsi="Arial" w:cs="Arial"/>
          <w:b/>
          <w:bCs/>
        </w:rPr>
        <w:t>Emergency</w:t>
      </w:r>
      <w:r w:rsidR="003453E9" w:rsidRPr="00FF65D2">
        <w:rPr>
          <w:rFonts w:ascii="Arial" w:hAnsi="Arial" w:cs="Arial"/>
        </w:rPr>
        <w:t xml:space="preserve"> is covered under your policy. When you go to an </w:t>
      </w:r>
      <w:r w:rsidR="003453E9" w:rsidRPr="00FF65D2">
        <w:rPr>
          <w:rFonts w:ascii="Arial" w:hAnsi="Arial" w:cs="Arial"/>
          <w:b/>
          <w:bCs/>
        </w:rPr>
        <w:t xml:space="preserve">Emergency </w:t>
      </w:r>
      <w:r w:rsidR="003453E9" w:rsidRPr="00FF65D2">
        <w:rPr>
          <w:rFonts w:ascii="Arial" w:hAnsi="Arial" w:cs="Arial"/>
        </w:rPr>
        <w:t xml:space="preserve">room, you may receive additional tests or treatments as a part of the </w:t>
      </w:r>
      <w:r w:rsidR="003453E9" w:rsidRPr="00FF65D2">
        <w:rPr>
          <w:rFonts w:ascii="Arial" w:hAnsi="Arial" w:cs="Arial"/>
          <w:b/>
          <w:bCs/>
        </w:rPr>
        <w:t xml:space="preserve">Emergency </w:t>
      </w:r>
      <w:r w:rsidR="003453E9" w:rsidRPr="00FF65D2">
        <w:rPr>
          <w:rFonts w:ascii="Arial" w:hAnsi="Arial" w:cs="Arial"/>
        </w:rPr>
        <w:t xml:space="preserve">room visit. Those tests or treatments are often billed separately from the visit itself, and you may be responsible for </w:t>
      </w:r>
      <w:r w:rsidR="0091513B" w:rsidRPr="00FF65D2">
        <w:rPr>
          <w:rFonts w:ascii="Arial" w:hAnsi="Arial" w:cs="Arial"/>
        </w:rPr>
        <w:t>a</w:t>
      </w:r>
      <w:r w:rsidR="003453E9" w:rsidRPr="00FF65D2">
        <w:rPr>
          <w:rFonts w:ascii="Arial" w:hAnsi="Arial" w:cs="Arial"/>
        </w:rPr>
        <w:t xml:space="preserve"> </w:t>
      </w:r>
      <w:r w:rsidR="003453E9" w:rsidRPr="00FF65D2">
        <w:rPr>
          <w:rFonts w:ascii="Arial" w:hAnsi="Arial" w:cs="Arial"/>
          <w:b/>
          <w:bCs/>
        </w:rPr>
        <w:t>Copay</w:t>
      </w:r>
      <w:r w:rsidR="0091513B" w:rsidRPr="00FF65D2">
        <w:rPr>
          <w:rFonts w:ascii="Arial" w:hAnsi="Arial" w:cs="Arial"/>
          <w:b/>
          <w:bCs/>
        </w:rPr>
        <w:t>ment</w:t>
      </w:r>
      <w:r w:rsidR="003453E9" w:rsidRPr="00FF65D2">
        <w:rPr>
          <w:rFonts w:ascii="Arial" w:hAnsi="Arial" w:cs="Arial"/>
          <w:b/>
          <w:bCs/>
        </w:rPr>
        <w:t xml:space="preserve"> </w:t>
      </w:r>
      <w:r w:rsidR="003453E9" w:rsidRPr="00FF65D2">
        <w:rPr>
          <w:rFonts w:ascii="Arial" w:hAnsi="Arial" w:cs="Arial"/>
        </w:rPr>
        <w:t xml:space="preserve">or </w:t>
      </w:r>
      <w:r w:rsidR="003453E9" w:rsidRPr="00FF65D2">
        <w:rPr>
          <w:rFonts w:ascii="Arial" w:hAnsi="Arial" w:cs="Arial"/>
          <w:b/>
          <w:bCs/>
        </w:rPr>
        <w:t>Coinsurance</w:t>
      </w:r>
      <w:r w:rsidR="003453E9" w:rsidRPr="00FF65D2">
        <w:rPr>
          <w:rFonts w:ascii="Arial" w:hAnsi="Arial" w:cs="Arial"/>
        </w:rPr>
        <w:t xml:space="preserve"> associated with those tests and treatments, in addition to your </w:t>
      </w:r>
      <w:r w:rsidR="003453E9" w:rsidRPr="00FF65D2">
        <w:rPr>
          <w:rFonts w:ascii="Arial" w:hAnsi="Arial" w:cs="Arial"/>
          <w:b/>
          <w:bCs/>
        </w:rPr>
        <w:t xml:space="preserve">Emergency </w:t>
      </w:r>
      <w:r w:rsidR="003453E9" w:rsidRPr="00FF65D2">
        <w:rPr>
          <w:rFonts w:ascii="Arial" w:hAnsi="Arial" w:cs="Arial"/>
        </w:rPr>
        <w:t>room</w:t>
      </w:r>
      <w:r w:rsidR="003453E9" w:rsidRPr="00FF65D2">
        <w:rPr>
          <w:rFonts w:ascii="Arial" w:hAnsi="Arial" w:cs="Arial"/>
          <w:b/>
          <w:bCs/>
        </w:rPr>
        <w:t xml:space="preserve"> </w:t>
      </w:r>
      <w:r w:rsidR="003453E9" w:rsidRPr="00FF65D2">
        <w:rPr>
          <w:rFonts w:ascii="Arial" w:hAnsi="Arial" w:cs="Arial"/>
        </w:rPr>
        <w:t xml:space="preserve">visit </w:t>
      </w:r>
      <w:r w:rsidR="003453E9" w:rsidRPr="00FF65D2">
        <w:rPr>
          <w:rFonts w:ascii="Arial" w:hAnsi="Arial" w:cs="Arial"/>
          <w:b/>
          <w:bCs/>
        </w:rPr>
        <w:t>Copay</w:t>
      </w:r>
      <w:r w:rsidR="0091513B" w:rsidRPr="00FF65D2">
        <w:rPr>
          <w:rFonts w:ascii="Arial" w:hAnsi="Arial" w:cs="Arial"/>
          <w:b/>
          <w:bCs/>
        </w:rPr>
        <w:t>ment</w:t>
      </w:r>
      <w:r w:rsidR="003453E9" w:rsidRPr="00FF65D2">
        <w:rPr>
          <w:rFonts w:ascii="Arial" w:hAnsi="Arial" w:cs="Arial"/>
        </w:rPr>
        <w:t xml:space="preserve">. See your </w:t>
      </w:r>
      <w:r w:rsidR="003453E9" w:rsidRPr="00FF65D2">
        <w:rPr>
          <w:rFonts w:ascii="Arial" w:hAnsi="Arial" w:cs="Arial"/>
          <w:b/>
          <w:bCs/>
        </w:rPr>
        <w:t xml:space="preserve">Schedule of Benefits </w:t>
      </w:r>
      <w:r w:rsidR="003453E9" w:rsidRPr="00FF65D2">
        <w:rPr>
          <w:rFonts w:ascii="Arial" w:hAnsi="Arial" w:cs="Arial"/>
        </w:rPr>
        <w:t>for more details.</w:t>
      </w:r>
    </w:p>
    <w:p w14:paraId="55621CC5" w14:textId="2C99023E" w:rsidR="008E1D30" w:rsidRPr="00FF65D2" w:rsidDel="006B2175" w:rsidRDefault="008E1D30" w:rsidP="00B15213">
      <w:pPr>
        <w:tabs>
          <w:tab w:val="left" w:pos="630"/>
        </w:tabs>
        <w:autoSpaceDE w:val="0"/>
        <w:autoSpaceDN w:val="0"/>
        <w:adjustRightInd w:val="0"/>
        <w:spacing w:after="0"/>
        <w:ind w:left="360"/>
        <w:rPr>
          <w:rFonts w:ascii="Arial" w:hAnsi="Arial" w:cs="Arial"/>
        </w:rPr>
      </w:pPr>
    </w:p>
    <w:p w14:paraId="2FF69273" w14:textId="7AB73938" w:rsidR="008E1D30" w:rsidRPr="00FF65D2" w:rsidRDefault="003453E9" w:rsidP="00B15213">
      <w:pPr>
        <w:tabs>
          <w:tab w:val="left" w:pos="630"/>
        </w:tabs>
        <w:autoSpaceDE w:val="0"/>
        <w:autoSpaceDN w:val="0"/>
        <w:adjustRightInd w:val="0"/>
        <w:spacing w:after="0" w:line="264" w:lineRule="auto"/>
        <w:ind w:left="360"/>
        <w:rPr>
          <w:rFonts w:ascii="Arial" w:hAnsi="Arial" w:cs="Arial"/>
        </w:rPr>
      </w:pPr>
      <w:r w:rsidRPr="00FF65D2">
        <w:rPr>
          <w:rFonts w:ascii="Arial" w:hAnsi="Arial" w:cs="Arial"/>
        </w:rPr>
        <w:t>You</w:t>
      </w:r>
      <w:r w:rsidR="008E1D30" w:rsidRPr="00FF65D2">
        <w:rPr>
          <w:rFonts w:ascii="Arial" w:hAnsi="Arial" w:cs="Arial"/>
        </w:rPr>
        <w:t xml:space="preserve"> should use</w:t>
      </w:r>
      <w:r w:rsidRPr="00FF65D2">
        <w:rPr>
          <w:rFonts w:ascii="Arial" w:hAnsi="Arial" w:cs="Arial"/>
        </w:rPr>
        <w:t xml:space="preserve"> an</w:t>
      </w:r>
      <w:r w:rsidR="008E1D30" w:rsidRPr="00FF65D2">
        <w:rPr>
          <w:rFonts w:ascii="Arial" w:hAnsi="Arial" w:cs="Arial"/>
        </w:rPr>
        <w:t xml:space="preserve"> </w:t>
      </w:r>
      <w:r w:rsidRPr="00FF65D2">
        <w:rPr>
          <w:rFonts w:ascii="Arial" w:hAnsi="Arial" w:cs="Arial"/>
          <w:b/>
          <w:bCs/>
        </w:rPr>
        <w:t>In-Network Emergency</w:t>
      </w:r>
      <w:r w:rsidR="008E1D30" w:rsidRPr="00FF65D2">
        <w:rPr>
          <w:rFonts w:ascii="Arial" w:hAnsi="Arial" w:cs="Arial"/>
        </w:rPr>
        <w:t xml:space="preserve"> room whenever possible. If </w:t>
      </w:r>
      <w:r w:rsidRPr="00FF65D2">
        <w:rPr>
          <w:rFonts w:ascii="Arial" w:hAnsi="Arial" w:cs="Arial"/>
        </w:rPr>
        <w:t>you are</w:t>
      </w:r>
      <w:r w:rsidR="008E1D30" w:rsidRPr="00FF65D2">
        <w:rPr>
          <w:rFonts w:ascii="Arial" w:hAnsi="Arial" w:cs="Arial"/>
        </w:rPr>
        <w:t xml:space="preserve"> not able to </w:t>
      </w:r>
      <w:r w:rsidRPr="00FF65D2">
        <w:rPr>
          <w:rFonts w:ascii="Arial" w:hAnsi="Arial" w:cs="Arial"/>
        </w:rPr>
        <w:t xml:space="preserve">go to an </w:t>
      </w:r>
      <w:r w:rsidRPr="00FF65D2">
        <w:rPr>
          <w:rFonts w:ascii="Arial" w:hAnsi="Arial" w:cs="Arial"/>
          <w:b/>
          <w:bCs/>
        </w:rPr>
        <w:t xml:space="preserve">In-Network Emergency </w:t>
      </w:r>
      <w:r w:rsidRPr="00FF65D2">
        <w:rPr>
          <w:rFonts w:ascii="Arial" w:hAnsi="Arial" w:cs="Arial"/>
        </w:rPr>
        <w:t>room</w:t>
      </w:r>
      <w:r w:rsidR="008E1D30" w:rsidRPr="00FF65D2">
        <w:rPr>
          <w:rFonts w:ascii="Arial" w:hAnsi="Arial" w:cs="Arial"/>
        </w:rPr>
        <w:t>, go to the nearest appropriate medical facility.</w:t>
      </w:r>
      <w:r w:rsidR="000163B6" w:rsidRPr="00FF65D2">
        <w:rPr>
          <w:rFonts w:ascii="Arial" w:hAnsi="Arial" w:cs="Arial"/>
        </w:rPr>
        <w:t xml:space="preserve"> You will be held harmless for any charges unless you agree in writing to accept financial responsibility for specific treatments or services prior to receiving those services. Your </w:t>
      </w:r>
      <w:r w:rsidR="000163B6" w:rsidRPr="00FF65D2">
        <w:rPr>
          <w:rFonts w:ascii="Arial" w:hAnsi="Arial" w:cs="Arial"/>
          <w:b/>
          <w:bCs/>
        </w:rPr>
        <w:t xml:space="preserve">Health Plan </w:t>
      </w:r>
      <w:r w:rsidR="000163B6" w:rsidRPr="00FF65D2">
        <w:rPr>
          <w:rFonts w:ascii="Arial" w:hAnsi="Arial" w:cs="Arial"/>
        </w:rPr>
        <w:t xml:space="preserve">will </w:t>
      </w:r>
      <w:r w:rsidR="000163B6" w:rsidRPr="00FF65D2">
        <w:rPr>
          <w:rFonts w:ascii="Arial" w:hAnsi="Arial" w:cs="Arial"/>
        </w:rPr>
        <w:lastRenderedPageBreak/>
        <w:t xml:space="preserve">work with </w:t>
      </w:r>
      <w:r w:rsidR="000163B6" w:rsidRPr="00FF65D2">
        <w:rPr>
          <w:rFonts w:ascii="Arial" w:hAnsi="Arial" w:cs="Arial"/>
          <w:b/>
          <w:bCs/>
        </w:rPr>
        <w:t xml:space="preserve">Out-of-Network Emergency Providers </w:t>
      </w:r>
      <w:r w:rsidR="000163B6" w:rsidRPr="00FF65D2">
        <w:rPr>
          <w:rFonts w:ascii="Arial" w:hAnsi="Arial" w:cs="Arial"/>
        </w:rPr>
        <w:t>to settle claims</w:t>
      </w:r>
      <w:r w:rsidR="00116C97" w:rsidRPr="00FF65D2">
        <w:rPr>
          <w:rFonts w:ascii="Arial" w:hAnsi="Arial" w:cs="Arial"/>
        </w:rPr>
        <w:t xml:space="preserve"> and manage or reduce costs</w:t>
      </w:r>
      <w:r w:rsidR="000163B6" w:rsidRPr="00FF65D2">
        <w:rPr>
          <w:rFonts w:ascii="Arial" w:hAnsi="Arial" w:cs="Arial"/>
        </w:rPr>
        <w:t>.</w:t>
      </w:r>
    </w:p>
    <w:p w14:paraId="666DBF8A" w14:textId="77777777" w:rsidR="008E1D30" w:rsidRPr="00FF65D2" w:rsidDel="006B2175" w:rsidRDefault="008E1D30" w:rsidP="00B15213">
      <w:pPr>
        <w:tabs>
          <w:tab w:val="left" w:pos="630"/>
        </w:tabs>
        <w:autoSpaceDE w:val="0"/>
        <w:autoSpaceDN w:val="0"/>
        <w:adjustRightInd w:val="0"/>
        <w:spacing w:after="0" w:line="264" w:lineRule="auto"/>
        <w:ind w:left="360"/>
        <w:rPr>
          <w:rFonts w:ascii="Arial" w:hAnsi="Arial" w:cs="Arial"/>
        </w:rPr>
      </w:pPr>
    </w:p>
    <w:p w14:paraId="0BC6AB42" w14:textId="6E6D3D8A" w:rsidR="008E1D30" w:rsidRPr="00FF65D2" w:rsidRDefault="008E1D30" w:rsidP="00B15213">
      <w:pPr>
        <w:tabs>
          <w:tab w:val="left" w:pos="630"/>
        </w:tabs>
        <w:autoSpaceDE w:val="0"/>
        <w:autoSpaceDN w:val="0"/>
        <w:adjustRightInd w:val="0"/>
        <w:spacing w:after="0" w:line="264" w:lineRule="auto"/>
        <w:ind w:left="360"/>
        <w:rPr>
          <w:rFonts w:ascii="Arial" w:hAnsi="Arial" w:cs="Arial"/>
        </w:rPr>
      </w:pPr>
      <w:r w:rsidRPr="00FF65D2">
        <w:rPr>
          <w:rFonts w:ascii="Arial" w:hAnsi="Arial" w:cs="Arial"/>
        </w:rPr>
        <w:t xml:space="preserve">If </w:t>
      </w:r>
      <w:r w:rsidR="00E10FFD" w:rsidRPr="00FF65D2">
        <w:rPr>
          <w:rFonts w:ascii="Arial" w:hAnsi="Arial" w:cs="Arial"/>
        </w:rPr>
        <w:t>you</w:t>
      </w:r>
      <w:r w:rsidRPr="00FF65D2">
        <w:rPr>
          <w:rFonts w:ascii="Arial" w:hAnsi="Arial" w:cs="Arial"/>
        </w:rPr>
        <w:t xml:space="preserve"> must go to an </w:t>
      </w:r>
      <w:r w:rsidR="00E10FFD" w:rsidRPr="00FF65D2">
        <w:rPr>
          <w:rFonts w:ascii="Arial" w:hAnsi="Arial" w:cs="Arial"/>
          <w:b/>
          <w:bCs/>
        </w:rPr>
        <w:t xml:space="preserve">Out-of-Network Emergency </w:t>
      </w:r>
      <w:r w:rsidR="00E10FFD" w:rsidRPr="00FF65D2">
        <w:rPr>
          <w:rFonts w:ascii="Arial" w:hAnsi="Arial" w:cs="Arial"/>
        </w:rPr>
        <w:t>room</w:t>
      </w:r>
      <w:r w:rsidRPr="00FF65D2">
        <w:rPr>
          <w:rFonts w:ascii="Arial" w:hAnsi="Arial" w:cs="Arial"/>
        </w:rPr>
        <w:t xml:space="preserve"> for care, </w:t>
      </w:r>
      <w:r w:rsidR="00E10FFD" w:rsidRPr="00FF65D2">
        <w:rPr>
          <w:rFonts w:ascii="Arial" w:hAnsi="Arial" w:cs="Arial"/>
        </w:rPr>
        <w:t xml:space="preserve">you should </w:t>
      </w:r>
      <w:r w:rsidRPr="00FF65D2">
        <w:rPr>
          <w:rFonts w:ascii="Arial" w:hAnsi="Arial" w:cs="Arial"/>
        </w:rPr>
        <w:t xml:space="preserve">call </w:t>
      </w:r>
      <w:r w:rsidR="00E10FFD" w:rsidRPr="00FF65D2">
        <w:rPr>
          <w:rFonts w:ascii="Arial" w:hAnsi="Arial" w:cs="Arial"/>
        </w:rPr>
        <w:t>your</w:t>
      </w:r>
      <w:r w:rsidRPr="00FF65D2">
        <w:rPr>
          <w:rFonts w:ascii="Arial" w:hAnsi="Arial" w:cs="Arial"/>
        </w:rPr>
        <w:t xml:space="preserve"> </w:t>
      </w:r>
      <w:r w:rsidR="00E10FFD" w:rsidRPr="00FF65D2">
        <w:rPr>
          <w:rFonts w:ascii="Arial" w:hAnsi="Arial" w:cs="Arial"/>
          <w:b/>
          <w:bCs/>
        </w:rPr>
        <w:t>Health Plan</w:t>
      </w:r>
      <w:r w:rsidRPr="00FF65D2">
        <w:rPr>
          <w:rFonts w:ascii="Arial" w:hAnsi="Arial" w:cs="Arial"/>
        </w:rPr>
        <w:t xml:space="preserve"> as soon as possible and tell </w:t>
      </w:r>
      <w:r w:rsidR="00E10FFD" w:rsidRPr="00FF65D2">
        <w:rPr>
          <w:rFonts w:ascii="Arial" w:hAnsi="Arial" w:cs="Arial"/>
        </w:rPr>
        <w:t>your</w:t>
      </w:r>
      <w:r w:rsidRPr="00FF65D2">
        <w:rPr>
          <w:rFonts w:ascii="Arial" w:hAnsi="Arial" w:cs="Arial"/>
        </w:rPr>
        <w:t xml:space="preserve"> </w:t>
      </w:r>
      <w:r w:rsidR="00E10FFD" w:rsidRPr="00FF65D2">
        <w:rPr>
          <w:rFonts w:ascii="Arial" w:hAnsi="Arial" w:cs="Arial"/>
          <w:b/>
          <w:bCs/>
        </w:rPr>
        <w:t>Health Plan</w:t>
      </w:r>
      <w:r w:rsidRPr="00FF65D2">
        <w:rPr>
          <w:rFonts w:ascii="Arial" w:hAnsi="Arial" w:cs="Arial"/>
        </w:rPr>
        <w:t xml:space="preserve"> where </w:t>
      </w:r>
      <w:r w:rsidR="00E10FFD" w:rsidRPr="00FF65D2">
        <w:rPr>
          <w:rFonts w:ascii="Arial" w:hAnsi="Arial" w:cs="Arial"/>
        </w:rPr>
        <w:t>you</w:t>
      </w:r>
      <w:r w:rsidRPr="00FF65D2">
        <w:rPr>
          <w:rFonts w:ascii="Arial" w:hAnsi="Arial" w:cs="Arial"/>
        </w:rPr>
        <w:t xml:space="preserve"> received </w:t>
      </w:r>
      <w:r w:rsidR="00E10FFD" w:rsidRPr="00FF65D2">
        <w:rPr>
          <w:rFonts w:ascii="Arial" w:hAnsi="Arial" w:cs="Arial"/>
          <w:b/>
          <w:bCs/>
        </w:rPr>
        <w:t>Emergency</w:t>
      </w:r>
      <w:r w:rsidRPr="00FF65D2">
        <w:rPr>
          <w:rFonts w:ascii="Arial" w:hAnsi="Arial" w:cs="Arial"/>
        </w:rPr>
        <w:t xml:space="preserve"> care. </w:t>
      </w:r>
      <w:r w:rsidR="00E10FFD" w:rsidRPr="00FF65D2">
        <w:rPr>
          <w:rFonts w:ascii="Arial" w:hAnsi="Arial" w:cs="Arial"/>
        </w:rPr>
        <w:t>You must receive n</w:t>
      </w:r>
      <w:r w:rsidRPr="00FF65D2">
        <w:rPr>
          <w:rFonts w:ascii="Arial" w:hAnsi="Arial" w:cs="Arial"/>
        </w:rPr>
        <w:t xml:space="preserve">on-urgent follow-up care from an </w:t>
      </w:r>
      <w:r w:rsidR="008F551B" w:rsidRPr="00FF65D2">
        <w:rPr>
          <w:rFonts w:ascii="Arial" w:hAnsi="Arial" w:cs="Arial"/>
          <w:b/>
          <w:bCs/>
        </w:rPr>
        <w:t>In-Network Provider</w:t>
      </w:r>
      <w:r w:rsidRPr="00FF65D2">
        <w:rPr>
          <w:rFonts w:ascii="Arial" w:hAnsi="Arial" w:cs="Arial"/>
        </w:rPr>
        <w:t xml:space="preserve"> unless </w:t>
      </w:r>
      <w:r w:rsidR="008F551B" w:rsidRPr="00FF65D2">
        <w:rPr>
          <w:rFonts w:ascii="Arial" w:hAnsi="Arial" w:cs="Arial"/>
        </w:rPr>
        <w:t xml:space="preserve">you have received written </w:t>
      </w:r>
      <w:r w:rsidR="008F551B" w:rsidRPr="00FF65D2">
        <w:rPr>
          <w:rFonts w:ascii="Arial" w:hAnsi="Arial" w:cs="Arial"/>
          <w:b/>
          <w:bCs/>
        </w:rPr>
        <w:t>Prior Authorization</w:t>
      </w:r>
      <w:r w:rsidRPr="00FF65D2">
        <w:rPr>
          <w:rFonts w:ascii="Arial" w:hAnsi="Arial" w:cs="Arial"/>
        </w:rPr>
        <w:t xml:space="preserve"> </w:t>
      </w:r>
      <w:r w:rsidR="008F551B" w:rsidRPr="00FF65D2">
        <w:rPr>
          <w:rFonts w:ascii="Arial" w:hAnsi="Arial" w:cs="Arial"/>
        </w:rPr>
        <w:t>from your</w:t>
      </w:r>
      <w:r w:rsidRPr="00FF65D2">
        <w:rPr>
          <w:rFonts w:ascii="Arial" w:hAnsi="Arial" w:cs="Arial"/>
        </w:rPr>
        <w:t xml:space="preserve"> </w:t>
      </w:r>
      <w:r w:rsidR="008F551B" w:rsidRPr="00FF65D2">
        <w:rPr>
          <w:rFonts w:ascii="Arial" w:hAnsi="Arial" w:cs="Arial"/>
          <w:b/>
          <w:bCs/>
        </w:rPr>
        <w:t>Health Plan</w:t>
      </w:r>
      <w:r w:rsidR="0086132D">
        <w:rPr>
          <w:rFonts w:ascii="Arial" w:hAnsi="Arial" w:cs="Arial"/>
          <w:b/>
          <w:bCs/>
        </w:rPr>
        <w:t xml:space="preserve"> </w:t>
      </w:r>
      <w:r w:rsidR="00FF1C02">
        <w:rPr>
          <w:rFonts w:ascii="Arial" w:hAnsi="Arial" w:cs="Arial"/>
        </w:rPr>
        <w:t xml:space="preserve">(for </w:t>
      </w:r>
      <w:r w:rsidR="00FF1C02">
        <w:rPr>
          <w:rFonts w:ascii="Arial" w:hAnsi="Arial" w:cs="Arial"/>
          <w:b/>
          <w:bCs/>
        </w:rPr>
        <w:t>Access Plan</w:t>
      </w:r>
      <w:r w:rsidR="00FF1C02">
        <w:rPr>
          <w:rFonts w:ascii="Arial" w:hAnsi="Arial" w:cs="Arial"/>
        </w:rPr>
        <w:t xml:space="preserve"> </w:t>
      </w:r>
      <w:r w:rsidR="006A3D7C" w:rsidRPr="00FF65D2">
        <w:rPr>
          <w:rFonts w:ascii="Arial" w:hAnsi="Arial" w:cs="Arial"/>
        </w:rPr>
        <w:t xml:space="preserve">or </w:t>
      </w:r>
      <w:r w:rsidR="006A3D7C">
        <w:rPr>
          <w:rFonts w:ascii="Arial" w:hAnsi="Arial" w:cs="Arial"/>
        </w:rPr>
        <w:t>other</w:t>
      </w:r>
      <w:r w:rsidR="006A3D7C" w:rsidRPr="00FF65D2">
        <w:rPr>
          <w:rFonts w:ascii="Arial" w:hAnsi="Arial" w:cs="Arial"/>
        </w:rPr>
        <w:t xml:space="preserve"> </w:t>
      </w:r>
      <w:r w:rsidR="006A3D7C" w:rsidRPr="00FF65D2">
        <w:rPr>
          <w:rFonts w:ascii="Arial" w:hAnsi="Arial" w:cs="Arial"/>
          <w:b/>
          <w:bCs/>
        </w:rPr>
        <w:t>PPO</w:t>
      </w:r>
      <w:r w:rsidR="006A3D7C">
        <w:rPr>
          <w:rFonts w:ascii="Arial" w:hAnsi="Arial" w:cs="Arial"/>
          <w:b/>
          <w:bCs/>
        </w:rPr>
        <w:t xml:space="preserve"> Plan </w:t>
      </w:r>
      <w:r w:rsidR="00FF1C02">
        <w:rPr>
          <w:rFonts w:ascii="Arial" w:hAnsi="Arial" w:cs="Arial"/>
          <w:b/>
          <w:bCs/>
        </w:rPr>
        <w:t>Participants</w:t>
      </w:r>
      <w:r w:rsidR="00FF1C02">
        <w:rPr>
          <w:rFonts w:ascii="Arial" w:hAnsi="Arial" w:cs="Arial"/>
        </w:rPr>
        <w:t xml:space="preserve">, an </w:t>
      </w:r>
      <w:r w:rsidR="00FF1C02">
        <w:rPr>
          <w:rFonts w:ascii="Arial" w:hAnsi="Arial" w:cs="Arial"/>
          <w:b/>
          <w:bCs/>
        </w:rPr>
        <w:t>Out-of-Network</w:t>
      </w:r>
      <w:r w:rsidR="00FF1C02">
        <w:rPr>
          <w:rFonts w:ascii="Arial" w:hAnsi="Arial" w:cs="Arial"/>
        </w:rPr>
        <w:t xml:space="preserve"> </w:t>
      </w:r>
      <w:r w:rsidR="00FF1C02">
        <w:rPr>
          <w:rFonts w:ascii="Arial" w:hAnsi="Arial" w:cs="Arial"/>
          <w:b/>
          <w:bCs/>
        </w:rPr>
        <w:t>Provider</w:t>
      </w:r>
      <w:r w:rsidR="00FF1C02">
        <w:rPr>
          <w:rFonts w:ascii="Arial" w:hAnsi="Arial" w:cs="Arial"/>
        </w:rPr>
        <w:t xml:space="preserve"> may provide covered services</w:t>
      </w:r>
      <w:r w:rsidR="0086132D">
        <w:rPr>
          <w:rFonts w:ascii="Arial" w:hAnsi="Arial" w:cs="Arial"/>
        </w:rPr>
        <w:t xml:space="preserve"> without </w:t>
      </w:r>
      <w:r w:rsidR="0086132D" w:rsidRPr="00C10926">
        <w:rPr>
          <w:rFonts w:ascii="Arial" w:hAnsi="Arial" w:cs="Arial"/>
          <w:b/>
        </w:rPr>
        <w:t>Prior Authorization</w:t>
      </w:r>
      <w:r w:rsidR="00FF1C02">
        <w:rPr>
          <w:rFonts w:ascii="Arial" w:hAnsi="Arial" w:cs="Arial"/>
        </w:rPr>
        <w:t>)</w:t>
      </w:r>
      <w:r w:rsidR="008F551B" w:rsidRPr="00FF65D2">
        <w:rPr>
          <w:rFonts w:ascii="Arial" w:hAnsi="Arial" w:cs="Arial"/>
          <w:b/>
          <w:bCs/>
        </w:rPr>
        <w:t>.</w:t>
      </w:r>
      <w:r w:rsidRPr="00FF65D2">
        <w:rPr>
          <w:rFonts w:ascii="Arial" w:hAnsi="Arial" w:cs="Arial"/>
        </w:rPr>
        <w:t xml:space="preserve"> </w:t>
      </w:r>
      <w:r w:rsidR="008F551B" w:rsidRPr="00FF65D2">
        <w:rPr>
          <w:rFonts w:ascii="Arial" w:hAnsi="Arial" w:cs="Arial"/>
        </w:rPr>
        <w:t xml:space="preserve">If you have not received written </w:t>
      </w:r>
      <w:r w:rsidR="008F551B" w:rsidRPr="00FF65D2">
        <w:rPr>
          <w:rFonts w:ascii="Arial" w:hAnsi="Arial" w:cs="Arial"/>
          <w:b/>
          <w:bCs/>
        </w:rPr>
        <w:t>Prior Authorization</w:t>
      </w:r>
      <w:r w:rsidR="008F551B" w:rsidRPr="00FF65D2">
        <w:rPr>
          <w:rFonts w:ascii="Arial" w:hAnsi="Arial" w:cs="Arial"/>
        </w:rPr>
        <w:t xml:space="preserve"> for </w:t>
      </w:r>
      <w:r w:rsidR="008F551B" w:rsidRPr="00FF65D2">
        <w:rPr>
          <w:rFonts w:ascii="Arial" w:hAnsi="Arial" w:cs="Arial"/>
          <w:b/>
          <w:bCs/>
        </w:rPr>
        <w:t>Out-of-Network</w:t>
      </w:r>
      <w:r w:rsidR="008F551B" w:rsidRPr="00FF65D2">
        <w:rPr>
          <w:rFonts w:ascii="Arial" w:hAnsi="Arial" w:cs="Arial"/>
        </w:rPr>
        <w:t xml:space="preserve"> follow up care from your </w:t>
      </w:r>
      <w:r w:rsidR="008F551B" w:rsidRPr="00FF65D2">
        <w:rPr>
          <w:rFonts w:ascii="Arial" w:hAnsi="Arial" w:cs="Arial"/>
          <w:b/>
          <w:bCs/>
        </w:rPr>
        <w:t>Health Plan</w:t>
      </w:r>
      <w:r w:rsidR="008F551B" w:rsidRPr="00FF65D2">
        <w:rPr>
          <w:rFonts w:ascii="Arial" w:hAnsi="Arial" w:cs="Arial"/>
        </w:rPr>
        <w:t>,</w:t>
      </w:r>
      <w:r w:rsidRPr="00FF65D2">
        <w:rPr>
          <w:rFonts w:ascii="Arial" w:hAnsi="Arial" w:cs="Arial"/>
        </w:rPr>
        <w:t xml:space="preserve"> it will not be covered</w:t>
      </w:r>
      <w:r w:rsidR="00F53069" w:rsidRPr="00F53069">
        <w:rPr>
          <w:rFonts w:ascii="Arial" w:hAnsi="Arial" w:cs="Arial"/>
        </w:rPr>
        <w:t xml:space="preserve"> </w:t>
      </w:r>
      <w:r w:rsidR="00F53069">
        <w:rPr>
          <w:rFonts w:ascii="Arial" w:hAnsi="Arial" w:cs="Arial"/>
        </w:rPr>
        <w:t xml:space="preserve">(for </w:t>
      </w:r>
      <w:r w:rsidR="00F53069" w:rsidRPr="00CC52A8">
        <w:rPr>
          <w:rFonts w:ascii="Arial" w:hAnsi="Arial" w:cs="Arial"/>
          <w:b/>
          <w:bCs/>
        </w:rPr>
        <w:t>Access Plan</w:t>
      </w:r>
      <w:r w:rsidR="00F53069">
        <w:rPr>
          <w:rFonts w:ascii="Arial" w:hAnsi="Arial" w:cs="Arial"/>
        </w:rPr>
        <w:t xml:space="preserve"> </w:t>
      </w:r>
      <w:r w:rsidR="006A3D7C" w:rsidRPr="00FF65D2">
        <w:rPr>
          <w:rFonts w:ascii="Arial" w:hAnsi="Arial" w:cs="Arial"/>
        </w:rPr>
        <w:t xml:space="preserve">or </w:t>
      </w:r>
      <w:r w:rsidR="006A3D7C">
        <w:rPr>
          <w:rFonts w:ascii="Arial" w:hAnsi="Arial" w:cs="Arial"/>
        </w:rPr>
        <w:t>other</w:t>
      </w:r>
      <w:r w:rsidR="006A3D7C" w:rsidRPr="00FF65D2">
        <w:rPr>
          <w:rFonts w:ascii="Arial" w:hAnsi="Arial" w:cs="Arial"/>
        </w:rPr>
        <w:t xml:space="preserve"> </w:t>
      </w:r>
      <w:r w:rsidR="006A3D7C" w:rsidRPr="00FF65D2">
        <w:rPr>
          <w:rFonts w:ascii="Arial" w:hAnsi="Arial" w:cs="Arial"/>
          <w:b/>
          <w:bCs/>
        </w:rPr>
        <w:t>PPO</w:t>
      </w:r>
      <w:r w:rsidR="006A3D7C">
        <w:rPr>
          <w:rFonts w:ascii="Arial" w:hAnsi="Arial" w:cs="Arial"/>
          <w:b/>
          <w:bCs/>
        </w:rPr>
        <w:t xml:space="preserve"> Plan </w:t>
      </w:r>
      <w:r w:rsidR="00F53069">
        <w:rPr>
          <w:rFonts w:ascii="Arial" w:hAnsi="Arial" w:cs="Arial"/>
          <w:b/>
          <w:bCs/>
        </w:rPr>
        <w:t>Participants</w:t>
      </w:r>
      <w:r w:rsidR="00F53069">
        <w:rPr>
          <w:rFonts w:ascii="Arial" w:hAnsi="Arial" w:cs="Arial"/>
        </w:rPr>
        <w:t xml:space="preserve">, an </w:t>
      </w:r>
      <w:r w:rsidR="00F53069" w:rsidRPr="00CC52A8">
        <w:rPr>
          <w:rFonts w:ascii="Arial" w:hAnsi="Arial" w:cs="Arial"/>
          <w:b/>
          <w:bCs/>
        </w:rPr>
        <w:t>Out-of-Network</w:t>
      </w:r>
      <w:r w:rsidR="00F53069">
        <w:rPr>
          <w:rFonts w:ascii="Arial" w:hAnsi="Arial" w:cs="Arial"/>
        </w:rPr>
        <w:t xml:space="preserve"> </w:t>
      </w:r>
      <w:r w:rsidR="00F53069">
        <w:rPr>
          <w:rFonts w:ascii="Arial" w:hAnsi="Arial" w:cs="Arial"/>
          <w:b/>
          <w:bCs/>
        </w:rPr>
        <w:t>Provider</w:t>
      </w:r>
      <w:r w:rsidR="00F53069">
        <w:rPr>
          <w:rFonts w:ascii="Arial" w:hAnsi="Arial" w:cs="Arial"/>
        </w:rPr>
        <w:t xml:space="preserve"> may provide covered services</w:t>
      </w:r>
      <w:r w:rsidR="00350702">
        <w:rPr>
          <w:rFonts w:ascii="Arial" w:hAnsi="Arial" w:cs="Arial"/>
        </w:rPr>
        <w:t xml:space="preserve"> without </w:t>
      </w:r>
      <w:r w:rsidR="00350702" w:rsidRPr="00C10926">
        <w:rPr>
          <w:rFonts w:ascii="Arial" w:hAnsi="Arial" w:cs="Arial"/>
          <w:b/>
        </w:rPr>
        <w:t>Prior Authorizat</w:t>
      </w:r>
      <w:r w:rsidR="00492EA0">
        <w:rPr>
          <w:rFonts w:ascii="Arial" w:hAnsi="Arial" w:cs="Arial"/>
          <w:b/>
          <w:bCs/>
        </w:rPr>
        <w:t>i</w:t>
      </w:r>
      <w:r w:rsidR="00350702" w:rsidRPr="00C10926">
        <w:rPr>
          <w:rFonts w:ascii="Arial" w:hAnsi="Arial" w:cs="Arial"/>
          <w:b/>
        </w:rPr>
        <w:t>on</w:t>
      </w:r>
      <w:r w:rsidR="00F53069">
        <w:rPr>
          <w:rFonts w:ascii="Arial" w:hAnsi="Arial" w:cs="Arial"/>
        </w:rPr>
        <w:t>)</w:t>
      </w:r>
      <w:r w:rsidRPr="00FF65D2">
        <w:rPr>
          <w:rFonts w:ascii="Arial" w:hAnsi="Arial" w:cs="Arial"/>
        </w:rPr>
        <w:t xml:space="preserve">. </w:t>
      </w:r>
      <w:r w:rsidR="008F551B" w:rsidRPr="00FF65D2">
        <w:rPr>
          <w:rFonts w:ascii="Arial" w:hAnsi="Arial" w:cs="Arial"/>
          <w:b/>
          <w:bCs/>
        </w:rPr>
        <w:t>Prior Authorization</w:t>
      </w:r>
      <w:r w:rsidRPr="00FF65D2">
        <w:rPr>
          <w:rFonts w:ascii="Arial" w:hAnsi="Arial" w:cs="Arial"/>
        </w:rPr>
        <w:t xml:space="preserve"> for the follow-up care </w:t>
      </w:r>
      <w:r w:rsidR="008F551B" w:rsidRPr="00FF65D2">
        <w:rPr>
          <w:rFonts w:ascii="Arial" w:hAnsi="Arial" w:cs="Arial"/>
        </w:rPr>
        <w:t>is</w:t>
      </w:r>
      <w:r w:rsidRPr="00FF65D2">
        <w:rPr>
          <w:rFonts w:ascii="Arial" w:hAnsi="Arial" w:cs="Arial"/>
        </w:rPr>
        <w:t xml:space="preserve"> at the sole discretion of the </w:t>
      </w:r>
      <w:r w:rsidR="008F551B" w:rsidRPr="00FF65D2">
        <w:rPr>
          <w:rFonts w:ascii="Arial" w:hAnsi="Arial" w:cs="Arial"/>
          <w:b/>
          <w:bCs/>
        </w:rPr>
        <w:t>Health Plan</w:t>
      </w:r>
      <w:r w:rsidRPr="00FF65D2">
        <w:rPr>
          <w:rFonts w:ascii="Arial" w:hAnsi="Arial" w:cs="Arial"/>
        </w:rPr>
        <w:t>.</w:t>
      </w:r>
      <w:r w:rsidR="00116C97" w:rsidRPr="00FF65D2">
        <w:rPr>
          <w:rFonts w:ascii="Arial" w:hAnsi="Arial" w:cs="Arial"/>
        </w:rPr>
        <w:t xml:space="preserve"> See </w:t>
      </w:r>
      <w:hyperlink w:anchor="_3._Follow-Up_to" w:history="1">
        <w:r w:rsidR="00116C97" w:rsidRPr="00FF65D2">
          <w:rPr>
            <w:rStyle w:val="Hyperlink"/>
            <w:rFonts w:ascii="Arial" w:hAnsi="Arial" w:cs="Arial"/>
          </w:rPr>
          <w:t>Section 4. B. 3. Follow-Up to an Out-of-Network Emergency Room or Urgent Care Visit</w:t>
        </w:r>
      </w:hyperlink>
      <w:r w:rsidR="00116C97" w:rsidRPr="00FF65D2">
        <w:rPr>
          <w:rFonts w:ascii="Arial" w:hAnsi="Arial" w:cs="Arial"/>
        </w:rPr>
        <w:t xml:space="preserve"> for more information.</w:t>
      </w:r>
    </w:p>
    <w:p w14:paraId="2B42D4B8" w14:textId="0727594D" w:rsidR="008F551B" w:rsidRPr="00FF65D2" w:rsidDel="006B2175" w:rsidRDefault="008F551B" w:rsidP="00B15213">
      <w:pPr>
        <w:tabs>
          <w:tab w:val="left" w:pos="630"/>
        </w:tabs>
        <w:autoSpaceDE w:val="0"/>
        <w:autoSpaceDN w:val="0"/>
        <w:adjustRightInd w:val="0"/>
        <w:spacing w:after="0"/>
        <w:ind w:left="360"/>
        <w:rPr>
          <w:rFonts w:ascii="Arial" w:hAnsi="Arial" w:cs="Arial"/>
        </w:rPr>
      </w:pPr>
    </w:p>
    <w:p w14:paraId="4AC20B4A" w14:textId="11B7E9D2" w:rsidR="008E1D30" w:rsidRPr="00FF65D2" w:rsidRDefault="00C20C10" w:rsidP="004065EB">
      <w:pPr>
        <w:tabs>
          <w:tab w:val="left" w:pos="630"/>
        </w:tabs>
        <w:autoSpaceDE w:val="0"/>
        <w:autoSpaceDN w:val="0"/>
        <w:adjustRightInd w:val="0"/>
        <w:spacing w:after="0" w:line="264" w:lineRule="auto"/>
        <w:ind w:left="360"/>
        <w:rPr>
          <w:rFonts w:ascii="Arial" w:hAnsi="Arial" w:cs="Arial"/>
        </w:rPr>
      </w:pPr>
      <w:r w:rsidRPr="00FF65D2">
        <w:rPr>
          <w:rFonts w:ascii="Arial" w:hAnsi="Arial" w:cs="Arial"/>
        </w:rPr>
        <w:t>T</w:t>
      </w:r>
      <w:r w:rsidR="008E1D30" w:rsidRPr="00FF65D2">
        <w:rPr>
          <w:rFonts w:ascii="Arial" w:hAnsi="Arial" w:cs="Arial"/>
        </w:rPr>
        <w:t xml:space="preserve">o </w:t>
      </w:r>
      <w:r w:rsidRPr="00FF65D2">
        <w:rPr>
          <w:rFonts w:ascii="Arial" w:hAnsi="Arial" w:cs="Arial"/>
        </w:rPr>
        <w:t>help ensure that your claims process correctly</w:t>
      </w:r>
      <w:r w:rsidR="008E1D30" w:rsidRPr="00FF65D2">
        <w:rPr>
          <w:rFonts w:ascii="Arial" w:hAnsi="Arial" w:cs="Arial"/>
        </w:rPr>
        <w:t xml:space="preserve">, </w:t>
      </w:r>
      <w:r w:rsidRPr="00FF65D2">
        <w:rPr>
          <w:rFonts w:ascii="Arial" w:hAnsi="Arial" w:cs="Arial"/>
        </w:rPr>
        <w:t xml:space="preserve">it’s recommended </w:t>
      </w:r>
      <w:r w:rsidR="008E1D30" w:rsidRPr="00FF65D2">
        <w:rPr>
          <w:rFonts w:ascii="Arial" w:hAnsi="Arial" w:cs="Arial"/>
        </w:rPr>
        <w:t xml:space="preserve">that </w:t>
      </w:r>
      <w:r w:rsidRPr="00FF65D2">
        <w:rPr>
          <w:rFonts w:ascii="Arial" w:hAnsi="Arial" w:cs="Arial"/>
        </w:rPr>
        <w:t>you</w:t>
      </w:r>
      <w:r w:rsidR="008E1D30" w:rsidRPr="00FF65D2">
        <w:rPr>
          <w:rFonts w:ascii="Arial" w:hAnsi="Arial" w:cs="Arial"/>
        </w:rPr>
        <w:t xml:space="preserve"> or another </w:t>
      </w:r>
      <w:r w:rsidRPr="00FF65D2">
        <w:rPr>
          <w:rFonts w:ascii="Arial" w:hAnsi="Arial" w:cs="Arial"/>
        </w:rPr>
        <w:t xml:space="preserve">person on your </w:t>
      </w:r>
      <w:r w:rsidR="008E1D30" w:rsidRPr="00FF65D2">
        <w:rPr>
          <w:rFonts w:ascii="Arial" w:hAnsi="Arial" w:cs="Arial"/>
        </w:rPr>
        <w:t xml:space="preserve">behalf notify </w:t>
      </w:r>
      <w:r w:rsidRPr="00FF65D2">
        <w:rPr>
          <w:rFonts w:ascii="Arial" w:hAnsi="Arial" w:cs="Arial"/>
        </w:rPr>
        <w:t>your</w:t>
      </w:r>
      <w:r w:rsidR="008E1D30" w:rsidRPr="00FF65D2">
        <w:rPr>
          <w:rFonts w:ascii="Arial" w:hAnsi="Arial" w:cs="Arial"/>
        </w:rPr>
        <w:t xml:space="preserve"> </w:t>
      </w:r>
      <w:r w:rsidRPr="00FF65D2">
        <w:rPr>
          <w:rFonts w:ascii="Arial" w:hAnsi="Arial" w:cs="Arial"/>
          <w:b/>
          <w:bCs/>
        </w:rPr>
        <w:t>Health Plan</w:t>
      </w:r>
      <w:r w:rsidR="008E1D30" w:rsidRPr="00FF65D2">
        <w:rPr>
          <w:rFonts w:ascii="Arial" w:hAnsi="Arial" w:cs="Arial"/>
        </w:rPr>
        <w:t xml:space="preserve"> </w:t>
      </w:r>
      <w:r w:rsidR="003277F7" w:rsidRPr="00FF65D2">
        <w:rPr>
          <w:rFonts w:ascii="Arial" w:hAnsi="Arial" w:cs="Arial"/>
        </w:rPr>
        <w:t>of any</w:t>
      </w:r>
      <w:r w:rsidR="008E1D30" w:rsidRPr="00FF65D2">
        <w:rPr>
          <w:rFonts w:ascii="Arial" w:hAnsi="Arial" w:cs="Arial"/>
        </w:rPr>
        <w:t xml:space="preserve"> </w:t>
      </w:r>
      <w:r w:rsidR="003277F7" w:rsidRPr="00FF65D2">
        <w:rPr>
          <w:rFonts w:ascii="Arial" w:hAnsi="Arial" w:cs="Arial"/>
          <w:b/>
          <w:bCs/>
        </w:rPr>
        <w:t>Hospital</w:t>
      </w:r>
      <w:r w:rsidR="008E1D30" w:rsidRPr="00FF65D2">
        <w:rPr>
          <w:rFonts w:ascii="Arial" w:hAnsi="Arial" w:cs="Arial"/>
        </w:rPr>
        <w:t xml:space="preserve"> admissions or facility </w:t>
      </w:r>
      <w:r w:rsidR="003277F7" w:rsidRPr="00FF65D2">
        <w:rPr>
          <w:rFonts w:ascii="Arial" w:hAnsi="Arial" w:cs="Arial"/>
          <w:b/>
          <w:bCs/>
        </w:rPr>
        <w:t xml:space="preserve">Confinements </w:t>
      </w:r>
      <w:r w:rsidR="003277F7" w:rsidRPr="00FF65D2">
        <w:rPr>
          <w:rFonts w:ascii="Arial" w:hAnsi="Arial" w:cs="Arial"/>
        </w:rPr>
        <w:t>that happen</w:t>
      </w:r>
      <w:r w:rsidR="000163B6" w:rsidRPr="00FF65D2">
        <w:rPr>
          <w:rFonts w:ascii="Arial" w:hAnsi="Arial" w:cs="Arial"/>
        </w:rPr>
        <w:t xml:space="preserve"> following an</w:t>
      </w:r>
      <w:r w:rsidR="003277F7" w:rsidRPr="00FF65D2">
        <w:rPr>
          <w:rFonts w:ascii="Arial" w:hAnsi="Arial" w:cs="Arial"/>
        </w:rPr>
        <w:t xml:space="preserve"> </w:t>
      </w:r>
      <w:r w:rsidR="000163B6" w:rsidRPr="00FF65D2">
        <w:rPr>
          <w:rFonts w:ascii="Arial" w:hAnsi="Arial" w:cs="Arial"/>
          <w:b/>
          <w:bCs/>
        </w:rPr>
        <w:t xml:space="preserve">Out-of-Network Emergency </w:t>
      </w:r>
      <w:r w:rsidR="000163B6" w:rsidRPr="00FF65D2">
        <w:rPr>
          <w:rFonts w:ascii="Arial" w:hAnsi="Arial" w:cs="Arial"/>
        </w:rPr>
        <w:t>room visit</w:t>
      </w:r>
      <w:r w:rsidR="008E1D30" w:rsidRPr="00FF65D2">
        <w:rPr>
          <w:rFonts w:ascii="Arial" w:hAnsi="Arial" w:cs="Arial"/>
        </w:rPr>
        <w:t xml:space="preserve"> as soon as reasonably possible. </w:t>
      </w:r>
    </w:p>
    <w:p w14:paraId="1137F57F" w14:textId="4FA4CD94" w:rsidR="008E1D30" w:rsidRPr="00FF65D2" w:rsidDel="006B2175" w:rsidRDefault="008E1D30" w:rsidP="004065EB">
      <w:pPr>
        <w:tabs>
          <w:tab w:val="left" w:pos="630"/>
        </w:tabs>
        <w:autoSpaceDE w:val="0"/>
        <w:autoSpaceDN w:val="0"/>
        <w:adjustRightInd w:val="0"/>
        <w:spacing w:after="0"/>
        <w:ind w:left="360"/>
        <w:rPr>
          <w:rFonts w:ascii="Arial" w:hAnsi="Arial" w:cs="Arial"/>
        </w:rPr>
      </w:pPr>
    </w:p>
    <w:p w14:paraId="2AD1B3EC" w14:textId="275B32E8" w:rsidR="008E1D30" w:rsidRPr="00FF65D2" w:rsidRDefault="000163B6" w:rsidP="004065EB">
      <w:pPr>
        <w:tabs>
          <w:tab w:val="left" w:pos="630"/>
        </w:tabs>
        <w:autoSpaceDE w:val="0"/>
        <w:autoSpaceDN w:val="0"/>
        <w:adjustRightInd w:val="0"/>
        <w:spacing w:after="0" w:line="264" w:lineRule="auto"/>
        <w:ind w:left="360"/>
        <w:rPr>
          <w:rFonts w:ascii="Arial" w:hAnsi="Arial" w:cs="Arial"/>
        </w:rPr>
      </w:pPr>
      <w:r w:rsidRPr="00FF65D2">
        <w:rPr>
          <w:rFonts w:ascii="Arial" w:hAnsi="Arial" w:cs="Arial"/>
          <w:b/>
          <w:bCs/>
        </w:rPr>
        <w:t>Emergency</w:t>
      </w:r>
      <w:r w:rsidR="008E1D30" w:rsidRPr="00FF65D2">
        <w:rPr>
          <w:rFonts w:ascii="Arial" w:hAnsi="Arial" w:cs="Arial"/>
        </w:rPr>
        <w:t xml:space="preserve"> services include reasonable accommodations for repair of </w:t>
      </w:r>
      <w:r w:rsidRPr="00FF65D2">
        <w:rPr>
          <w:rFonts w:ascii="Arial" w:hAnsi="Arial" w:cs="Arial"/>
          <w:b/>
          <w:bCs/>
        </w:rPr>
        <w:t>Durable Medical Equipment</w:t>
      </w:r>
      <w:r w:rsidRPr="00FF65D2">
        <w:rPr>
          <w:rFonts w:ascii="Arial" w:hAnsi="Arial" w:cs="Arial"/>
        </w:rPr>
        <w:t xml:space="preserve"> if repairs are medically necessary</w:t>
      </w:r>
      <w:r w:rsidR="008E1D30" w:rsidRPr="00FF65D2">
        <w:rPr>
          <w:rFonts w:ascii="Arial" w:hAnsi="Arial" w:cs="Arial"/>
        </w:rPr>
        <w:t>.</w:t>
      </w:r>
    </w:p>
    <w:p w14:paraId="193EB172" w14:textId="1AE73B99" w:rsidR="000163B6" w:rsidRPr="00FF65D2" w:rsidRDefault="000163B6" w:rsidP="000163B6">
      <w:pPr>
        <w:tabs>
          <w:tab w:val="left" w:pos="630"/>
        </w:tabs>
        <w:autoSpaceDE w:val="0"/>
        <w:autoSpaceDN w:val="0"/>
        <w:adjustRightInd w:val="0"/>
        <w:spacing w:after="0" w:line="264" w:lineRule="auto"/>
        <w:rPr>
          <w:rFonts w:ascii="Arial" w:hAnsi="Arial" w:cs="Arial"/>
        </w:rPr>
      </w:pPr>
    </w:p>
    <w:p w14:paraId="65F42212" w14:textId="77777777" w:rsidR="00B15213" w:rsidRPr="004065EB" w:rsidRDefault="00C25C3F" w:rsidP="005B09EB">
      <w:pPr>
        <w:ind w:left="720" w:hanging="360"/>
        <w:rPr>
          <w:rFonts w:ascii="Arial" w:hAnsi="Arial" w:cs="Arial"/>
          <w:b/>
          <w:bCs/>
        </w:rPr>
      </w:pPr>
      <w:bookmarkStart w:id="128" w:name="_Urgent_Care"/>
      <w:bookmarkEnd w:id="128"/>
      <w:r w:rsidRPr="004065EB">
        <w:rPr>
          <w:rFonts w:ascii="Arial" w:hAnsi="Arial" w:cs="Arial"/>
          <w:b/>
          <w:bCs/>
        </w:rPr>
        <w:t xml:space="preserve">b. </w:t>
      </w:r>
      <w:r w:rsidR="005B09EB" w:rsidRPr="004065EB">
        <w:rPr>
          <w:rFonts w:ascii="Arial" w:hAnsi="Arial" w:cs="Arial"/>
          <w:b/>
          <w:bCs/>
        </w:rPr>
        <w:tab/>
      </w:r>
      <w:r w:rsidR="000163B6" w:rsidRPr="004065EB">
        <w:rPr>
          <w:rFonts w:ascii="Arial" w:hAnsi="Arial" w:cs="Arial"/>
          <w:b/>
          <w:bCs/>
        </w:rPr>
        <w:t>Urgent Care</w:t>
      </w:r>
      <w:r w:rsidR="005B09EB" w:rsidRPr="004065EB">
        <w:rPr>
          <w:rFonts w:ascii="Arial" w:hAnsi="Arial" w:cs="Arial"/>
          <w:b/>
          <w:bCs/>
        </w:rPr>
        <w:t xml:space="preserve">. </w:t>
      </w:r>
    </w:p>
    <w:p w14:paraId="3A04E763" w14:textId="58FC6679" w:rsidR="00965930" w:rsidRPr="00FF65D2" w:rsidRDefault="000163B6" w:rsidP="004065EB">
      <w:pPr>
        <w:ind w:left="360"/>
        <w:rPr>
          <w:rFonts w:ascii="Arial" w:hAnsi="Arial" w:cs="Arial"/>
        </w:rPr>
      </w:pPr>
      <w:r w:rsidRPr="00FF65D2">
        <w:rPr>
          <w:rFonts w:ascii="Arial" w:hAnsi="Arial" w:cs="Arial"/>
        </w:rPr>
        <w:t xml:space="preserve">If you experience an </w:t>
      </w:r>
      <w:r w:rsidR="00B81D8F" w:rsidRPr="00FF65D2">
        <w:rPr>
          <w:rFonts w:ascii="Arial" w:hAnsi="Arial" w:cs="Arial"/>
          <w:b/>
          <w:bCs/>
        </w:rPr>
        <w:t>I</w:t>
      </w:r>
      <w:r w:rsidRPr="00FF65D2">
        <w:rPr>
          <w:rFonts w:ascii="Arial" w:hAnsi="Arial" w:cs="Arial"/>
          <w:b/>
          <w:bCs/>
        </w:rPr>
        <w:t>llness</w:t>
      </w:r>
      <w:r w:rsidRPr="00FF65D2">
        <w:rPr>
          <w:rFonts w:ascii="Arial" w:hAnsi="Arial" w:cs="Arial"/>
        </w:rPr>
        <w:t xml:space="preserve"> or </w:t>
      </w:r>
      <w:r w:rsidR="00B81D8F" w:rsidRPr="00FF65D2">
        <w:rPr>
          <w:rFonts w:ascii="Arial" w:hAnsi="Arial" w:cs="Arial"/>
          <w:b/>
          <w:bCs/>
        </w:rPr>
        <w:t>I</w:t>
      </w:r>
      <w:r w:rsidRPr="00FF65D2">
        <w:rPr>
          <w:rFonts w:ascii="Arial" w:hAnsi="Arial" w:cs="Arial"/>
          <w:b/>
          <w:bCs/>
        </w:rPr>
        <w:t>njury</w:t>
      </w:r>
      <w:r w:rsidRPr="00FF65D2">
        <w:rPr>
          <w:rFonts w:ascii="Arial" w:hAnsi="Arial" w:cs="Arial"/>
        </w:rPr>
        <w:t xml:space="preserve"> that is not an </w:t>
      </w:r>
      <w:r w:rsidR="001563DC" w:rsidRPr="00FF65D2">
        <w:rPr>
          <w:rFonts w:ascii="Arial" w:hAnsi="Arial" w:cs="Arial"/>
          <w:b/>
          <w:bCs/>
        </w:rPr>
        <w:t>Emergency</w:t>
      </w:r>
      <w:r w:rsidR="001563DC" w:rsidRPr="00FF65D2">
        <w:rPr>
          <w:rFonts w:ascii="Arial" w:hAnsi="Arial" w:cs="Arial"/>
        </w:rPr>
        <w:t xml:space="preserve"> but</w:t>
      </w:r>
      <w:r w:rsidRPr="00FF65D2">
        <w:rPr>
          <w:rFonts w:ascii="Arial" w:hAnsi="Arial" w:cs="Arial"/>
        </w:rPr>
        <w:t xml:space="preserve"> cannot safely wait to be treated until you can see your regular </w:t>
      </w:r>
      <w:r w:rsidRPr="00FF65D2">
        <w:rPr>
          <w:rFonts w:ascii="Arial" w:hAnsi="Arial" w:cs="Arial"/>
          <w:b/>
          <w:bCs/>
        </w:rPr>
        <w:t>Primary Care Provider</w:t>
      </w:r>
      <w:r w:rsidRPr="00FF65D2">
        <w:rPr>
          <w:rFonts w:ascii="Arial" w:hAnsi="Arial" w:cs="Arial"/>
        </w:rPr>
        <w:t xml:space="preserve">, you may choose to seek </w:t>
      </w:r>
      <w:r w:rsidRPr="00FF65D2">
        <w:rPr>
          <w:rFonts w:ascii="Arial" w:hAnsi="Arial" w:cs="Arial"/>
          <w:b/>
          <w:bCs/>
        </w:rPr>
        <w:t xml:space="preserve">Urgent Care </w:t>
      </w:r>
      <w:r w:rsidRPr="00FF65D2">
        <w:rPr>
          <w:rFonts w:ascii="Arial" w:hAnsi="Arial" w:cs="Arial"/>
        </w:rPr>
        <w:t xml:space="preserve">instead. You should seek care at an </w:t>
      </w:r>
      <w:r w:rsidRPr="00FF65D2">
        <w:rPr>
          <w:rFonts w:ascii="Arial" w:hAnsi="Arial" w:cs="Arial"/>
          <w:b/>
          <w:bCs/>
        </w:rPr>
        <w:t xml:space="preserve">In-Network Urgent Care </w:t>
      </w:r>
      <w:r w:rsidRPr="00FF65D2">
        <w:rPr>
          <w:rFonts w:ascii="Arial" w:hAnsi="Arial" w:cs="Arial"/>
        </w:rPr>
        <w:t>whenever possible</w:t>
      </w:r>
      <w:r w:rsidR="00586563" w:rsidRPr="00FF65D2">
        <w:rPr>
          <w:rFonts w:ascii="Arial" w:hAnsi="Arial" w:cs="Arial"/>
        </w:rPr>
        <w:t>.</w:t>
      </w:r>
      <w:r w:rsidRPr="00FF65D2">
        <w:rPr>
          <w:rFonts w:ascii="Arial" w:hAnsi="Arial" w:cs="Arial"/>
        </w:rPr>
        <w:t xml:space="preserve"> </w:t>
      </w:r>
      <w:r w:rsidR="00586563" w:rsidRPr="00FF65D2">
        <w:rPr>
          <w:rFonts w:ascii="Arial" w:hAnsi="Arial" w:cs="Arial"/>
        </w:rPr>
        <w:t>I</w:t>
      </w:r>
      <w:r w:rsidRPr="00FF65D2">
        <w:rPr>
          <w:rFonts w:ascii="Arial" w:hAnsi="Arial" w:cs="Arial"/>
        </w:rPr>
        <w:t xml:space="preserve">f you are not able to go to an </w:t>
      </w:r>
      <w:r w:rsidRPr="00FF65D2">
        <w:rPr>
          <w:rFonts w:ascii="Arial" w:hAnsi="Arial" w:cs="Arial"/>
          <w:b/>
          <w:bCs/>
        </w:rPr>
        <w:t>In-Network Urgent Care</w:t>
      </w:r>
      <w:r w:rsidR="00586563" w:rsidRPr="00FF65D2">
        <w:rPr>
          <w:rFonts w:ascii="Arial" w:hAnsi="Arial" w:cs="Arial"/>
          <w:b/>
          <w:bCs/>
        </w:rPr>
        <w:t xml:space="preserve"> </w:t>
      </w:r>
      <w:r w:rsidR="00586563" w:rsidRPr="00FF65D2">
        <w:rPr>
          <w:rFonts w:ascii="Arial" w:hAnsi="Arial" w:cs="Arial"/>
        </w:rPr>
        <w:t xml:space="preserve">because you are outside of your </w:t>
      </w:r>
      <w:r w:rsidR="00586563" w:rsidRPr="00FF65D2">
        <w:rPr>
          <w:rFonts w:ascii="Arial" w:hAnsi="Arial" w:cs="Arial"/>
          <w:b/>
          <w:bCs/>
        </w:rPr>
        <w:t>Health Plan’s Service Area</w:t>
      </w:r>
      <w:r w:rsidRPr="00FF65D2">
        <w:rPr>
          <w:rFonts w:ascii="Arial" w:hAnsi="Arial" w:cs="Arial"/>
        </w:rPr>
        <w:t xml:space="preserve">, </w:t>
      </w:r>
      <w:r w:rsidR="00586563" w:rsidRPr="00FF65D2">
        <w:rPr>
          <w:rFonts w:ascii="Arial" w:hAnsi="Arial" w:cs="Arial"/>
        </w:rPr>
        <w:t xml:space="preserve">you should visit the nearest, appropriate facility unless you are able to travel back to your </w:t>
      </w:r>
      <w:r w:rsidR="00586563" w:rsidRPr="00FF65D2">
        <w:rPr>
          <w:rFonts w:ascii="Arial" w:hAnsi="Arial" w:cs="Arial"/>
          <w:b/>
          <w:bCs/>
        </w:rPr>
        <w:t>Health Plan’s Service Area</w:t>
      </w:r>
      <w:r w:rsidRPr="00FF65D2">
        <w:rPr>
          <w:rFonts w:ascii="Arial" w:hAnsi="Arial" w:cs="Arial"/>
        </w:rPr>
        <w:t xml:space="preserve">. </w:t>
      </w:r>
    </w:p>
    <w:p w14:paraId="1559655B" w14:textId="3639E5D3" w:rsidR="00965930" w:rsidRPr="00FF65D2" w:rsidDel="006B2175" w:rsidRDefault="00965930" w:rsidP="004065EB">
      <w:pPr>
        <w:tabs>
          <w:tab w:val="left" w:pos="630"/>
        </w:tabs>
        <w:autoSpaceDE w:val="0"/>
        <w:autoSpaceDN w:val="0"/>
        <w:adjustRightInd w:val="0"/>
        <w:spacing w:after="0" w:line="264" w:lineRule="auto"/>
        <w:ind w:left="360"/>
        <w:rPr>
          <w:rFonts w:ascii="Arial" w:hAnsi="Arial" w:cs="Arial"/>
        </w:rPr>
      </w:pPr>
    </w:p>
    <w:p w14:paraId="6776CBC2" w14:textId="5536DFA9" w:rsidR="00116C97" w:rsidRPr="00FF65D2" w:rsidRDefault="00965930" w:rsidP="004065EB">
      <w:pPr>
        <w:tabs>
          <w:tab w:val="left" w:pos="630"/>
        </w:tabs>
        <w:autoSpaceDE w:val="0"/>
        <w:autoSpaceDN w:val="0"/>
        <w:adjustRightInd w:val="0"/>
        <w:spacing w:after="0" w:line="264" w:lineRule="auto"/>
        <w:ind w:left="360"/>
        <w:rPr>
          <w:rFonts w:ascii="Arial" w:hAnsi="Arial" w:cs="Arial"/>
        </w:rPr>
      </w:pPr>
      <w:r w:rsidRPr="00FF65D2">
        <w:rPr>
          <w:rFonts w:ascii="Arial" w:hAnsi="Arial" w:cs="Arial"/>
        </w:rPr>
        <w:t xml:space="preserve">If you must go to an </w:t>
      </w:r>
      <w:r w:rsidRPr="00FF65D2">
        <w:rPr>
          <w:rFonts w:ascii="Arial" w:hAnsi="Arial" w:cs="Arial"/>
          <w:b/>
          <w:bCs/>
        </w:rPr>
        <w:t>Out-of-Network Urgent Care</w:t>
      </w:r>
      <w:r w:rsidRPr="00FF65D2">
        <w:rPr>
          <w:rFonts w:ascii="Arial" w:hAnsi="Arial" w:cs="Arial"/>
        </w:rPr>
        <w:t xml:space="preserve">, you should notify your </w:t>
      </w:r>
      <w:r w:rsidRPr="00FF65D2">
        <w:rPr>
          <w:rFonts w:ascii="Arial" w:hAnsi="Arial" w:cs="Arial"/>
          <w:b/>
          <w:bCs/>
        </w:rPr>
        <w:t xml:space="preserve">Health Plan </w:t>
      </w:r>
      <w:r w:rsidRPr="00FF65D2">
        <w:rPr>
          <w:rFonts w:ascii="Arial" w:hAnsi="Arial" w:cs="Arial"/>
        </w:rPr>
        <w:t xml:space="preserve">by the next </w:t>
      </w:r>
      <w:r w:rsidR="00A30E28" w:rsidRPr="00D05C04">
        <w:rPr>
          <w:rFonts w:ascii="Arial" w:hAnsi="Arial" w:cs="Arial"/>
          <w:b/>
          <w:bCs/>
        </w:rPr>
        <w:t>B</w:t>
      </w:r>
      <w:r w:rsidRPr="00D05C04">
        <w:rPr>
          <w:rFonts w:ascii="Arial" w:hAnsi="Arial" w:cs="Arial"/>
          <w:b/>
          <w:bCs/>
        </w:rPr>
        <w:t xml:space="preserve">usiness </w:t>
      </w:r>
      <w:r w:rsidR="00A30E28" w:rsidRPr="00D05C04">
        <w:rPr>
          <w:rFonts w:ascii="Arial" w:hAnsi="Arial" w:cs="Arial"/>
          <w:b/>
          <w:bCs/>
        </w:rPr>
        <w:t>D</w:t>
      </w:r>
      <w:r w:rsidRPr="00D05C04">
        <w:rPr>
          <w:rFonts w:ascii="Arial" w:hAnsi="Arial" w:cs="Arial"/>
          <w:b/>
          <w:bCs/>
        </w:rPr>
        <w:t>ay</w:t>
      </w:r>
      <w:r w:rsidRPr="00FF65D2">
        <w:rPr>
          <w:rFonts w:ascii="Arial" w:hAnsi="Arial" w:cs="Arial"/>
        </w:rPr>
        <w:t xml:space="preserve"> or as soon as otherwise possible and tell your </w:t>
      </w:r>
      <w:r w:rsidRPr="00FF65D2">
        <w:rPr>
          <w:rFonts w:ascii="Arial" w:hAnsi="Arial" w:cs="Arial"/>
          <w:b/>
          <w:bCs/>
        </w:rPr>
        <w:t xml:space="preserve">Health </w:t>
      </w:r>
      <w:r w:rsidR="0091513B" w:rsidRPr="00FF65D2">
        <w:rPr>
          <w:rFonts w:ascii="Arial" w:hAnsi="Arial" w:cs="Arial"/>
          <w:b/>
          <w:bCs/>
        </w:rPr>
        <w:t>Plan</w:t>
      </w:r>
      <w:r w:rsidR="0091513B" w:rsidRPr="00FF65D2">
        <w:rPr>
          <w:rFonts w:ascii="Arial" w:hAnsi="Arial" w:cs="Arial"/>
          <w:b/>
        </w:rPr>
        <w:t xml:space="preserve"> </w:t>
      </w:r>
      <w:r w:rsidRPr="00FF65D2">
        <w:rPr>
          <w:rFonts w:ascii="Arial" w:hAnsi="Arial" w:cs="Arial"/>
        </w:rPr>
        <w:t xml:space="preserve">where you received care. This will help ensure your claims are paid. </w:t>
      </w:r>
      <w:r w:rsidR="00116C97" w:rsidRPr="00FF65D2">
        <w:rPr>
          <w:rFonts w:ascii="Arial" w:hAnsi="Arial" w:cs="Arial"/>
        </w:rPr>
        <w:t xml:space="preserve">You will be held harmless for any charges unless you agree in writing to accept financial responsibility for specific treatments or services prior to receiving those services. Your </w:t>
      </w:r>
      <w:r w:rsidR="00116C97" w:rsidRPr="00FF65D2">
        <w:rPr>
          <w:rFonts w:ascii="Arial" w:hAnsi="Arial" w:cs="Arial"/>
          <w:b/>
          <w:bCs/>
        </w:rPr>
        <w:t xml:space="preserve">Health Plan </w:t>
      </w:r>
      <w:r w:rsidR="00116C97" w:rsidRPr="00FF65D2">
        <w:rPr>
          <w:rFonts w:ascii="Arial" w:hAnsi="Arial" w:cs="Arial"/>
        </w:rPr>
        <w:t xml:space="preserve">will work with </w:t>
      </w:r>
      <w:r w:rsidR="00116C97" w:rsidRPr="00FF65D2">
        <w:rPr>
          <w:rFonts w:ascii="Arial" w:hAnsi="Arial" w:cs="Arial"/>
          <w:b/>
          <w:bCs/>
        </w:rPr>
        <w:t xml:space="preserve">Out-of-Network Urgent Care Providers </w:t>
      </w:r>
      <w:r w:rsidR="00116C97" w:rsidRPr="00FF65D2">
        <w:rPr>
          <w:rFonts w:ascii="Arial" w:hAnsi="Arial" w:cs="Arial"/>
        </w:rPr>
        <w:t>to settle claims and manage or reduce costs.</w:t>
      </w:r>
      <w:r w:rsidR="001563DC" w:rsidRPr="00FF65D2">
        <w:rPr>
          <w:rFonts w:ascii="Arial" w:hAnsi="Arial" w:cs="Arial"/>
        </w:rPr>
        <w:t xml:space="preserve"> </w:t>
      </w:r>
      <w:r w:rsidRPr="00FF65D2">
        <w:rPr>
          <w:rFonts w:ascii="Arial" w:hAnsi="Arial" w:cs="Arial"/>
        </w:rPr>
        <w:t xml:space="preserve">Any follow-up care you need must be received from an </w:t>
      </w:r>
      <w:r w:rsidRPr="00FF65D2">
        <w:rPr>
          <w:rFonts w:ascii="Arial" w:hAnsi="Arial" w:cs="Arial"/>
          <w:b/>
          <w:bCs/>
        </w:rPr>
        <w:t>In-Network Provider</w:t>
      </w:r>
      <w:r w:rsidR="008A5A6B" w:rsidRPr="00FF65D2">
        <w:rPr>
          <w:rFonts w:ascii="Arial" w:hAnsi="Arial" w:cs="Arial"/>
          <w:b/>
          <w:bCs/>
        </w:rPr>
        <w:t xml:space="preserve"> </w:t>
      </w:r>
      <w:r w:rsidR="008A5A6B" w:rsidRPr="00FF65D2">
        <w:rPr>
          <w:rFonts w:ascii="Arial" w:hAnsi="Arial" w:cs="Arial"/>
        </w:rPr>
        <w:t xml:space="preserve">unless </w:t>
      </w:r>
      <w:r w:rsidR="008A5A6B" w:rsidRPr="00FF65D2">
        <w:rPr>
          <w:rFonts w:ascii="Arial" w:hAnsi="Arial" w:cs="Arial"/>
          <w:b/>
          <w:bCs/>
        </w:rPr>
        <w:t>Prior Authoriz</w:t>
      </w:r>
      <w:r w:rsidR="00717903">
        <w:rPr>
          <w:rFonts w:ascii="Arial" w:hAnsi="Arial" w:cs="Arial"/>
          <w:b/>
          <w:bCs/>
        </w:rPr>
        <w:t>ation</w:t>
      </w:r>
      <w:r w:rsidR="008A5A6B" w:rsidRPr="00FF65D2">
        <w:rPr>
          <w:rFonts w:ascii="Arial" w:hAnsi="Arial" w:cs="Arial"/>
          <w:b/>
          <w:bCs/>
        </w:rPr>
        <w:t xml:space="preserve"> </w:t>
      </w:r>
      <w:r w:rsidR="00043539" w:rsidRPr="00043539">
        <w:rPr>
          <w:rFonts w:ascii="Arial" w:hAnsi="Arial" w:cs="Arial"/>
        </w:rPr>
        <w:t>was given</w:t>
      </w:r>
      <w:r w:rsidR="008A5A6B" w:rsidRPr="00FF65D2">
        <w:rPr>
          <w:rFonts w:ascii="Arial" w:hAnsi="Arial" w:cs="Arial"/>
          <w:b/>
          <w:bCs/>
        </w:rPr>
        <w:t xml:space="preserve"> </w:t>
      </w:r>
      <w:r w:rsidR="008A5A6B" w:rsidRPr="00FF65D2">
        <w:rPr>
          <w:rFonts w:ascii="Arial" w:hAnsi="Arial" w:cs="Arial"/>
        </w:rPr>
        <w:t xml:space="preserve">by your </w:t>
      </w:r>
      <w:r w:rsidR="008A5A6B" w:rsidRPr="00FF65D2">
        <w:rPr>
          <w:rFonts w:ascii="Arial" w:hAnsi="Arial" w:cs="Arial"/>
          <w:b/>
          <w:bCs/>
        </w:rPr>
        <w:t>Health Plan</w:t>
      </w:r>
      <w:r w:rsidR="00350702">
        <w:rPr>
          <w:rFonts w:ascii="Arial" w:hAnsi="Arial" w:cs="Arial"/>
          <w:b/>
          <w:bCs/>
        </w:rPr>
        <w:t xml:space="preserve"> </w:t>
      </w:r>
      <w:r w:rsidR="00350702">
        <w:rPr>
          <w:rFonts w:ascii="Arial" w:hAnsi="Arial" w:cs="Arial"/>
        </w:rPr>
        <w:t xml:space="preserve">(for </w:t>
      </w:r>
      <w:r w:rsidR="00350702" w:rsidRPr="00CC52A8">
        <w:rPr>
          <w:rFonts w:ascii="Arial" w:hAnsi="Arial" w:cs="Arial"/>
          <w:b/>
          <w:bCs/>
        </w:rPr>
        <w:t>Access Plan</w:t>
      </w:r>
      <w:r w:rsidR="00350702">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350702">
        <w:rPr>
          <w:rFonts w:ascii="Arial" w:hAnsi="Arial" w:cs="Arial"/>
          <w:b/>
          <w:bCs/>
        </w:rPr>
        <w:t>Participants</w:t>
      </w:r>
      <w:r w:rsidR="00350702">
        <w:rPr>
          <w:rFonts w:ascii="Arial" w:hAnsi="Arial" w:cs="Arial"/>
        </w:rPr>
        <w:t xml:space="preserve">, an </w:t>
      </w:r>
      <w:r w:rsidR="00350702" w:rsidRPr="00CC52A8">
        <w:rPr>
          <w:rFonts w:ascii="Arial" w:hAnsi="Arial" w:cs="Arial"/>
          <w:b/>
          <w:bCs/>
        </w:rPr>
        <w:t>Out-of-Network</w:t>
      </w:r>
      <w:r w:rsidR="00350702">
        <w:rPr>
          <w:rFonts w:ascii="Arial" w:hAnsi="Arial" w:cs="Arial"/>
        </w:rPr>
        <w:t xml:space="preserve"> </w:t>
      </w:r>
      <w:r w:rsidR="00350702">
        <w:rPr>
          <w:rFonts w:ascii="Arial" w:hAnsi="Arial" w:cs="Arial"/>
          <w:b/>
          <w:bCs/>
        </w:rPr>
        <w:t>Provider</w:t>
      </w:r>
      <w:r w:rsidR="00350702">
        <w:rPr>
          <w:rFonts w:ascii="Arial" w:hAnsi="Arial" w:cs="Arial"/>
        </w:rPr>
        <w:t xml:space="preserve"> may provide covered services</w:t>
      </w:r>
      <w:r w:rsidR="00033834">
        <w:rPr>
          <w:rFonts w:ascii="Arial" w:hAnsi="Arial" w:cs="Arial"/>
        </w:rPr>
        <w:t xml:space="preserve"> without </w:t>
      </w:r>
      <w:r w:rsidR="00033834" w:rsidRPr="00043539">
        <w:rPr>
          <w:rFonts w:ascii="Arial" w:hAnsi="Arial" w:cs="Arial"/>
          <w:b/>
        </w:rPr>
        <w:t>Prior Authorization</w:t>
      </w:r>
      <w:r w:rsidR="00350702">
        <w:rPr>
          <w:rFonts w:ascii="Arial" w:hAnsi="Arial" w:cs="Arial"/>
        </w:rPr>
        <w:t>)</w:t>
      </w:r>
      <w:r w:rsidR="008A5A6B" w:rsidRPr="00FF65D2">
        <w:rPr>
          <w:rFonts w:ascii="Arial" w:hAnsi="Arial" w:cs="Arial"/>
        </w:rPr>
        <w:t xml:space="preserve">. </w:t>
      </w:r>
      <w:r w:rsidR="001563DC" w:rsidRPr="00FF65D2">
        <w:rPr>
          <w:rFonts w:ascii="Arial" w:hAnsi="Arial" w:cs="Arial"/>
        </w:rPr>
        <w:t xml:space="preserve">See </w:t>
      </w:r>
      <w:hyperlink w:anchor="_3._Follow-Up_to" w:history="1">
        <w:r w:rsidR="001563DC" w:rsidRPr="00FF65D2">
          <w:rPr>
            <w:rStyle w:val="Hyperlink"/>
            <w:rFonts w:ascii="Arial" w:hAnsi="Arial" w:cs="Arial"/>
          </w:rPr>
          <w:t>Section 4. B. 3. Follow-Up to an Out-of-Network Emergency Room or Urgent Care Visit</w:t>
        </w:r>
      </w:hyperlink>
      <w:r w:rsidR="001563DC" w:rsidRPr="00FF65D2">
        <w:rPr>
          <w:rFonts w:ascii="Arial" w:hAnsi="Arial" w:cs="Arial"/>
        </w:rPr>
        <w:t xml:space="preserve"> for more information.</w:t>
      </w:r>
    </w:p>
    <w:p w14:paraId="09CDB9C8" w14:textId="560EC2BB" w:rsidR="00750910" w:rsidRPr="00FF65D2" w:rsidRDefault="00750910" w:rsidP="008C2968">
      <w:pPr>
        <w:spacing w:after="0"/>
        <w:rPr>
          <w:rFonts w:ascii="Arial" w:eastAsia="Times New Roman" w:hAnsi="Arial" w:cs="Arial"/>
          <w:iCs/>
          <w:color w:val="000000"/>
        </w:rPr>
      </w:pPr>
    </w:p>
    <w:p w14:paraId="087E752F" w14:textId="4E40E294" w:rsidR="00750910" w:rsidRPr="00FF65D2" w:rsidRDefault="00750910" w:rsidP="00546E29">
      <w:pPr>
        <w:pStyle w:val="Heading3"/>
        <w:numPr>
          <w:ilvl w:val="0"/>
          <w:numId w:val="78"/>
        </w:numPr>
        <w:rPr>
          <w:rFonts w:ascii="Arial" w:hAnsi="Arial" w:cs="Arial"/>
        </w:rPr>
      </w:pPr>
      <w:bookmarkStart w:id="129" w:name="_Toc140570674"/>
      <w:r w:rsidRPr="00FF65D2">
        <w:rPr>
          <w:rFonts w:ascii="Arial" w:hAnsi="Arial" w:cs="Arial"/>
        </w:rPr>
        <w:t xml:space="preserve">Extraction </w:t>
      </w:r>
      <w:r w:rsidR="00C33D92" w:rsidRPr="00FF65D2">
        <w:rPr>
          <w:rFonts w:ascii="Arial" w:hAnsi="Arial" w:cs="Arial"/>
        </w:rPr>
        <w:t>and Replacement of Teeth Due to Injury</w:t>
      </w:r>
      <w:bookmarkEnd w:id="129"/>
    </w:p>
    <w:p w14:paraId="7C5CE107" w14:textId="2F734BFD" w:rsidR="00E14BC6" w:rsidRPr="00FF65D2" w:rsidRDefault="00750910" w:rsidP="00F41E80">
      <w:pPr>
        <w:autoSpaceDE w:val="0"/>
        <w:autoSpaceDN w:val="0"/>
        <w:adjustRightInd w:val="0"/>
        <w:spacing w:after="0"/>
        <w:rPr>
          <w:rFonts w:ascii="Arial" w:hAnsi="Arial" w:cs="Arial"/>
        </w:rPr>
      </w:pPr>
      <w:r w:rsidRPr="00FF65D2">
        <w:rPr>
          <w:rFonts w:ascii="Arial" w:hAnsi="Arial" w:cs="Arial"/>
        </w:rPr>
        <w:t xml:space="preserve">Total extraction and/or total replacement (limited to bridge, </w:t>
      </w:r>
      <w:proofErr w:type="gramStart"/>
      <w:r w:rsidRPr="00FF65D2">
        <w:rPr>
          <w:rFonts w:ascii="Arial" w:hAnsi="Arial" w:cs="Arial"/>
        </w:rPr>
        <w:t>denture</w:t>
      </w:r>
      <w:proofErr w:type="gramEnd"/>
      <w:r w:rsidRPr="00FF65D2">
        <w:rPr>
          <w:rFonts w:ascii="Arial" w:hAnsi="Arial" w:cs="Arial"/>
        </w:rPr>
        <w:t xml:space="preserve"> or implant) of </w:t>
      </w:r>
      <w:r w:rsidR="00E14BC6" w:rsidRPr="00FF65D2">
        <w:rPr>
          <w:rFonts w:ascii="Arial" w:hAnsi="Arial" w:cs="Arial"/>
          <w:b/>
          <w:bCs/>
        </w:rPr>
        <w:t>Natural Teeth</w:t>
      </w:r>
      <w:r w:rsidRPr="00FF65D2">
        <w:rPr>
          <w:rFonts w:ascii="Arial" w:hAnsi="Arial" w:cs="Arial"/>
        </w:rPr>
        <w:t xml:space="preserve"> by an </w:t>
      </w:r>
      <w:r w:rsidR="00E14BC6" w:rsidRPr="00FF65D2">
        <w:rPr>
          <w:rFonts w:ascii="Arial" w:hAnsi="Arial" w:cs="Arial"/>
          <w:b/>
          <w:bCs/>
        </w:rPr>
        <w:t xml:space="preserve">In-Network Provider </w:t>
      </w:r>
      <w:r w:rsidR="00E14BC6" w:rsidRPr="00FF65D2">
        <w:rPr>
          <w:rFonts w:ascii="Arial" w:hAnsi="Arial" w:cs="Arial"/>
        </w:rPr>
        <w:t>is covered</w:t>
      </w:r>
      <w:r w:rsidRPr="00FF65D2">
        <w:rPr>
          <w:rFonts w:ascii="Arial" w:hAnsi="Arial" w:cs="Arial"/>
        </w:rPr>
        <w:t xml:space="preserve"> when </w:t>
      </w:r>
      <w:r w:rsidR="00E14BC6" w:rsidRPr="00FF65D2">
        <w:rPr>
          <w:rFonts w:ascii="Arial" w:hAnsi="Arial" w:cs="Arial"/>
        </w:rPr>
        <w:t>these services are needed because of</w:t>
      </w:r>
      <w:r w:rsidRPr="00FF65D2">
        <w:rPr>
          <w:rFonts w:ascii="Arial" w:hAnsi="Arial" w:cs="Arial"/>
        </w:rPr>
        <w:t xml:space="preserve"> an </w:t>
      </w:r>
      <w:r w:rsidR="00E14BC6" w:rsidRPr="00FF65D2">
        <w:rPr>
          <w:rFonts w:ascii="Arial" w:hAnsi="Arial" w:cs="Arial"/>
          <w:b/>
          <w:bCs/>
        </w:rPr>
        <w:t>Injury</w:t>
      </w:r>
      <w:r w:rsidR="00875EBA">
        <w:rPr>
          <w:rFonts w:ascii="Arial" w:hAnsi="Arial" w:cs="Arial"/>
          <w:b/>
          <w:bCs/>
        </w:rPr>
        <w:t xml:space="preserve"> </w:t>
      </w:r>
      <w:r w:rsidR="00875EBA">
        <w:rPr>
          <w:rFonts w:ascii="Arial" w:hAnsi="Arial" w:cs="Arial"/>
        </w:rPr>
        <w:t xml:space="preserve">(for </w:t>
      </w:r>
      <w:r w:rsidR="00875EBA" w:rsidRPr="00CC52A8">
        <w:rPr>
          <w:rFonts w:ascii="Arial" w:hAnsi="Arial" w:cs="Arial"/>
          <w:b/>
          <w:bCs/>
        </w:rPr>
        <w:t>Access Plan</w:t>
      </w:r>
      <w:r w:rsidR="00875EBA">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875EBA">
        <w:rPr>
          <w:rFonts w:ascii="Arial" w:hAnsi="Arial" w:cs="Arial"/>
          <w:b/>
          <w:bCs/>
        </w:rPr>
        <w:t>Participants</w:t>
      </w:r>
      <w:r w:rsidR="00875EBA">
        <w:rPr>
          <w:rFonts w:ascii="Arial" w:hAnsi="Arial" w:cs="Arial"/>
        </w:rPr>
        <w:t xml:space="preserve">, an </w:t>
      </w:r>
      <w:r w:rsidR="00875EBA" w:rsidRPr="00CC52A8">
        <w:rPr>
          <w:rFonts w:ascii="Arial" w:hAnsi="Arial" w:cs="Arial"/>
          <w:b/>
          <w:bCs/>
        </w:rPr>
        <w:t>Out-of-Network</w:t>
      </w:r>
      <w:r w:rsidR="00875EBA">
        <w:rPr>
          <w:rFonts w:ascii="Arial" w:hAnsi="Arial" w:cs="Arial"/>
        </w:rPr>
        <w:t xml:space="preserve"> </w:t>
      </w:r>
      <w:r w:rsidR="00875EBA">
        <w:rPr>
          <w:rFonts w:ascii="Arial" w:hAnsi="Arial" w:cs="Arial"/>
          <w:b/>
          <w:bCs/>
        </w:rPr>
        <w:t>Provider</w:t>
      </w:r>
      <w:r w:rsidR="00875EBA">
        <w:rPr>
          <w:rFonts w:ascii="Arial" w:hAnsi="Arial" w:cs="Arial"/>
        </w:rPr>
        <w:t xml:space="preserve"> may provide </w:t>
      </w:r>
      <w:r w:rsidR="00875EBA">
        <w:rPr>
          <w:rFonts w:ascii="Arial" w:hAnsi="Arial" w:cs="Arial"/>
        </w:rPr>
        <w:lastRenderedPageBreak/>
        <w:t>covered services)</w:t>
      </w:r>
      <w:r w:rsidRPr="00FF65D2">
        <w:rPr>
          <w:rFonts w:ascii="Arial" w:hAnsi="Arial" w:cs="Arial"/>
        </w:rPr>
        <w:t xml:space="preserve">. </w:t>
      </w:r>
      <w:r w:rsidR="00E14BC6" w:rsidRPr="00FF65D2">
        <w:rPr>
          <w:rFonts w:ascii="Arial" w:hAnsi="Arial" w:cs="Arial"/>
        </w:rPr>
        <w:t>C</w:t>
      </w:r>
      <w:r w:rsidRPr="00FF65D2">
        <w:rPr>
          <w:rFonts w:ascii="Arial" w:hAnsi="Arial" w:cs="Arial"/>
        </w:rPr>
        <w:t>rowns or caps for broken teeth in</w:t>
      </w:r>
      <w:r w:rsidR="00E14BC6" w:rsidRPr="00FF65D2">
        <w:rPr>
          <w:rFonts w:ascii="Arial" w:hAnsi="Arial" w:cs="Arial"/>
        </w:rPr>
        <w:t>stead</w:t>
      </w:r>
      <w:r w:rsidRPr="00FF65D2">
        <w:rPr>
          <w:rFonts w:ascii="Arial" w:hAnsi="Arial" w:cs="Arial"/>
        </w:rPr>
        <w:t xml:space="preserve"> of extraction and replacement may be considered if </w:t>
      </w:r>
      <w:r w:rsidR="00E14BC6" w:rsidRPr="00FF65D2">
        <w:rPr>
          <w:rFonts w:ascii="Arial" w:hAnsi="Arial" w:cs="Arial"/>
          <w:b/>
          <w:bCs/>
        </w:rPr>
        <w:t>Prior Authoriz</w:t>
      </w:r>
      <w:r w:rsidR="00043539">
        <w:rPr>
          <w:rFonts w:ascii="Arial" w:hAnsi="Arial" w:cs="Arial"/>
          <w:b/>
          <w:bCs/>
        </w:rPr>
        <w:t>ation</w:t>
      </w:r>
      <w:r w:rsidRPr="00FF65D2">
        <w:rPr>
          <w:rFonts w:ascii="Arial" w:hAnsi="Arial" w:cs="Arial"/>
        </w:rPr>
        <w:t xml:space="preserve"> </w:t>
      </w:r>
      <w:r w:rsidR="00043539">
        <w:rPr>
          <w:rFonts w:ascii="Arial" w:hAnsi="Arial" w:cs="Arial"/>
        </w:rPr>
        <w:t>was given</w:t>
      </w:r>
      <w:r w:rsidRPr="00FF65D2">
        <w:rPr>
          <w:rFonts w:ascii="Arial" w:hAnsi="Arial" w:cs="Arial"/>
        </w:rPr>
        <w:t xml:space="preserve"> by the </w:t>
      </w:r>
      <w:r w:rsidR="00E14BC6" w:rsidRPr="00FF65D2">
        <w:rPr>
          <w:rFonts w:ascii="Arial" w:hAnsi="Arial" w:cs="Arial"/>
          <w:b/>
          <w:bCs/>
        </w:rPr>
        <w:t>Health Plan</w:t>
      </w:r>
      <w:r w:rsidRPr="00FF65D2">
        <w:rPr>
          <w:rFonts w:ascii="Arial" w:hAnsi="Arial" w:cs="Arial"/>
        </w:rPr>
        <w:t xml:space="preserve"> before the service is performed. </w:t>
      </w:r>
    </w:p>
    <w:p w14:paraId="18F06EC3" w14:textId="791AD638" w:rsidR="00E14BC6" w:rsidRPr="00FF65D2" w:rsidDel="006B2175" w:rsidRDefault="00E14BC6" w:rsidP="00C33D92">
      <w:pPr>
        <w:autoSpaceDE w:val="0"/>
        <w:autoSpaceDN w:val="0"/>
        <w:adjustRightInd w:val="0"/>
        <w:spacing w:after="0"/>
        <w:rPr>
          <w:rFonts w:ascii="Arial" w:hAnsi="Arial" w:cs="Arial"/>
        </w:rPr>
      </w:pPr>
    </w:p>
    <w:p w14:paraId="5A755217" w14:textId="461BC8B4" w:rsidR="00504BBD" w:rsidRPr="00FF65D2" w:rsidRDefault="00E14BC6" w:rsidP="00F305AB">
      <w:pPr>
        <w:autoSpaceDE w:val="0"/>
        <w:autoSpaceDN w:val="0"/>
        <w:adjustRightInd w:val="0"/>
        <w:spacing w:after="0"/>
        <w:rPr>
          <w:rFonts w:ascii="Arial" w:hAnsi="Arial" w:cs="Arial"/>
        </w:rPr>
      </w:pPr>
      <w:r w:rsidRPr="00FF65D2">
        <w:rPr>
          <w:rFonts w:ascii="Arial" w:hAnsi="Arial" w:cs="Arial"/>
        </w:rPr>
        <w:t>Your policy covers</w:t>
      </w:r>
      <w:r w:rsidR="00750910" w:rsidRPr="00FF65D2">
        <w:rPr>
          <w:rFonts w:ascii="Arial" w:hAnsi="Arial" w:cs="Arial"/>
        </w:rPr>
        <w:t xml:space="preserve"> one retainer or mouth guard </w:t>
      </w:r>
      <w:r w:rsidRPr="00FF65D2">
        <w:rPr>
          <w:rFonts w:ascii="Arial" w:hAnsi="Arial" w:cs="Arial"/>
        </w:rPr>
        <w:t>when medically necessary</w:t>
      </w:r>
      <w:r w:rsidR="00750910" w:rsidRPr="00FF65D2">
        <w:rPr>
          <w:rFonts w:ascii="Arial" w:hAnsi="Arial" w:cs="Arial"/>
        </w:rPr>
        <w:t xml:space="preserve"> as part of prep work provided prior to </w:t>
      </w:r>
      <w:r w:rsidRPr="00FF65D2">
        <w:rPr>
          <w:rFonts w:ascii="Arial" w:hAnsi="Arial" w:cs="Arial"/>
        </w:rPr>
        <w:t xml:space="preserve">covered </w:t>
      </w:r>
      <w:r w:rsidR="00750910" w:rsidRPr="00FF65D2">
        <w:rPr>
          <w:rFonts w:ascii="Arial" w:hAnsi="Arial" w:cs="Arial"/>
        </w:rPr>
        <w:t>tooth repair.</w:t>
      </w:r>
      <w:r w:rsidRPr="00FF65D2">
        <w:rPr>
          <w:rFonts w:ascii="Arial" w:hAnsi="Arial" w:cs="Arial"/>
        </w:rPr>
        <w:t xml:space="preserve"> </w:t>
      </w:r>
      <w:r w:rsidRPr="00FF65D2">
        <w:rPr>
          <w:rFonts w:ascii="Arial" w:hAnsi="Arial" w:cs="Arial"/>
          <w:b/>
          <w:bCs/>
        </w:rPr>
        <w:t>Injuries</w:t>
      </w:r>
      <w:r w:rsidR="00750910" w:rsidRPr="00FF65D2">
        <w:rPr>
          <w:rFonts w:ascii="Arial" w:hAnsi="Arial" w:cs="Arial"/>
        </w:rPr>
        <w:t xml:space="preserve"> caused by chewing or biting are not considered to be accidental for the purpose of this provision. Dental implants and associated supplies and services are limited to $1,000 per tooth.</w:t>
      </w:r>
    </w:p>
    <w:p w14:paraId="2DAD054D" w14:textId="77777777" w:rsidR="00504BBD" w:rsidRPr="00FF65D2" w:rsidRDefault="00504BBD" w:rsidP="008C2968">
      <w:pPr>
        <w:spacing w:after="0"/>
        <w:rPr>
          <w:rFonts w:ascii="Arial" w:eastAsia="Times New Roman" w:hAnsi="Arial" w:cs="Arial"/>
          <w:iCs/>
          <w:color w:val="000000"/>
        </w:rPr>
      </w:pPr>
    </w:p>
    <w:p w14:paraId="67034427" w14:textId="3A69B694" w:rsidR="00842830" w:rsidRPr="00FF65D2" w:rsidRDefault="00842830" w:rsidP="00546E29">
      <w:pPr>
        <w:pStyle w:val="Heading3"/>
        <w:numPr>
          <w:ilvl w:val="0"/>
          <w:numId w:val="78"/>
        </w:numPr>
        <w:rPr>
          <w:rFonts w:ascii="Arial" w:hAnsi="Arial" w:cs="Arial"/>
        </w:rPr>
      </w:pPr>
      <w:bookmarkStart w:id="130" w:name="_Toc140570675"/>
      <w:r w:rsidRPr="00FF65D2">
        <w:rPr>
          <w:rFonts w:ascii="Arial" w:hAnsi="Arial" w:cs="Arial"/>
        </w:rPr>
        <w:t>Gender Confirmation Treatments</w:t>
      </w:r>
      <w:bookmarkEnd w:id="130"/>
    </w:p>
    <w:p w14:paraId="035A7346" w14:textId="53801279" w:rsidR="00842830" w:rsidRPr="00FF65D2" w:rsidRDefault="00842830" w:rsidP="005C1F6C">
      <w:pPr>
        <w:spacing w:after="0"/>
        <w:rPr>
          <w:rFonts w:ascii="Arial" w:hAnsi="Arial" w:cs="Arial"/>
          <w:color w:val="000000"/>
        </w:rPr>
      </w:pPr>
      <w:r w:rsidRPr="00FF65D2">
        <w:rPr>
          <w:rFonts w:ascii="Arial" w:hAnsi="Arial" w:cs="Arial"/>
          <w:color w:val="000000"/>
        </w:rPr>
        <w:t xml:space="preserve">Based on a permanent injunction issued on October 11, 2018 and the summary judgment decision issued on September 18, 2018 by the federal district court for the Western District of Wisconsin, all procedures, services, and supplies related to surgery and sex hormones associated with gender </w:t>
      </w:r>
      <w:r w:rsidR="0087325A" w:rsidRPr="00FF65D2">
        <w:rPr>
          <w:rFonts w:ascii="Arial" w:hAnsi="Arial" w:cs="Arial"/>
          <w:color w:val="000000"/>
        </w:rPr>
        <w:t>confirmation</w:t>
      </w:r>
      <w:r w:rsidRPr="00FF65D2">
        <w:rPr>
          <w:rFonts w:ascii="Arial" w:hAnsi="Arial" w:cs="Arial"/>
          <w:color w:val="000000"/>
        </w:rPr>
        <w:t xml:space="preserve"> should be reviewed by the </w:t>
      </w:r>
      <w:r w:rsidR="00B03575" w:rsidRPr="00FF65D2">
        <w:rPr>
          <w:rFonts w:ascii="Arial" w:hAnsi="Arial" w:cs="Arial"/>
          <w:b/>
          <w:bCs/>
          <w:color w:val="000000"/>
        </w:rPr>
        <w:t>Health Plan</w:t>
      </w:r>
      <w:r w:rsidRPr="00FF65D2">
        <w:rPr>
          <w:rFonts w:ascii="Arial" w:hAnsi="Arial" w:cs="Arial"/>
          <w:color w:val="000000"/>
        </w:rPr>
        <w:t xml:space="preserve"> for medical necessity. </w:t>
      </w:r>
      <w:r w:rsidR="0087325A" w:rsidRPr="00FF65D2">
        <w:rPr>
          <w:rFonts w:ascii="Arial" w:hAnsi="Arial" w:cs="Arial"/>
          <w:color w:val="000000"/>
        </w:rPr>
        <w:t xml:space="preserve">See </w:t>
      </w:r>
      <w:hyperlink w:anchor="_D._Medical_Necessity" w:history="1">
        <w:r w:rsidR="0087325A" w:rsidRPr="00FF65D2">
          <w:rPr>
            <w:rStyle w:val="Hyperlink"/>
            <w:rFonts w:ascii="Arial" w:hAnsi="Arial" w:cs="Arial"/>
          </w:rPr>
          <w:t>Section 4. D. Medical Necessity</w:t>
        </w:r>
      </w:hyperlink>
      <w:r w:rsidR="0087325A" w:rsidRPr="00FF65D2">
        <w:rPr>
          <w:rFonts w:ascii="Arial" w:hAnsi="Arial" w:cs="Arial"/>
          <w:color w:val="000000"/>
        </w:rPr>
        <w:t xml:space="preserve"> for more information on this determination.</w:t>
      </w:r>
    </w:p>
    <w:p w14:paraId="574006DF" w14:textId="77777777" w:rsidR="00750910" w:rsidRPr="00FF65D2" w:rsidRDefault="00750910" w:rsidP="008C2968">
      <w:pPr>
        <w:spacing w:after="0"/>
        <w:rPr>
          <w:rFonts w:ascii="Arial" w:eastAsia="Times New Roman" w:hAnsi="Arial" w:cs="Arial"/>
          <w:iCs/>
          <w:color w:val="000000"/>
        </w:rPr>
      </w:pPr>
    </w:p>
    <w:p w14:paraId="57178D1B" w14:textId="579C63B9" w:rsidR="00F50D0A" w:rsidRPr="00FF65D2" w:rsidRDefault="00F50D0A" w:rsidP="00546E29">
      <w:pPr>
        <w:pStyle w:val="Heading3"/>
        <w:numPr>
          <w:ilvl w:val="0"/>
          <w:numId w:val="78"/>
        </w:numPr>
        <w:rPr>
          <w:rFonts w:ascii="Arial" w:hAnsi="Arial" w:cs="Arial"/>
        </w:rPr>
      </w:pPr>
      <w:bookmarkStart w:id="131" w:name="_Toc140570676"/>
      <w:r w:rsidRPr="00FF65D2">
        <w:rPr>
          <w:rFonts w:ascii="Arial" w:hAnsi="Arial" w:cs="Arial"/>
        </w:rPr>
        <w:t>Genetic Testing/Genetic Counseling</w:t>
      </w:r>
      <w:bookmarkEnd w:id="131"/>
    </w:p>
    <w:p w14:paraId="32A7392D" w14:textId="4012DD3E" w:rsidR="00F50D0A" w:rsidRDefault="00F50D0A" w:rsidP="006B2175">
      <w:pPr>
        <w:spacing w:after="0"/>
        <w:rPr>
          <w:rFonts w:ascii="Arial" w:hAnsi="Arial" w:cs="Arial"/>
        </w:rPr>
      </w:pPr>
      <w:r w:rsidRPr="00FF65D2">
        <w:rPr>
          <w:rFonts w:ascii="Arial" w:hAnsi="Arial" w:cs="Arial"/>
        </w:rPr>
        <w:t xml:space="preserve">Genetic testing and genetic counseling will only be covered when necessary to diagnose and treat an </w:t>
      </w:r>
      <w:r w:rsidRPr="00FF65D2">
        <w:rPr>
          <w:rFonts w:ascii="Arial" w:hAnsi="Arial" w:cs="Arial"/>
          <w:b/>
          <w:bCs/>
        </w:rPr>
        <w:t>Illness</w:t>
      </w:r>
      <w:r w:rsidRPr="00FF65D2">
        <w:rPr>
          <w:rFonts w:ascii="Arial" w:hAnsi="Arial" w:cs="Arial"/>
        </w:rPr>
        <w:t>. Testing for informational purposes that cannot reasonably lead to a course of treatment will not be covered.</w:t>
      </w:r>
    </w:p>
    <w:p w14:paraId="2EBE73F5" w14:textId="77777777" w:rsidR="006B2175" w:rsidRPr="00FF65D2" w:rsidRDefault="006B2175" w:rsidP="005C1F6C">
      <w:pPr>
        <w:spacing w:after="0"/>
        <w:rPr>
          <w:rFonts w:ascii="Arial" w:hAnsi="Arial" w:cs="Arial"/>
        </w:rPr>
      </w:pPr>
    </w:p>
    <w:p w14:paraId="521D7422" w14:textId="1FA2303B" w:rsidR="00750910" w:rsidRPr="00FF65D2" w:rsidRDefault="00750910" w:rsidP="00546E29">
      <w:pPr>
        <w:pStyle w:val="Heading3"/>
        <w:numPr>
          <w:ilvl w:val="0"/>
          <w:numId w:val="78"/>
        </w:numPr>
        <w:rPr>
          <w:rFonts w:ascii="Arial" w:hAnsi="Arial" w:cs="Arial"/>
        </w:rPr>
      </w:pPr>
      <w:bookmarkStart w:id="132" w:name="_Toc140570677"/>
      <w:r w:rsidRPr="63D01490">
        <w:rPr>
          <w:rFonts w:ascii="Arial" w:hAnsi="Arial" w:cs="Arial"/>
        </w:rPr>
        <w:t>Home Care Benefits</w:t>
      </w:r>
      <w:bookmarkEnd w:id="132"/>
    </w:p>
    <w:p w14:paraId="4EFD13DE" w14:textId="5A20D50B" w:rsidR="00750910" w:rsidRPr="00FF65D2" w:rsidRDefault="0087325A" w:rsidP="00F41E80">
      <w:pPr>
        <w:autoSpaceDE w:val="0"/>
        <w:autoSpaceDN w:val="0"/>
        <w:adjustRightInd w:val="0"/>
        <w:spacing w:after="0"/>
        <w:rPr>
          <w:rFonts w:ascii="Arial" w:hAnsi="Arial" w:cs="Arial"/>
        </w:rPr>
      </w:pPr>
      <w:r w:rsidRPr="00FF65D2">
        <w:rPr>
          <w:rFonts w:ascii="Arial" w:hAnsi="Arial" w:cs="Arial"/>
          <w:b/>
          <w:bCs/>
        </w:rPr>
        <w:t xml:space="preserve">Home </w:t>
      </w:r>
      <w:r w:rsidR="008E0B25" w:rsidRPr="00FF65D2">
        <w:rPr>
          <w:rFonts w:ascii="Arial" w:hAnsi="Arial" w:cs="Arial"/>
          <w:b/>
          <w:bCs/>
        </w:rPr>
        <w:t>C</w:t>
      </w:r>
      <w:r w:rsidRPr="00FF65D2">
        <w:rPr>
          <w:rFonts w:ascii="Arial" w:hAnsi="Arial" w:cs="Arial"/>
          <w:b/>
          <w:bCs/>
        </w:rPr>
        <w:t xml:space="preserve">are </w:t>
      </w:r>
      <w:r w:rsidR="008E0B25" w:rsidRPr="00FF65D2">
        <w:rPr>
          <w:rFonts w:ascii="Arial" w:hAnsi="Arial" w:cs="Arial"/>
          <w:b/>
          <w:bCs/>
        </w:rPr>
        <w:t>Benefits</w:t>
      </w:r>
      <w:r w:rsidR="008E0B25" w:rsidRPr="00FF65D2">
        <w:rPr>
          <w:rFonts w:ascii="Arial" w:hAnsi="Arial" w:cs="Arial"/>
        </w:rPr>
        <w:t xml:space="preserve"> </w:t>
      </w:r>
      <w:r w:rsidRPr="00FF65D2">
        <w:rPr>
          <w:rFonts w:ascii="Arial" w:hAnsi="Arial" w:cs="Arial"/>
        </w:rPr>
        <w:t>may be covered when medically necessary with a plan of care in place</w:t>
      </w:r>
      <w:r w:rsidR="00750910" w:rsidRPr="00FF65D2">
        <w:rPr>
          <w:rFonts w:ascii="Arial" w:hAnsi="Arial" w:cs="Arial"/>
        </w:rPr>
        <w:t xml:space="preserve">. </w:t>
      </w:r>
      <w:r w:rsidR="00E245A7" w:rsidRPr="00FF65D2">
        <w:rPr>
          <w:rFonts w:ascii="Arial" w:hAnsi="Arial" w:cs="Arial"/>
        </w:rPr>
        <w:t>An</w:t>
      </w:r>
      <w:r w:rsidR="00750910" w:rsidRPr="00FF65D2">
        <w:rPr>
          <w:rFonts w:ascii="Arial" w:hAnsi="Arial" w:cs="Arial"/>
        </w:rPr>
        <w:t xml:space="preserve"> </w:t>
      </w:r>
      <w:r w:rsidR="00E245A7" w:rsidRPr="00FF65D2">
        <w:rPr>
          <w:rFonts w:ascii="Arial" w:hAnsi="Arial" w:cs="Arial"/>
          <w:b/>
          <w:bCs/>
        </w:rPr>
        <w:t>In-Network Provider</w:t>
      </w:r>
      <w:r w:rsidR="00750910" w:rsidRPr="00FF65D2">
        <w:rPr>
          <w:rFonts w:ascii="Arial" w:hAnsi="Arial" w:cs="Arial"/>
        </w:rPr>
        <w:t xml:space="preserve"> must establish </w:t>
      </w:r>
      <w:r w:rsidR="008E6A74" w:rsidRPr="00FF65D2">
        <w:rPr>
          <w:rFonts w:ascii="Arial" w:hAnsi="Arial" w:cs="Arial"/>
        </w:rPr>
        <w:t>the</w:t>
      </w:r>
      <w:r w:rsidR="00750910" w:rsidRPr="00FF65D2">
        <w:rPr>
          <w:rFonts w:ascii="Arial" w:hAnsi="Arial" w:cs="Arial"/>
        </w:rPr>
        <w:t xml:space="preserve"> plan</w:t>
      </w:r>
      <w:r w:rsidR="008E6A74" w:rsidRPr="00FF65D2">
        <w:rPr>
          <w:rFonts w:ascii="Arial" w:hAnsi="Arial" w:cs="Arial"/>
        </w:rPr>
        <w:t xml:space="preserve"> of care</w:t>
      </w:r>
      <w:r w:rsidR="0076128B" w:rsidRPr="00FF65D2">
        <w:rPr>
          <w:rFonts w:ascii="Arial" w:hAnsi="Arial" w:cs="Arial"/>
        </w:rPr>
        <w:t>,</w:t>
      </w:r>
      <w:r w:rsidR="00750910" w:rsidRPr="00FF65D2">
        <w:rPr>
          <w:rFonts w:ascii="Arial" w:hAnsi="Arial" w:cs="Arial"/>
        </w:rPr>
        <w:t xml:space="preserve"> approve it in writing</w:t>
      </w:r>
      <w:r w:rsidR="0076128B" w:rsidRPr="00FF65D2">
        <w:rPr>
          <w:rFonts w:ascii="Arial" w:hAnsi="Arial" w:cs="Arial"/>
        </w:rPr>
        <w:t>,</w:t>
      </w:r>
      <w:r w:rsidR="00750910" w:rsidRPr="00FF65D2">
        <w:rPr>
          <w:rFonts w:ascii="Arial" w:hAnsi="Arial" w:cs="Arial"/>
        </w:rPr>
        <w:t xml:space="preserve"> and review it at least every two months unless the </w:t>
      </w:r>
      <w:r w:rsidR="0076128B" w:rsidRPr="00FF65D2">
        <w:rPr>
          <w:rFonts w:ascii="Arial" w:hAnsi="Arial" w:cs="Arial"/>
          <w:b/>
          <w:bCs/>
        </w:rPr>
        <w:t>Provider</w:t>
      </w:r>
      <w:r w:rsidR="00750910" w:rsidRPr="00FF65D2">
        <w:rPr>
          <w:rFonts w:ascii="Arial" w:hAnsi="Arial" w:cs="Arial"/>
        </w:rPr>
        <w:t xml:space="preserve"> determines that less frequent reviews are sufficient</w:t>
      </w:r>
      <w:r w:rsidR="007471FA">
        <w:rPr>
          <w:rFonts w:ascii="Arial" w:hAnsi="Arial" w:cs="Arial"/>
        </w:rPr>
        <w:t xml:space="preserve"> (for </w:t>
      </w:r>
      <w:r w:rsidR="007471FA" w:rsidRPr="00CC52A8">
        <w:rPr>
          <w:rFonts w:ascii="Arial" w:hAnsi="Arial" w:cs="Arial"/>
          <w:b/>
          <w:bCs/>
        </w:rPr>
        <w:t>Access Plan</w:t>
      </w:r>
      <w:r w:rsidR="007471FA">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7471FA">
        <w:rPr>
          <w:rFonts w:ascii="Arial" w:hAnsi="Arial" w:cs="Arial"/>
          <w:b/>
          <w:bCs/>
        </w:rPr>
        <w:t>Participants</w:t>
      </w:r>
      <w:r w:rsidR="007471FA">
        <w:rPr>
          <w:rFonts w:ascii="Arial" w:hAnsi="Arial" w:cs="Arial"/>
        </w:rPr>
        <w:t xml:space="preserve">, an </w:t>
      </w:r>
      <w:r w:rsidR="007471FA" w:rsidRPr="00CC52A8">
        <w:rPr>
          <w:rFonts w:ascii="Arial" w:hAnsi="Arial" w:cs="Arial"/>
          <w:b/>
          <w:bCs/>
        </w:rPr>
        <w:t>Out-of-Network</w:t>
      </w:r>
      <w:r w:rsidR="007471FA">
        <w:rPr>
          <w:rFonts w:ascii="Arial" w:hAnsi="Arial" w:cs="Arial"/>
        </w:rPr>
        <w:t xml:space="preserve"> </w:t>
      </w:r>
      <w:r w:rsidR="007471FA">
        <w:rPr>
          <w:rFonts w:ascii="Arial" w:hAnsi="Arial" w:cs="Arial"/>
          <w:b/>
          <w:bCs/>
        </w:rPr>
        <w:t>Provider</w:t>
      </w:r>
      <w:r w:rsidR="007471FA">
        <w:rPr>
          <w:rFonts w:ascii="Arial" w:hAnsi="Arial" w:cs="Arial"/>
        </w:rPr>
        <w:t xml:space="preserve"> may </w:t>
      </w:r>
      <w:r w:rsidR="00501B2F">
        <w:rPr>
          <w:rFonts w:ascii="Arial" w:hAnsi="Arial" w:cs="Arial"/>
        </w:rPr>
        <w:t>establish the plan of care</w:t>
      </w:r>
      <w:r w:rsidR="007471FA">
        <w:rPr>
          <w:rFonts w:ascii="Arial" w:hAnsi="Arial" w:cs="Arial"/>
        </w:rPr>
        <w:t>)</w:t>
      </w:r>
      <w:r w:rsidR="00750910" w:rsidRPr="00FF65D2">
        <w:rPr>
          <w:rFonts w:ascii="Arial" w:hAnsi="Arial" w:cs="Arial"/>
        </w:rPr>
        <w:t>.</w:t>
      </w:r>
    </w:p>
    <w:p w14:paraId="5DF00B7B" w14:textId="2DE5C132" w:rsidR="00750910" w:rsidRPr="00FF65D2" w:rsidDel="00A26A6A" w:rsidRDefault="00750910" w:rsidP="00750910">
      <w:pPr>
        <w:autoSpaceDE w:val="0"/>
        <w:autoSpaceDN w:val="0"/>
        <w:adjustRightInd w:val="0"/>
        <w:spacing w:after="0"/>
        <w:ind w:left="360"/>
        <w:rPr>
          <w:rFonts w:ascii="Arial" w:hAnsi="Arial" w:cs="Arial"/>
        </w:rPr>
      </w:pPr>
    </w:p>
    <w:p w14:paraId="5CF553BC" w14:textId="5D7C989C" w:rsidR="00750910" w:rsidRPr="00FF65D2" w:rsidRDefault="0076128B" w:rsidP="00F41E80">
      <w:pPr>
        <w:autoSpaceDE w:val="0"/>
        <w:autoSpaceDN w:val="0"/>
        <w:adjustRightInd w:val="0"/>
        <w:spacing w:after="0"/>
        <w:rPr>
          <w:rFonts w:ascii="Arial" w:hAnsi="Arial" w:cs="Arial"/>
        </w:rPr>
      </w:pPr>
      <w:r w:rsidRPr="00FF65D2">
        <w:rPr>
          <w:rFonts w:ascii="Arial" w:hAnsi="Arial" w:cs="Arial"/>
        </w:rPr>
        <w:t>You</w:t>
      </w:r>
      <w:r w:rsidR="00750910" w:rsidRPr="00FF65D2">
        <w:rPr>
          <w:rFonts w:ascii="Arial" w:hAnsi="Arial" w:cs="Arial"/>
        </w:rPr>
        <w:t xml:space="preserve"> are eligible for a maximum </w:t>
      </w:r>
      <w:r w:rsidR="006B129A">
        <w:rPr>
          <w:rFonts w:ascii="Arial" w:hAnsi="Arial" w:cs="Arial"/>
        </w:rPr>
        <w:t>of fifty (</w:t>
      </w:r>
      <w:r w:rsidR="00750910" w:rsidRPr="00FF65D2">
        <w:rPr>
          <w:rFonts w:ascii="Arial" w:hAnsi="Arial" w:cs="Arial"/>
        </w:rPr>
        <w:t>50</w:t>
      </w:r>
      <w:r w:rsidR="006B129A">
        <w:rPr>
          <w:rFonts w:ascii="Arial" w:hAnsi="Arial" w:cs="Arial"/>
        </w:rPr>
        <w:t>)</w:t>
      </w:r>
      <w:r w:rsidR="00750910" w:rsidRPr="00FF65D2">
        <w:rPr>
          <w:rFonts w:ascii="Arial" w:hAnsi="Arial" w:cs="Arial"/>
        </w:rPr>
        <w:t xml:space="preserve"> visits per calendar year. </w:t>
      </w:r>
      <w:r w:rsidR="006B129A">
        <w:rPr>
          <w:rFonts w:ascii="Arial" w:hAnsi="Arial" w:cs="Arial"/>
        </w:rPr>
        <w:t>Fifty (</w:t>
      </w:r>
      <w:r w:rsidR="00750910" w:rsidRPr="00FF65D2">
        <w:rPr>
          <w:rFonts w:ascii="Arial" w:hAnsi="Arial" w:cs="Arial"/>
        </w:rPr>
        <w:t>50</w:t>
      </w:r>
      <w:r w:rsidR="006B129A">
        <w:rPr>
          <w:rFonts w:ascii="Arial" w:hAnsi="Arial" w:cs="Arial"/>
        </w:rPr>
        <w:t>)</w:t>
      </w:r>
      <w:r w:rsidR="00750910" w:rsidRPr="00FF65D2">
        <w:rPr>
          <w:rFonts w:ascii="Arial" w:hAnsi="Arial" w:cs="Arial"/>
        </w:rPr>
        <w:t xml:space="preserve"> additional visits per calendar year may be available when </w:t>
      </w:r>
      <w:r w:rsidRPr="00FF65D2">
        <w:rPr>
          <w:rFonts w:ascii="Arial" w:hAnsi="Arial" w:cs="Arial"/>
          <w:b/>
          <w:bCs/>
        </w:rPr>
        <w:t>Prior Authoriz</w:t>
      </w:r>
      <w:r w:rsidR="006B129A">
        <w:rPr>
          <w:rFonts w:ascii="Arial" w:hAnsi="Arial" w:cs="Arial"/>
          <w:b/>
          <w:bCs/>
        </w:rPr>
        <w:t>ation</w:t>
      </w:r>
      <w:r w:rsidR="00750910" w:rsidRPr="00FF65D2">
        <w:rPr>
          <w:rFonts w:ascii="Arial" w:hAnsi="Arial" w:cs="Arial"/>
        </w:rPr>
        <w:t xml:space="preserve"> </w:t>
      </w:r>
      <w:r w:rsidR="006B129A">
        <w:rPr>
          <w:rFonts w:ascii="Arial" w:hAnsi="Arial" w:cs="Arial"/>
        </w:rPr>
        <w:t>is received from</w:t>
      </w:r>
      <w:r w:rsidR="00750910" w:rsidRPr="00FF65D2">
        <w:rPr>
          <w:rFonts w:ascii="Arial" w:hAnsi="Arial" w:cs="Arial"/>
        </w:rPr>
        <w:t xml:space="preserve"> the </w:t>
      </w:r>
      <w:r w:rsidRPr="00FF65D2">
        <w:rPr>
          <w:rFonts w:ascii="Arial" w:hAnsi="Arial" w:cs="Arial"/>
          <w:b/>
          <w:bCs/>
        </w:rPr>
        <w:t>Health Plan</w:t>
      </w:r>
      <w:r w:rsidR="00750910" w:rsidRPr="00FF65D2">
        <w:rPr>
          <w:rFonts w:ascii="Arial" w:hAnsi="Arial" w:cs="Arial"/>
        </w:rPr>
        <w:t>.</w:t>
      </w:r>
    </w:p>
    <w:p w14:paraId="4A9A3C45" w14:textId="62316DCF" w:rsidR="00750910" w:rsidRPr="00FF65D2" w:rsidDel="00A26A6A" w:rsidRDefault="00750910" w:rsidP="00750910">
      <w:pPr>
        <w:autoSpaceDE w:val="0"/>
        <w:autoSpaceDN w:val="0"/>
        <w:adjustRightInd w:val="0"/>
        <w:spacing w:after="0"/>
        <w:ind w:left="936"/>
        <w:rPr>
          <w:rFonts w:ascii="Arial" w:hAnsi="Arial" w:cs="Arial"/>
        </w:rPr>
      </w:pPr>
    </w:p>
    <w:p w14:paraId="337ECE6D" w14:textId="16FF40B6" w:rsidR="0076128B" w:rsidRPr="00FF65D2" w:rsidRDefault="00750910" w:rsidP="00750910">
      <w:pPr>
        <w:autoSpaceDE w:val="0"/>
        <w:autoSpaceDN w:val="0"/>
        <w:adjustRightInd w:val="0"/>
        <w:spacing w:after="0"/>
        <w:rPr>
          <w:rFonts w:ascii="Arial" w:hAnsi="Arial" w:cs="Arial"/>
        </w:rPr>
      </w:pPr>
      <w:r w:rsidRPr="00FF65D2">
        <w:rPr>
          <w:rFonts w:ascii="Arial" w:hAnsi="Arial" w:cs="Arial"/>
          <w:b/>
          <w:bCs/>
        </w:rPr>
        <w:t xml:space="preserve">Home </w:t>
      </w:r>
      <w:r w:rsidR="008E0B25" w:rsidRPr="00FF65D2">
        <w:rPr>
          <w:rFonts w:ascii="Arial" w:hAnsi="Arial" w:cs="Arial"/>
          <w:b/>
          <w:bCs/>
        </w:rPr>
        <w:t>C</w:t>
      </w:r>
      <w:r w:rsidRPr="00FF65D2">
        <w:rPr>
          <w:rFonts w:ascii="Arial" w:hAnsi="Arial" w:cs="Arial"/>
          <w:b/>
          <w:bCs/>
        </w:rPr>
        <w:t xml:space="preserve">are </w:t>
      </w:r>
      <w:r w:rsidR="008E0B25" w:rsidRPr="00FF65D2">
        <w:rPr>
          <w:rFonts w:ascii="Arial" w:hAnsi="Arial" w:cs="Arial"/>
          <w:b/>
          <w:bCs/>
        </w:rPr>
        <w:t>Benefits</w:t>
      </w:r>
      <w:r w:rsidR="008E0B25" w:rsidRPr="00FF65D2">
        <w:rPr>
          <w:rFonts w:ascii="Arial" w:hAnsi="Arial" w:cs="Arial"/>
        </w:rPr>
        <w:t xml:space="preserve"> </w:t>
      </w:r>
      <w:r w:rsidRPr="00FF65D2">
        <w:rPr>
          <w:rFonts w:ascii="Arial" w:hAnsi="Arial" w:cs="Arial"/>
        </w:rPr>
        <w:t>means one or more of the following:</w:t>
      </w:r>
    </w:p>
    <w:p w14:paraId="48D92888" w14:textId="55E85E11" w:rsidR="0076128B" w:rsidRPr="00FF65D2" w:rsidRDefault="00750910" w:rsidP="00546E29">
      <w:pPr>
        <w:pStyle w:val="ListParagraph"/>
        <w:numPr>
          <w:ilvl w:val="0"/>
          <w:numId w:val="49"/>
        </w:numPr>
        <w:tabs>
          <w:tab w:val="left" w:pos="720"/>
        </w:tabs>
        <w:ind w:left="720"/>
        <w:rPr>
          <w:rFonts w:ascii="Arial" w:hAnsi="Arial" w:cs="Arial"/>
        </w:rPr>
      </w:pPr>
      <w:r w:rsidRPr="00FF65D2">
        <w:rPr>
          <w:rFonts w:ascii="Arial" w:hAnsi="Arial" w:cs="Arial"/>
        </w:rPr>
        <w:t>Home nursing care that is given part-time or from time to time. It must be given or supervised by a registered nurse.</w:t>
      </w:r>
    </w:p>
    <w:p w14:paraId="433D8C01" w14:textId="40F6644F" w:rsidR="0076128B" w:rsidRPr="00FF65D2" w:rsidRDefault="00750910" w:rsidP="00546E29">
      <w:pPr>
        <w:pStyle w:val="ListParagraph"/>
        <w:numPr>
          <w:ilvl w:val="0"/>
          <w:numId w:val="49"/>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Home health aide services that are given part-time or from time to time and are skilled in nature. They must consist solely of caring for the patient. A registered nurse or medical social worker must supervise them.</w:t>
      </w:r>
    </w:p>
    <w:p w14:paraId="1032A00D" w14:textId="6A045842" w:rsidR="0076128B" w:rsidRPr="00FF65D2" w:rsidRDefault="00750910" w:rsidP="00546E29">
      <w:pPr>
        <w:pStyle w:val="ListParagraph"/>
        <w:numPr>
          <w:ilvl w:val="0"/>
          <w:numId w:val="49"/>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Physical, occupational and speech therapy. These apply to the therapy maximum</w:t>
      </w:r>
      <w:r w:rsidR="0076128B" w:rsidRPr="00FF65D2">
        <w:rPr>
          <w:rFonts w:ascii="Arial" w:hAnsi="Arial" w:cs="Arial"/>
        </w:rPr>
        <w:t xml:space="preserve"> described in your </w:t>
      </w:r>
      <w:r w:rsidR="0076128B" w:rsidRPr="00FF65D2">
        <w:rPr>
          <w:rFonts w:ascii="Arial" w:hAnsi="Arial" w:cs="Arial"/>
          <w:b/>
          <w:bCs/>
        </w:rPr>
        <w:t>Schedule of Benefits.</w:t>
      </w:r>
    </w:p>
    <w:p w14:paraId="0F07224E" w14:textId="0253436B" w:rsidR="00750910" w:rsidRPr="00FF65D2" w:rsidRDefault="0076128B" w:rsidP="00546E29">
      <w:pPr>
        <w:pStyle w:val="ListParagraph"/>
        <w:numPr>
          <w:ilvl w:val="0"/>
          <w:numId w:val="49"/>
        </w:numPr>
        <w:tabs>
          <w:tab w:val="left" w:pos="720"/>
        </w:tabs>
        <w:autoSpaceDE w:val="0"/>
        <w:autoSpaceDN w:val="0"/>
        <w:adjustRightInd w:val="0"/>
        <w:spacing w:after="0" w:line="264" w:lineRule="auto"/>
        <w:ind w:left="720"/>
        <w:rPr>
          <w:rFonts w:ascii="Arial" w:hAnsi="Arial" w:cs="Arial"/>
        </w:rPr>
      </w:pPr>
      <w:r w:rsidRPr="00FF65D2">
        <w:rPr>
          <w:rFonts w:ascii="Arial" w:hAnsi="Arial" w:cs="Arial"/>
          <w:b/>
          <w:bCs/>
        </w:rPr>
        <w:t>Medical Supplies</w:t>
      </w:r>
      <w:r w:rsidR="00750910" w:rsidRPr="00FF65D2">
        <w:rPr>
          <w:rFonts w:ascii="Arial" w:hAnsi="Arial" w:cs="Arial"/>
        </w:rPr>
        <w:t xml:space="preserve">, drugs and medicines prescribed by an </w:t>
      </w:r>
      <w:r w:rsidRPr="00FF65D2">
        <w:rPr>
          <w:rFonts w:ascii="Arial" w:hAnsi="Arial" w:cs="Arial"/>
          <w:b/>
          <w:bCs/>
        </w:rPr>
        <w:t>In-Network Provider</w:t>
      </w:r>
      <w:r w:rsidR="00750910" w:rsidRPr="00FF65D2">
        <w:rPr>
          <w:rFonts w:ascii="Arial" w:hAnsi="Arial" w:cs="Arial"/>
        </w:rPr>
        <w:t xml:space="preserve"> and lab services by or for a </w:t>
      </w:r>
      <w:r w:rsidR="00D84358" w:rsidRPr="00FF65D2">
        <w:rPr>
          <w:rFonts w:ascii="Arial" w:hAnsi="Arial" w:cs="Arial"/>
          <w:b/>
          <w:bCs/>
        </w:rPr>
        <w:t>Hospital</w:t>
      </w:r>
      <w:r w:rsidR="007471FA">
        <w:rPr>
          <w:rFonts w:ascii="Arial" w:hAnsi="Arial" w:cs="Arial"/>
          <w:b/>
          <w:bCs/>
        </w:rPr>
        <w:t xml:space="preserve"> </w:t>
      </w:r>
      <w:r w:rsidR="007471FA">
        <w:rPr>
          <w:rFonts w:ascii="Arial" w:hAnsi="Arial" w:cs="Arial"/>
        </w:rPr>
        <w:t xml:space="preserve">(for </w:t>
      </w:r>
      <w:r w:rsidR="007471FA" w:rsidRPr="00CC52A8">
        <w:rPr>
          <w:rFonts w:ascii="Arial" w:hAnsi="Arial" w:cs="Arial"/>
          <w:b/>
          <w:bCs/>
        </w:rPr>
        <w:t>Access Plan</w:t>
      </w:r>
      <w:r w:rsidR="007471FA">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7471FA">
        <w:rPr>
          <w:rFonts w:ascii="Arial" w:hAnsi="Arial" w:cs="Arial"/>
          <w:b/>
          <w:bCs/>
        </w:rPr>
        <w:t>Participants</w:t>
      </w:r>
      <w:r w:rsidR="007471FA">
        <w:rPr>
          <w:rFonts w:ascii="Arial" w:hAnsi="Arial" w:cs="Arial"/>
        </w:rPr>
        <w:t xml:space="preserve">, an </w:t>
      </w:r>
      <w:r w:rsidR="007471FA" w:rsidRPr="00CC52A8">
        <w:rPr>
          <w:rFonts w:ascii="Arial" w:hAnsi="Arial" w:cs="Arial"/>
          <w:b/>
          <w:bCs/>
        </w:rPr>
        <w:t>Out-of-Network</w:t>
      </w:r>
      <w:r w:rsidR="007471FA">
        <w:rPr>
          <w:rFonts w:ascii="Arial" w:hAnsi="Arial" w:cs="Arial"/>
        </w:rPr>
        <w:t xml:space="preserve"> </w:t>
      </w:r>
      <w:r w:rsidR="007471FA">
        <w:rPr>
          <w:rFonts w:ascii="Arial" w:hAnsi="Arial" w:cs="Arial"/>
          <w:b/>
          <w:bCs/>
        </w:rPr>
        <w:t>Provider</w:t>
      </w:r>
      <w:r w:rsidR="007471FA">
        <w:rPr>
          <w:rFonts w:ascii="Arial" w:hAnsi="Arial" w:cs="Arial"/>
        </w:rPr>
        <w:t xml:space="preserve"> may </w:t>
      </w:r>
      <w:r w:rsidR="00581465">
        <w:rPr>
          <w:rFonts w:ascii="Arial" w:hAnsi="Arial" w:cs="Arial"/>
        </w:rPr>
        <w:t>prescribe</w:t>
      </w:r>
      <w:r w:rsidR="007471FA">
        <w:rPr>
          <w:rFonts w:ascii="Arial" w:hAnsi="Arial" w:cs="Arial"/>
        </w:rPr>
        <w:t xml:space="preserve"> covered </w:t>
      </w:r>
      <w:r w:rsidR="00B30961">
        <w:rPr>
          <w:rFonts w:ascii="Arial" w:hAnsi="Arial" w:cs="Arial"/>
        </w:rPr>
        <w:t>supplies</w:t>
      </w:r>
      <w:r w:rsidR="001A0DF3">
        <w:rPr>
          <w:rFonts w:ascii="Arial" w:hAnsi="Arial" w:cs="Arial"/>
        </w:rPr>
        <w:t>, etc.</w:t>
      </w:r>
      <w:r w:rsidR="007471FA">
        <w:rPr>
          <w:rFonts w:ascii="Arial" w:hAnsi="Arial" w:cs="Arial"/>
        </w:rPr>
        <w:t>)</w:t>
      </w:r>
      <w:r w:rsidR="00750910" w:rsidRPr="00FF65D2">
        <w:rPr>
          <w:rFonts w:ascii="Arial" w:hAnsi="Arial" w:cs="Arial"/>
        </w:rPr>
        <w:t>. The</w:t>
      </w:r>
      <w:r w:rsidR="00D84358" w:rsidRPr="00FF65D2">
        <w:rPr>
          <w:rFonts w:ascii="Arial" w:hAnsi="Arial" w:cs="Arial"/>
        </w:rPr>
        <w:t>se</w:t>
      </w:r>
      <w:r w:rsidR="00750910" w:rsidRPr="00FF65D2">
        <w:rPr>
          <w:rFonts w:ascii="Arial" w:hAnsi="Arial" w:cs="Arial"/>
        </w:rPr>
        <w:t xml:space="preserve"> are covered to the same extent as if </w:t>
      </w:r>
      <w:r w:rsidR="00D84358" w:rsidRPr="00FF65D2">
        <w:rPr>
          <w:rFonts w:ascii="Arial" w:hAnsi="Arial" w:cs="Arial"/>
        </w:rPr>
        <w:t>you were</w:t>
      </w:r>
      <w:r w:rsidR="00750910" w:rsidRPr="00FF65D2">
        <w:rPr>
          <w:rFonts w:ascii="Arial" w:hAnsi="Arial" w:cs="Arial"/>
        </w:rPr>
        <w:t xml:space="preserve"> </w:t>
      </w:r>
      <w:r w:rsidR="00D84358" w:rsidRPr="00FF65D2">
        <w:rPr>
          <w:rFonts w:ascii="Arial" w:hAnsi="Arial" w:cs="Arial"/>
          <w:b/>
          <w:bCs/>
        </w:rPr>
        <w:t xml:space="preserve">Confined </w:t>
      </w:r>
      <w:r w:rsidR="00D84358" w:rsidRPr="00FF65D2">
        <w:rPr>
          <w:rFonts w:ascii="Arial" w:hAnsi="Arial" w:cs="Arial"/>
        </w:rPr>
        <w:t xml:space="preserve">in a </w:t>
      </w:r>
      <w:r w:rsidR="00D84358" w:rsidRPr="00FF65D2">
        <w:rPr>
          <w:rFonts w:ascii="Arial" w:hAnsi="Arial" w:cs="Arial"/>
          <w:b/>
          <w:bCs/>
        </w:rPr>
        <w:t>Hospital</w:t>
      </w:r>
      <w:r w:rsidR="00D84358" w:rsidRPr="00FF65D2">
        <w:rPr>
          <w:rFonts w:ascii="Arial" w:hAnsi="Arial" w:cs="Arial"/>
        </w:rPr>
        <w:t>.</w:t>
      </w:r>
    </w:p>
    <w:p w14:paraId="1FBBD664" w14:textId="01CBE2F3" w:rsidR="00750910" w:rsidRPr="00FF65D2" w:rsidRDefault="00D84358" w:rsidP="00546E29">
      <w:pPr>
        <w:pStyle w:val="ListParagraph"/>
        <w:numPr>
          <w:ilvl w:val="0"/>
          <w:numId w:val="49"/>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Nutritional counseling provided </w:t>
      </w:r>
      <w:r w:rsidR="00563605" w:rsidRPr="00FF65D2">
        <w:rPr>
          <w:rFonts w:ascii="Arial" w:hAnsi="Arial" w:cs="Arial"/>
        </w:rPr>
        <w:t>or supervised by a</w:t>
      </w:r>
      <w:r w:rsidR="00750910" w:rsidRPr="00FF65D2">
        <w:rPr>
          <w:rFonts w:ascii="Arial" w:hAnsi="Arial" w:cs="Arial"/>
        </w:rPr>
        <w:t xml:space="preserve"> registered dietician</w:t>
      </w:r>
      <w:r w:rsidR="00563605" w:rsidRPr="00FF65D2">
        <w:rPr>
          <w:rFonts w:ascii="Arial" w:hAnsi="Arial" w:cs="Arial"/>
        </w:rPr>
        <w:t>.</w:t>
      </w:r>
    </w:p>
    <w:p w14:paraId="041C7BD2" w14:textId="3866EBEA" w:rsidR="00750910" w:rsidRPr="00FF65D2" w:rsidDel="00A26A6A" w:rsidRDefault="00750910" w:rsidP="00F305AB">
      <w:pPr>
        <w:pStyle w:val="ListParagraph"/>
        <w:tabs>
          <w:tab w:val="left" w:pos="720"/>
        </w:tabs>
        <w:autoSpaceDE w:val="0"/>
        <w:autoSpaceDN w:val="0"/>
        <w:adjustRightInd w:val="0"/>
        <w:spacing w:after="0"/>
        <w:ind w:left="0"/>
        <w:rPr>
          <w:rFonts w:ascii="Arial" w:hAnsi="Arial" w:cs="Arial"/>
        </w:rPr>
      </w:pPr>
    </w:p>
    <w:p w14:paraId="53C6D153" w14:textId="71262066" w:rsidR="00750910" w:rsidRPr="00FF65D2" w:rsidRDefault="00763614"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This</w:t>
      </w:r>
      <w:r w:rsidRPr="00FF65D2" w:rsidDel="006A5C9E">
        <w:rPr>
          <w:rFonts w:ascii="Arial" w:hAnsi="Arial" w:cs="Arial"/>
        </w:rPr>
        <w:t xml:space="preserve"> </w:t>
      </w:r>
      <w:r w:rsidR="006A5C9E" w:rsidRPr="003768CD">
        <w:rPr>
          <w:rFonts w:ascii="Arial" w:hAnsi="Arial" w:cs="Arial"/>
          <w:b/>
        </w:rPr>
        <w:t>Certificate of Coverage</w:t>
      </w:r>
      <w:r w:rsidRPr="00FF65D2">
        <w:rPr>
          <w:rFonts w:ascii="Arial" w:hAnsi="Arial" w:cs="Arial"/>
        </w:rPr>
        <w:t xml:space="preserve"> also covers t</w:t>
      </w:r>
      <w:r w:rsidR="00750910" w:rsidRPr="00FF65D2">
        <w:rPr>
          <w:rFonts w:ascii="Arial" w:hAnsi="Arial" w:cs="Arial"/>
        </w:rPr>
        <w:t xml:space="preserve">he assessment of the need for a home care plan and its development. A registered nurse, physician extender or medical social worker must do this. </w:t>
      </w:r>
      <w:r w:rsidRPr="00FF65D2">
        <w:rPr>
          <w:rFonts w:ascii="Arial" w:hAnsi="Arial" w:cs="Arial"/>
        </w:rPr>
        <w:t>An</w:t>
      </w:r>
      <w:r w:rsidR="00750910" w:rsidRPr="00FF65D2">
        <w:rPr>
          <w:rFonts w:ascii="Arial" w:hAnsi="Arial" w:cs="Arial"/>
        </w:rPr>
        <w:t xml:space="preserve"> attending physician must ask for or approve this service. </w:t>
      </w:r>
    </w:p>
    <w:p w14:paraId="0D59332C" w14:textId="77777777" w:rsidR="00750910" w:rsidRPr="00FF65D2" w:rsidRDefault="00750910" w:rsidP="00750910">
      <w:pPr>
        <w:tabs>
          <w:tab w:val="left" w:pos="990"/>
        </w:tabs>
        <w:autoSpaceDE w:val="0"/>
        <w:autoSpaceDN w:val="0"/>
        <w:adjustRightInd w:val="0"/>
        <w:spacing w:after="0"/>
        <w:ind w:hanging="18"/>
        <w:rPr>
          <w:rFonts w:ascii="Arial" w:hAnsi="Arial" w:cs="Arial"/>
        </w:rPr>
      </w:pPr>
    </w:p>
    <w:p w14:paraId="480ABA2F" w14:textId="35FB54E3" w:rsidR="00A85753" w:rsidRPr="00FF65D2" w:rsidRDefault="00750910" w:rsidP="00F305AB">
      <w:pPr>
        <w:autoSpaceDE w:val="0"/>
        <w:autoSpaceDN w:val="0"/>
        <w:adjustRightInd w:val="0"/>
        <w:spacing w:after="0"/>
        <w:rPr>
          <w:rFonts w:ascii="Arial" w:hAnsi="Arial" w:cs="Arial"/>
        </w:rPr>
      </w:pPr>
      <w:r w:rsidRPr="00FF65D2">
        <w:rPr>
          <w:rFonts w:ascii="Arial" w:hAnsi="Arial" w:cs="Arial"/>
          <w:b/>
          <w:bCs/>
        </w:rPr>
        <w:t xml:space="preserve">Home </w:t>
      </w:r>
      <w:r w:rsidR="008E0B25" w:rsidRPr="00FF65D2">
        <w:rPr>
          <w:rFonts w:ascii="Arial" w:hAnsi="Arial" w:cs="Arial"/>
          <w:b/>
          <w:bCs/>
        </w:rPr>
        <w:t>C</w:t>
      </w:r>
      <w:r w:rsidRPr="00FF65D2">
        <w:rPr>
          <w:rFonts w:ascii="Arial" w:hAnsi="Arial" w:cs="Arial"/>
          <w:b/>
          <w:bCs/>
        </w:rPr>
        <w:t xml:space="preserve">are </w:t>
      </w:r>
      <w:r w:rsidR="008E0B25" w:rsidRPr="00FF65D2">
        <w:rPr>
          <w:rFonts w:ascii="Arial" w:hAnsi="Arial" w:cs="Arial"/>
          <w:b/>
          <w:bCs/>
        </w:rPr>
        <w:t>Benefits</w:t>
      </w:r>
      <w:r w:rsidR="008E0B25" w:rsidRPr="00FF65D2">
        <w:rPr>
          <w:rFonts w:ascii="Arial" w:hAnsi="Arial" w:cs="Arial"/>
        </w:rPr>
        <w:t xml:space="preserve"> </w:t>
      </w:r>
      <w:r w:rsidRPr="00FF65D2">
        <w:rPr>
          <w:rFonts w:ascii="Arial" w:hAnsi="Arial" w:cs="Arial"/>
        </w:rPr>
        <w:t>will not be covered unless the attending physician certifies that:</w:t>
      </w:r>
    </w:p>
    <w:p w14:paraId="53A1CF81" w14:textId="73EF4181" w:rsidR="00A85753" w:rsidRPr="00FF65D2" w:rsidRDefault="00A85753" w:rsidP="00546E29">
      <w:pPr>
        <w:pStyle w:val="ListParagraph"/>
        <w:numPr>
          <w:ilvl w:val="0"/>
          <w:numId w:val="51"/>
        </w:numPr>
        <w:ind w:left="720"/>
        <w:rPr>
          <w:rFonts w:ascii="Arial" w:hAnsi="Arial" w:cs="Arial"/>
        </w:rPr>
      </w:pPr>
      <w:r w:rsidRPr="00FF65D2">
        <w:rPr>
          <w:rFonts w:ascii="Arial" w:hAnsi="Arial" w:cs="Arial"/>
          <w:b/>
          <w:bCs/>
        </w:rPr>
        <w:t>Hospital Confinement</w:t>
      </w:r>
      <w:r w:rsidR="00750910" w:rsidRPr="00FF65D2">
        <w:rPr>
          <w:rFonts w:ascii="Arial" w:hAnsi="Arial" w:cs="Arial"/>
        </w:rPr>
        <w:t xml:space="preserve"> or </w:t>
      </w:r>
      <w:r w:rsidRPr="00FF65D2">
        <w:rPr>
          <w:rFonts w:ascii="Arial" w:hAnsi="Arial" w:cs="Arial"/>
          <w:b/>
          <w:bCs/>
        </w:rPr>
        <w:t xml:space="preserve">Confinement </w:t>
      </w:r>
      <w:r w:rsidR="00750910" w:rsidRPr="00FF65D2">
        <w:rPr>
          <w:rFonts w:ascii="Arial" w:hAnsi="Arial" w:cs="Arial"/>
        </w:rPr>
        <w:t xml:space="preserve">in a </w:t>
      </w:r>
      <w:r w:rsidRPr="00FF65D2">
        <w:rPr>
          <w:rFonts w:ascii="Arial" w:hAnsi="Arial" w:cs="Arial"/>
          <w:b/>
          <w:bCs/>
        </w:rPr>
        <w:t>Skilled Nursing Facility</w:t>
      </w:r>
      <w:r w:rsidR="00750910" w:rsidRPr="00FF65D2">
        <w:rPr>
          <w:rFonts w:ascii="Arial" w:hAnsi="Arial" w:cs="Arial"/>
        </w:rPr>
        <w:t xml:space="preserve"> would be needed if home care were not provided.</w:t>
      </w:r>
    </w:p>
    <w:p w14:paraId="6B0B7F2C" w14:textId="2353E78F" w:rsidR="00750910" w:rsidRPr="00FF65D2" w:rsidRDefault="00A85753" w:rsidP="00546E29">
      <w:pPr>
        <w:pStyle w:val="ListParagraph"/>
        <w:numPr>
          <w:ilvl w:val="0"/>
          <w:numId w:val="51"/>
        </w:numPr>
        <w:ind w:left="720"/>
        <w:rPr>
          <w:rFonts w:ascii="Arial" w:hAnsi="Arial" w:cs="Arial"/>
        </w:rPr>
      </w:pPr>
      <w:r w:rsidRPr="00FF65D2">
        <w:rPr>
          <w:rFonts w:ascii="Arial" w:hAnsi="Arial" w:cs="Arial"/>
        </w:rPr>
        <w:t xml:space="preserve">The patient’s </w:t>
      </w:r>
      <w:r w:rsidR="00B81D8F" w:rsidRPr="00FF65D2">
        <w:rPr>
          <w:rFonts w:ascii="Arial" w:hAnsi="Arial" w:cs="Arial"/>
          <w:b/>
          <w:bCs/>
        </w:rPr>
        <w:t>I</w:t>
      </w:r>
      <w:r w:rsidRPr="00FF65D2">
        <w:rPr>
          <w:rFonts w:ascii="Arial" w:hAnsi="Arial" w:cs="Arial"/>
          <w:b/>
          <w:bCs/>
        </w:rPr>
        <w:t xml:space="preserve">mmediate </w:t>
      </w:r>
      <w:r w:rsidR="00B81D8F" w:rsidRPr="00FF65D2">
        <w:rPr>
          <w:rFonts w:ascii="Arial" w:hAnsi="Arial" w:cs="Arial"/>
          <w:b/>
          <w:bCs/>
        </w:rPr>
        <w:t>F</w:t>
      </w:r>
      <w:r w:rsidRPr="00FF65D2">
        <w:rPr>
          <w:rFonts w:ascii="Arial" w:hAnsi="Arial" w:cs="Arial"/>
          <w:b/>
          <w:bCs/>
        </w:rPr>
        <w:t>amily</w:t>
      </w:r>
      <w:r w:rsidR="00750910" w:rsidRPr="00FF65D2">
        <w:rPr>
          <w:rFonts w:ascii="Arial" w:hAnsi="Arial" w:cs="Arial"/>
        </w:rPr>
        <w:t xml:space="preserve">, or others living with the </w:t>
      </w:r>
      <w:r w:rsidRPr="00FF65D2">
        <w:rPr>
          <w:rFonts w:ascii="Arial" w:hAnsi="Arial" w:cs="Arial"/>
        </w:rPr>
        <w:t>patient</w:t>
      </w:r>
      <w:r w:rsidR="00750910" w:rsidRPr="00FF65D2">
        <w:rPr>
          <w:rFonts w:ascii="Arial" w:hAnsi="Arial" w:cs="Arial"/>
        </w:rPr>
        <w:t>, cannot provide the needed care and treatment without undue hardship.</w:t>
      </w:r>
    </w:p>
    <w:p w14:paraId="331A9F2A" w14:textId="33D3155B" w:rsidR="00750910" w:rsidRPr="00FF65D2" w:rsidRDefault="00750910" w:rsidP="00546E29">
      <w:pPr>
        <w:pStyle w:val="ListParagraph"/>
        <w:numPr>
          <w:ilvl w:val="0"/>
          <w:numId w:val="51"/>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A state licensed or </w:t>
      </w:r>
      <w:r w:rsidR="00A85753" w:rsidRPr="00FF65D2">
        <w:rPr>
          <w:rFonts w:ascii="Arial" w:hAnsi="Arial" w:cs="Arial"/>
          <w:b/>
          <w:bCs/>
        </w:rPr>
        <w:t>Medicare</w:t>
      </w:r>
      <w:r w:rsidR="00A85753" w:rsidRPr="00FF65D2">
        <w:rPr>
          <w:rFonts w:ascii="Arial" w:hAnsi="Arial" w:cs="Arial"/>
        </w:rPr>
        <w:t>-</w:t>
      </w:r>
      <w:r w:rsidRPr="00FF65D2">
        <w:rPr>
          <w:rFonts w:ascii="Arial" w:hAnsi="Arial" w:cs="Arial"/>
        </w:rPr>
        <w:t>certified home health agency or certified rehabilitation agency will provide or coordinate the home care.</w:t>
      </w:r>
    </w:p>
    <w:p w14:paraId="1F58E28E" w14:textId="41907033" w:rsidR="00750910" w:rsidRPr="00FF65D2" w:rsidDel="00F71CB3" w:rsidRDefault="00750910" w:rsidP="00750910">
      <w:pPr>
        <w:autoSpaceDE w:val="0"/>
        <w:autoSpaceDN w:val="0"/>
        <w:adjustRightInd w:val="0"/>
        <w:spacing w:after="0"/>
        <w:rPr>
          <w:rFonts w:ascii="Arial" w:hAnsi="Arial" w:cs="Arial"/>
        </w:rPr>
      </w:pPr>
    </w:p>
    <w:p w14:paraId="2FF82253" w14:textId="2B07DD32" w:rsidR="00750910" w:rsidRPr="00FF65D2" w:rsidRDefault="00A85753" w:rsidP="008D15A6">
      <w:pPr>
        <w:autoSpaceDE w:val="0"/>
        <w:autoSpaceDN w:val="0"/>
        <w:adjustRightInd w:val="0"/>
        <w:spacing w:after="0"/>
        <w:rPr>
          <w:rFonts w:ascii="Arial" w:hAnsi="Arial" w:cs="Arial"/>
        </w:rPr>
      </w:pPr>
      <w:r w:rsidRPr="00FF65D2">
        <w:rPr>
          <w:rFonts w:ascii="Arial" w:hAnsi="Arial" w:cs="Arial"/>
        </w:rPr>
        <w:t xml:space="preserve">If you are </w:t>
      </w:r>
      <w:r w:rsidR="00411AE5" w:rsidRPr="00FF65D2">
        <w:rPr>
          <w:rFonts w:ascii="Arial" w:hAnsi="Arial" w:cs="Arial"/>
        </w:rPr>
        <w:t xml:space="preserve">under </w:t>
      </w:r>
      <w:r w:rsidR="00411AE5" w:rsidRPr="00FF65D2">
        <w:rPr>
          <w:rFonts w:ascii="Arial" w:hAnsi="Arial" w:cs="Arial"/>
          <w:b/>
          <w:bCs/>
        </w:rPr>
        <w:t>Hospital Confinement</w:t>
      </w:r>
      <w:r w:rsidR="00411AE5" w:rsidRPr="00FF65D2">
        <w:rPr>
          <w:rFonts w:ascii="Arial" w:hAnsi="Arial" w:cs="Arial"/>
        </w:rPr>
        <w:t xml:space="preserve"> when home care is requested</w:t>
      </w:r>
      <w:r w:rsidR="00750910" w:rsidRPr="00FF65D2">
        <w:rPr>
          <w:rFonts w:ascii="Arial" w:hAnsi="Arial" w:cs="Arial"/>
        </w:rPr>
        <w:t xml:space="preserve">, the home care plan must be approved at its start by the </w:t>
      </w:r>
      <w:r w:rsidR="00411AE5" w:rsidRPr="00FF65D2">
        <w:rPr>
          <w:rFonts w:ascii="Arial" w:hAnsi="Arial" w:cs="Arial"/>
          <w:b/>
          <w:bCs/>
        </w:rPr>
        <w:t>Provider</w:t>
      </w:r>
      <w:r w:rsidR="00750910" w:rsidRPr="00FF65D2">
        <w:rPr>
          <w:rFonts w:ascii="Arial" w:hAnsi="Arial" w:cs="Arial"/>
        </w:rPr>
        <w:t xml:space="preserve"> who was the primary </w:t>
      </w:r>
      <w:r w:rsidR="00411AE5" w:rsidRPr="00FF65D2">
        <w:rPr>
          <w:rFonts w:ascii="Arial" w:hAnsi="Arial" w:cs="Arial"/>
          <w:b/>
          <w:bCs/>
        </w:rPr>
        <w:t>Provider</w:t>
      </w:r>
      <w:r w:rsidR="00750910" w:rsidRPr="00FF65D2">
        <w:rPr>
          <w:rFonts w:ascii="Arial" w:hAnsi="Arial" w:cs="Arial"/>
        </w:rPr>
        <w:t xml:space="preserve"> of care during </w:t>
      </w:r>
      <w:r w:rsidR="00411AE5" w:rsidRPr="00FF65D2">
        <w:rPr>
          <w:rFonts w:ascii="Arial" w:hAnsi="Arial" w:cs="Arial"/>
        </w:rPr>
        <w:t>your</w:t>
      </w:r>
      <w:r w:rsidR="00750910" w:rsidRPr="00FF65D2">
        <w:rPr>
          <w:rFonts w:ascii="Arial" w:hAnsi="Arial" w:cs="Arial"/>
        </w:rPr>
        <w:t xml:space="preserve"> </w:t>
      </w:r>
      <w:r w:rsidR="00411AE5" w:rsidRPr="00FF65D2">
        <w:rPr>
          <w:rFonts w:ascii="Arial" w:hAnsi="Arial" w:cs="Arial"/>
          <w:b/>
          <w:bCs/>
        </w:rPr>
        <w:t>Hospital Confinement</w:t>
      </w:r>
      <w:r w:rsidR="00750910" w:rsidRPr="00FF65D2">
        <w:rPr>
          <w:rFonts w:ascii="Arial" w:hAnsi="Arial" w:cs="Arial"/>
        </w:rPr>
        <w:t>.</w:t>
      </w:r>
    </w:p>
    <w:p w14:paraId="0C6D80B6" w14:textId="5531AD6D" w:rsidR="00B56FC7" w:rsidRPr="00FF65D2" w:rsidDel="00F71CB3" w:rsidRDefault="00B56FC7" w:rsidP="008D15A6">
      <w:pPr>
        <w:autoSpaceDE w:val="0"/>
        <w:autoSpaceDN w:val="0"/>
        <w:adjustRightInd w:val="0"/>
        <w:spacing w:after="0"/>
        <w:rPr>
          <w:rFonts w:ascii="Arial" w:hAnsi="Arial" w:cs="Arial"/>
        </w:rPr>
      </w:pPr>
    </w:p>
    <w:p w14:paraId="02F2D88E" w14:textId="7606BE95" w:rsidR="00B56FC7" w:rsidRPr="00FF65D2" w:rsidRDefault="00B56FC7" w:rsidP="008D15A6">
      <w:pPr>
        <w:autoSpaceDE w:val="0"/>
        <w:autoSpaceDN w:val="0"/>
        <w:adjustRightInd w:val="0"/>
        <w:spacing w:after="0"/>
        <w:rPr>
          <w:rFonts w:ascii="Arial" w:hAnsi="Arial" w:cs="Arial"/>
        </w:rPr>
      </w:pPr>
      <w:r w:rsidRPr="00FF65D2">
        <w:rPr>
          <w:rFonts w:ascii="Arial" w:hAnsi="Arial" w:cs="Arial"/>
        </w:rPr>
        <w:t>Each visit by a person providing services under a home care plan, evaluating current needs, or developing a plan counts as one visit. Each period of four straight hours in a 24-hour period of home health aide services counts as one home care visit.</w:t>
      </w:r>
    </w:p>
    <w:p w14:paraId="5D49A198" w14:textId="349D40D9" w:rsidR="00750910" w:rsidRPr="00FF65D2" w:rsidDel="00F71CB3" w:rsidRDefault="00750910" w:rsidP="008D15A6">
      <w:pPr>
        <w:autoSpaceDE w:val="0"/>
        <w:autoSpaceDN w:val="0"/>
        <w:adjustRightInd w:val="0"/>
        <w:spacing w:after="0"/>
        <w:rPr>
          <w:rFonts w:ascii="Arial" w:hAnsi="Arial" w:cs="Arial"/>
        </w:rPr>
      </w:pPr>
    </w:p>
    <w:p w14:paraId="6CC91D15" w14:textId="65C95280" w:rsidR="00750910" w:rsidRPr="00FF65D2" w:rsidRDefault="008771EA" w:rsidP="008D15A6">
      <w:pPr>
        <w:autoSpaceDE w:val="0"/>
        <w:autoSpaceDN w:val="0"/>
        <w:adjustRightInd w:val="0"/>
        <w:spacing w:after="0"/>
        <w:rPr>
          <w:rFonts w:ascii="Arial" w:hAnsi="Arial" w:cs="Arial"/>
        </w:rPr>
      </w:pPr>
      <w:r>
        <w:rPr>
          <w:rFonts w:ascii="Arial" w:hAnsi="Arial" w:cs="Arial"/>
        </w:rPr>
        <w:t>Y</w:t>
      </w:r>
      <w:r w:rsidRPr="00FF65D2">
        <w:rPr>
          <w:rFonts w:ascii="Arial" w:hAnsi="Arial" w:cs="Arial"/>
        </w:rPr>
        <w:t xml:space="preserve">our </w:t>
      </w:r>
      <w:r w:rsidRPr="00FF65D2">
        <w:rPr>
          <w:rFonts w:ascii="Arial" w:hAnsi="Arial" w:cs="Arial"/>
          <w:b/>
          <w:bCs/>
        </w:rPr>
        <w:t>Health Plan</w:t>
      </w:r>
      <w:r>
        <w:rPr>
          <w:rFonts w:ascii="Arial" w:hAnsi="Arial" w:cs="Arial"/>
          <w:b/>
          <w:bCs/>
        </w:rPr>
        <w:t xml:space="preserve"> </w:t>
      </w:r>
      <w:r w:rsidRPr="00635411">
        <w:rPr>
          <w:rFonts w:ascii="Arial" w:hAnsi="Arial" w:cs="Arial"/>
        </w:rPr>
        <w:t xml:space="preserve">may </w:t>
      </w:r>
      <w:r w:rsidR="00AC3F44" w:rsidRPr="00635411">
        <w:rPr>
          <w:rFonts w:ascii="Arial" w:hAnsi="Arial" w:cs="Arial"/>
        </w:rPr>
        <w:t xml:space="preserve">give </w:t>
      </w:r>
      <w:r w:rsidR="00AC3F44">
        <w:rPr>
          <w:rFonts w:ascii="Arial" w:hAnsi="Arial" w:cs="Arial"/>
          <w:b/>
          <w:bCs/>
        </w:rPr>
        <w:t xml:space="preserve">Prior Authorization </w:t>
      </w:r>
      <w:r w:rsidR="00AC3F44" w:rsidRPr="00635411">
        <w:rPr>
          <w:rFonts w:ascii="Arial" w:hAnsi="Arial" w:cs="Arial"/>
        </w:rPr>
        <w:t>for u</w:t>
      </w:r>
      <w:r w:rsidR="00750910" w:rsidRPr="00635411">
        <w:rPr>
          <w:rFonts w:ascii="Arial" w:hAnsi="Arial" w:cs="Arial"/>
        </w:rPr>
        <w:t>p</w:t>
      </w:r>
      <w:r w:rsidR="00750910" w:rsidRPr="00FF65D2">
        <w:rPr>
          <w:rFonts w:ascii="Arial" w:hAnsi="Arial" w:cs="Arial"/>
        </w:rPr>
        <w:t xml:space="preserve"> to </w:t>
      </w:r>
      <w:r w:rsidR="00635411">
        <w:rPr>
          <w:rFonts w:ascii="Arial" w:hAnsi="Arial" w:cs="Arial"/>
        </w:rPr>
        <w:t>fifty (</w:t>
      </w:r>
      <w:r w:rsidR="00750910" w:rsidRPr="00FF65D2">
        <w:rPr>
          <w:rFonts w:ascii="Arial" w:hAnsi="Arial" w:cs="Arial"/>
        </w:rPr>
        <w:t>50</w:t>
      </w:r>
      <w:r w:rsidR="00635411">
        <w:rPr>
          <w:rFonts w:ascii="Arial" w:hAnsi="Arial" w:cs="Arial"/>
        </w:rPr>
        <w:t>)</w:t>
      </w:r>
      <w:r w:rsidR="00750910" w:rsidRPr="00FF65D2">
        <w:rPr>
          <w:rFonts w:ascii="Arial" w:hAnsi="Arial" w:cs="Arial"/>
        </w:rPr>
        <w:t xml:space="preserve"> additional home care visits per calendar year if the visits continue to be </w:t>
      </w:r>
      <w:r w:rsidR="00B56FC7" w:rsidRPr="00FF65D2">
        <w:rPr>
          <w:rFonts w:ascii="Arial" w:hAnsi="Arial" w:cs="Arial"/>
        </w:rPr>
        <w:t xml:space="preserve">medically necessary </w:t>
      </w:r>
      <w:r w:rsidR="00750910" w:rsidRPr="00FF65D2">
        <w:rPr>
          <w:rFonts w:ascii="Arial" w:hAnsi="Arial" w:cs="Arial"/>
        </w:rPr>
        <w:t xml:space="preserve">and are not otherwise excluded. </w:t>
      </w:r>
    </w:p>
    <w:p w14:paraId="1E1DBB67" w14:textId="559E8FCA" w:rsidR="008C2968" w:rsidRPr="00FF65D2" w:rsidRDefault="008C2968" w:rsidP="00762F56">
      <w:pPr>
        <w:rPr>
          <w:rFonts w:ascii="Arial" w:hAnsi="Arial" w:cs="Arial"/>
        </w:rPr>
      </w:pPr>
    </w:p>
    <w:p w14:paraId="5914D5C4" w14:textId="03B58D6D" w:rsidR="00750910" w:rsidRPr="00FF65D2" w:rsidRDefault="00750910" w:rsidP="00546E29">
      <w:pPr>
        <w:pStyle w:val="Heading3"/>
        <w:numPr>
          <w:ilvl w:val="0"/>
          <w:numId w:val="78"/>
        </w:numPr>
        <w:rPr>
          <w:rFonts w:ascii="Arial" w:hAnsi="Arial" w:cs="Arial"/>
        </w:rPr>
      </w:pPr>
      <w:bookmarkStart w:id="133" w:name="_Toc140570678"/>
      <w:r w:rsidRPr="00FF65D2">
        <w:rPr>
          <w:rFonts w:ascii="Arial" w:hAnsi="Arial" w:cs="Arial"/>
        </w:rPr>
        <w:t>Hospice Care</w:t>
      </w:r>
      <w:bookmarkEnd w:id="133"/>
    </w:p>
    <w:p w14:paraId="0F59B7A4" w14:textId="6935A569" w:rsidR="00750910" w:rsidRPr="00FF65D2" w:rsidRDefault="00B56FC7" w:rsidP="00762F56">
      <w:pPr>
        <w:autoSpaceDE w:val="0"/>
        <w:autoSpaceDN w:val="0"/>
        <w:adjustRightInd w:val="0"/>
        <w:spacing w:after="0"/>
        <w:rPr>
          <w:rFonts w:ascii="Arial" w:hAnsi="Arial" w:cs="Arial"/>
        </w:rPr>
      </w:pPr>
      <w:r w:rsidRPr="00FF65D2">
        <w:rPr>
          <w:rFonts w:ascii="Arial" w:hAnsi="Arial" w:cs="Arial"/>
          <w:b/>
          <w:bCs/>
        </w:rPr>
        <w:t>Hospice Care</w:t>
      </w:r>
      <w:r w:rsidR="00750910" w:rsidRPr="00FF65D2">
        <w:rPr>
          <w:rFonts w:ascii="Arial" w:hAnsi="Arial" w:cs="Arial"/>
        </w:rPr>
        <w:t xml:space="preserve">, which may be </w:t>
      </w:r>
      <w:r w:rsidR="00DA6C53" w:rsidRPr="00A534DF">
        <w:rPr>
          <w:rFonts w:ascii="Arial" w:hAnsi="Arial" w:cs="Arial"/>
          <w:b/>
          <w:bCs/>
        </w:rPr>
        <w:t>I</w:t>
      </w:r>
      <w:r w:rsidR="00750910" w:rsidRPr="00A534DF">
        <w:rPr>
          <w:rFonts w:ascii="Arial" w:hAnsi="Arial" w:cs="Arial"/>
          <w:b/>
          <w:bCs/>
        </w:rPr>
        <w:t>npatient</w:t>
      </w:r>
      <w:r w:rsidR="00750910" w:rsidRPr="00FF65D2">
        <w:rPr>
          <w:rFonts w:ascii="Arial" w:hAnsi="Arial" w:cs="Arial"/>
        </w:rPr>
        <w:t xml:space="preserve"> or home-based care, is provided by an inter-disciplinary team, consisting of but not limited to, registered nurses, home health or hospice aides, LPNs, and counselors. </w:t>
      </w:r>
      <w:r w:rsidRPr="00FF65D2">
        <w:rPr>
          <w:rFonts w:ascii="Arial" w:hAnsi="Arial" w:cs="Arial"/>
          <w:b/>
          <w:bCs/>
        </w:rPr>
        <w:t xml:space="preserve">Hospice Care </w:t>
      </w:r>
      <w:r w:rsidRPr="00FF65D2">
        <w:rPr>
          <w:rFonts w:ascii="Arial" w:hAnsi="Arial" w:cs="Arial"/>
        </w:rPr>
        <w:t xml:space="preserve">is covered if your </w:t>
      </w:r>
      <w:r w:rsidRPr="00FF65D2">
        <w:rPr>
          <w:rFonts w:ascii="Arial" w:hAnsi="Arial" w:cs="Arial"/>
          <w:b/>
          <w:bCs/>
        </w:rPr>
        <w:t>Primary Care Provider</w:t>
      </w:r>
      <w:r w:rsidRPr="00FF65D2">
        <w:rPr>
          <w:rFonts w:ascii="Arial" w:hAnsi="Arial" w:cs="Arial"/>
        </w:rPr>
        <w:t xml:space="preserve"> certifies that your life expectancy is 6 months or less and the care is palliative in nature. </w:t>
      </w:r>
      <w:r w:rsidRPr="00FF65D2">
        <w:rPr>
          <w:rFonts w:ascii="Arial" w:hAnsi="Arial" w:cs="Arial"/>
          <w:b/>
          <w:bCs/>
        </w:rPr>
        <w:t xml:space="preserve">Hospice Care </w:t>
      </w:r>
      <w:r w:rsidRPr="00FF65D2">
        <w:rPr>
          <w:rFonts w:ascii="Arial" w:hAnsi="Arial" w:cs="Arial"/>
        </w:rPr>
        <w:t xml:space="preserve">must be authorized by your </w:t>
      </w:r>
      <w:r w:rsidRPr="00FF65D2">
        <w:rPr>
          <w:rFonts w:ascii="Arial" w:hAnsi="Arial" w:cs="Arial"/>
          <w:b/>
          <w:bCs/>
        </w:rPr>
        <w:t>Health Plan</w:t>
      </w:r>
      <w:r w:rsidRPr="00FF65D2">
        <w:rPr>
          <w:rFonts w:ascii="Arial" w:hAnsi="Arial" w:cs="Arial"/>
        </w:rPr>
        <w:t xml:space="preserve">. </w:t>
      </w:r>
      <w:r w:rsidR="00750910" w:rsidRPr="00FF65D2">
        <w:rPr>
          <w:rFonts w:ascii="Arial" w:hAnsi="Arial" w:cs="Arial"/>
          <w:b/>
          <w:bCs/>
        </w:rPr>
        <w:t>Hospice Care</w:t>
      </w:r>
      <w:r w:rsidR="00750910" w:rsidRPr="00FF65D2">
        <w:rPr>
          <w:rFonts w:ascii="Arial" w:hAnsi="Arial" w:cs="Arial"/>
        </w:rPr>
        <w:t xml:space="preserve"> includes, but is not limited to, </w:t>
      </w:r>
      <w:r w:rsidR="00750910" w:rsidRPr="00FF65D2">
        <w:rPr>
          <w:rFonts w:ascii="Arial" w:hAnsi="Arial" w:cs="Arial"/>
          <w:b/>
          <w:bCs/>
        </w:rPr>
        <w:t>Medical Supplies</w:t>
      </w:r>
      <w:r w:rsidR="00750910" w:rsidRPr="00FF65D2">
        <w:rPr>
          <w:rFonts w:ascii="Arial" w:hAnsi="Arial" w:cs="Arial"/>
        </w:rPr>
        <w:t xml:space="preserve"> and services, counseling, bereavement counseling for one year after </w:t>
      </w:r>
      <w:r w:rsidRPr="00FF65D2">
        <w:rPr>
          <w:rFonts w:ascii="Arial" w:hAnsi="Arial" w:cs="Arial"/>
        </w:rPr>
        <w:t>the patient’</w:t>
      </w:r>
      <w:r w:rsidR="00DD24FE" w:rsidRPr="00FF65D2">
        <w:rPr>
          <w:rFonts w:ascii="Arial" w:hAnsi="Arial" w:cs="Arial"/>
        </w:rPr>
        <w:t>s</w:t>
      </w:r>
      <w:r w:rsidR="00750910" w:rsidRPr="00FF65D2">
        <w:rPr>
          <w:rFonts w:ascii="Arial" w:hAnsi="Arial" w:cs="Arial"/>
        </w:rPr>
        <w:t xml:space="preserve"> death, </w:t>
      </w:r>
      <w:r w:rsidR="00DD24FE" w:rsidRPr="00FF65D2">
        <w:rPr>
          <w:rFonts w:ascii="Arial" w:hAnsi="Arial" w:cs="Arial"/>
          <w:b/>
          <w:bCs/>
        </w:rPr>
        <w:t>Durable Medical Equipment</w:t>
      </w:r>
      <w:r w:rsidR="00750910" w:rsidRPr="00FF65D2">
        <w:rPr>
          <w:rFonts w:ascii="Arial" w:hAnsi="Arial" w:cs="Arial"/>
        </w:rPr>
        <w:t xml:space="preserve"> rental, home visits, and </w:t>
      </w:r>
      <w:r w:rsidR="00DD24FE" w:rsidRPr="00FF65D2">
        <w:rPr>
          <w:rFonts w:ascii="Arial" w:hAnsi="Arial" w:cs="Arial"/>
          <w:b/>
          <w:bCs/>
        </w:rPr>
        <w:t>Emergency</w:t>
      </w:r>
      <w:r w:rsidR="00750910" w:rsidRPr="00FF65D2">
        <w:rPr>
          <w:rFonts w:ascii="Arial" w:hAnsi="Arial" w:cs="Arial"/>
        </w:rPr>
        <w:t xml:space="preserve"> transportation. Coverage may be continued beyond a 6-month period if authorized by the </w:t>
      </w:r>
      <w:r w:rsidR="00DD24FE" w:rsidRPr="00FF65D2">
        <w:rPr>
          <w:rFonts w:ascii="Arial" w:hAnsi="Arial" w:cs="Arial"/>
          <w:b/>
          <w:bCs/>
        </w:rPr>
        <w:t>Health Plan</w:t>
      </w:r>
      <w:r w:rsidR="00750910" w:rsidRPr="00FF65D2">
        <w:rPr>
          <w:rFonts w:ascii="Arial" w:hAnsi="Arial" w:cs="Arial"/>
        </w:rPr>
        <w:t>.</w:t>
      </w:r>
    </w:p>
    <w:p w14:paraId="5470F921" w14:textId="77777777" w:rsidR="0089284C" w:rsidRDefault="0089284C" w:rsidP="00762F56">
      <w:pPr>
        <w:autoSpaceDE w:val="0"/>
        <w:autoSpaceDN w:val="0"/>
        <w:adjustRightInd w:val="0"/>
        <w:spacing w:after="0"/>
        <w:rPr>
          <w:rFonts w:ascii="Arial" w:hAnsi="Arial" w:cs="Arial"/>
        </w:rPr>
      </w:pPr>
    </w:p>
    <w:p w14:paraId="2D778055" w14:textId="569CB24C" w:rsidR="00750910" w:rsidRPr="00FF65D2" w:rsidRDefault="00750910" w:rsidP="00762F56">
      <w:pPr>
        <w:autoSpaceDE w:val="0"/>
        <w:autoSpaceDN w:val="0"/>
        <w:adjustRightInd w:val="0"/>
        <w:spacing w:after="0"/>
        <w:rPr>
          <w:rFonts w:ascii="Arial" w:hAnsi="Arial" w:cs="Arial"/>
        </w:rPr>
      </w:pPr>
      <w:r w:rsidRPr="00FF65D2">
        <w:rPr>
          <w:rFonts w:ascii="Arial" w:hAnsi="Arial" w:cs="Arial"/>
          <w:b/>
          <w:bCs/>
        </w:rPr>
        <w:t>Hospice Care</w:t>
      </w:r>
      <w:r w:rsidRPr="00FF65D2">
        <w:rPr>
          <w:rFonts w:ascii="Arial" w:hAnsi="Arial" w:cs="Arial"/>
        </w:rPr>
        <w:t xml:space="preserve"> is available to </w:t>
      </w:r>
      <w:r w:rsidR="00E52663" w:rsidRPr="00FF65D2">
        <w:rPr>
          <w:rFonts w:ascii="Arial" w:hAnsi="Arial" w:cs="Arial"/>
        </w:rPr>
        <w:t xml:space="preserve">you when you are </w:t>
      </w:r>
      <w:r w:rsidR="00E52663" w:rsidRPr="00FF65D2">
        <w:rPr>
          <w:rFonts w:ascii="Arial" w:hAnsi="Arial" w:cs="Arial"/>
          <w:b/>
          <w:bCs/>
        </w:rPr>
        <w:t>Confined</w:t>
      </w:r>
      <w:r w:rsidRPr="00FF65D2">
        <w:rPr>
          <w:rFonts w:ascii="Arial" w:hAnsi="Arial" w:cs="Arial"/>
        </w:rPr>
        <w:t xml:space="preserve">. </w:t>
      </w:r>
      <w:r w:rsidRPr="00FF65D2">
        <w:rPr>
          <w:rFonts w:ascii="Arial" w:hAnsi="Arial" w:cs="Arial"/>
          <w:b/>
          <w:bCs/>
        </w:rPr>
        <w:t>Inpatient</w:t>
      </w:r>
      <w:r w:rsidR="00E52663" w:rsidRPr="00FF65D2">
        <w:rPr>
          <w:rFonts w:ascii="Arial" w:hAnsi="Arial" w:cs="Arial"/>
          <w:b/>
          <w:bCs/>
        </w:rPr>
        <w:t xml:space="preserve"> Charges</w:t>
      </w:r>
      <w:r w:rsidRPr="00FF65D2">
        <w:rPr>
          <w:rFonts w:ascii="Arial" w:hAnsi="Arial" w:cs="Arial"/>
        </w:rPr>
        <w:t xml:space="preserve"> are payable for up to a total lifetime maximum of thirty (30) calendar </w:t>
      </w:r>
      <w:r w:rsidR="008C5D26" w:rsidRPr="00FF65D2">
        <w:rPr>
          <w:rFonts w:ascii="Arial" w:hAnsi="Arial" w:cs="Arial"/>
        </w:rPr>
        <w:t xml:space="preserve">days </w:t>
      </w:r>
      <w:r w:rsidR="00B03575" w:rsidRPr="00FF65D2">
        <w:rPr>
          <w:rFonts w:ascii="Arial" w:hAnsi="Arial" w:cs="Arial"/>
        </w:rPr>
        <w:t>of</w:t>
      </w:r>
      <w:r w:rsidR="00B81D8F" w:rsidRPr="00FF65D2">
        <w:rPr>
          <w:rFonts w:ascii="Arial" w:hAnsi="Arial" w:cs="Arial"/>
        </w:rPr>
        <w:t xml:space="preserve"> </w:t>
      </w:r>
      <w:r w:rsidR="00B03575" w:rsidRPr="00FF65D2">
        <w:rPr>
          <w:rFonts w:ascii="Arial" w:hAnsi="Arial" w:cs="Arial"/>
          <w:b/>
        </w:rPr>
        <w:t>Confinemen</w:t>
      </w:r>
      <w:r w:rsidR="00B03575" w:rsidRPr="00FF65D2">
        <w:rPr>
          <w:rFonts w:ascii="Arial" w:hAnsi="Arial" w:cs="Arial"/>
          <w:b/>
          <w:bCs/>
        </w:rPr>
        <w:t>t</w:t>
      </w:r>
      <w:r w:rsidRPr="00FF65D2">
        <w:rPr>
          <w:rFonts w:ascii="Arial" w:hAnsi="Arial" w:cs="Arial"/>
        </w:rPr>
        <w:t xml:space="preserve"> in a </w:t>
      </w:r>
      <w:r w:rsidR="005E56DC" w:rsidRPr="00FF65D2">
        <w:rPr>
          <w:rFonts w:ascii="Arial" w:hAnsi="Arial" w:cs="Arial"/>
          <w:b/>
          <w:bCs/>
        </w:rPr>
        <w:t>Health Plan</w:t>
      </w:r>
      <w:r w:rsidRPr="00FF65D2">
        <w:rPr>
          <w:rFonts w:ascii="Arial" w:hAnsi="Arial" w:cs="Arial"/>
        </w:rPr>
        <w:t xml:space="preserve">-approved or </w:t>
      </w:r>
      <w:r w:rsidR="00B03575" w:rsidRPr="00FF65D2">
        <w:rPr>
          <w:rFonts w:ascii="Arial" w:hAnsi="Arial" w:cs="Arial"/>
          <w:b/>
        </w:rPr>
        <w:t>Medicare</w:t>
      </w:r>
      <w:r w:rsidR="00B81D8F" w:rsidRPr="00FF65D2">
        <w:rPr>
          <w:rFonts w:ascii="Arial" w:hAnsi="Arial" w:cs="Arial"/>
        </w:rPr>
        <w:t xml:space="preserve"> </w:t>
      </w:r>
      <w:r w:rsidRPr="00FF65D2">
        <w:rPr>
          <w:rFonts w:ascii="Arial" w:hAnsi="Arial" w:cs="Arial"/>
        </w:rPr>
        <w:t xml:space="preserve">certified </w:t>
      </w:r>
      <w:r w:rsidRPr="00FF65D2">
        <w:rPr>
          <w:rFonts w:ascii="Arial" w:hAnsi="Arial" w:cs="Arial"/>
          <w:b/>
        </w:rPr>
        <w:t>Hospice Care</w:t>
      </w:r>
      <w:r w:rsidRPr="00FF65D2">
        <w:rPr>
          <w:rFonts w:ascii="Arial" w:hAnsi="Arial" w:cs="Arial"/>
        </w:rPr>
        <w:t xml:space="preserve"> facility.</w:t>
      </w:r>
    </w:p>
    <w:p w14:paraId="5C8305EF" w14:textId="4A62C2E3" w:rsidR="00750910" w:rsidRPr="00FF65D2" w:rsidDel="00727987" w:rsidRDefault="00750910" w:rsidP="00750910">
      <w:pPr>
        <w:autoSpaceDE w:val="0"/>
        <w:autoSpaceDN w:val="0"/>
        <w:adjustRightInd w:val="0"/>
        <w:spacing w:after="0"/>
        <w:ind w:left="360"/>
        <w:rPr>
          <w:rFonts w:ascii="Arial" w:hAnsi="Arial" w:cs="Arial"/>
        </w:rPr>
      </w:pPr>
    </w:p>
    <w:p w14:paraId="29877F7C" w14:textId="24E7E493" w:rsidR="00750910" w:rsidRPr="00FF65D2" w:rsidRDefault="00750910" w:rsidP="00762F56">
      <w:pPr>
        <w:autoSpaceDE w:val="0"/>
        <w:autoSpaceDN w:val="0"/>
        <w:adjustRightInd w:val="0"/>
        <w:spacing w:after="0"/>
        <w:rPr>
          <w:rFonts w:ascii="Arial" w:hAnsi="Arial" w:cs="Arial"/>
        </w:rPr>
      </w:pPr>
      <w:r w:rsidRPr="00FF65D2">
        <w:rPr>
          <w:rFonts w:ascii="Arial" w:hAnsi="Arial" w:cs="Arial"/>
        </w:rPr>
        <w:t xml:space="preserve">When benefits are payable under both this </w:t>
      </w:r>
      <w:r w:rsidRPr="00FF65D2">
        <w:rPr>
          <w:rFonts w:ascii="Arial" w:hAnsi="Arial" w:cs="Arial"/>
          <w:b/>
          <w:bCs/>
        </w:rPr>
        <w:t>Hospice Care</w:t>
      </w:r>
      <w:r w:rsidRPr="00FF65D2">
        <w:rPr>
          <w:rFonts w:ascii="Arial" w:hAnsi="Arial" w:cs="Arial"/>
        </w:rPr>
        <w:t xml:space="preserve"> benefit and </w:t>
      </w:r>
      <w:r w:rsidRPr="00FF65D2">
        <w:rPr>
          <w:rFonts w:ascii="Arial" w:hAnsi="Arial" w:cs="Arial"/>
          <w:b/>
          <w:bCs/>
        </w:rPr>
        <w:t>Home Care Benefits</w:t>
      </w:r>
      <w:r w:rsidRPr="00FF65D2">
        <w:rPr>
          <w:rFonts w:ascii="Arial" w:hAnsi="Arial" w:cs="Arial"/>
        </w:rPr>
        <w:t xml:space="preserve">, benefits payable under this subsection shall not reduce any benefits payable under the </w:t>
      </w:r>
      <w:r w:rsidR="00C51394" w:rsidRPr="00FF65D2">
        <w:rPr>
          <w:rFonts w:ascii="Arial" w:hAnsi="Arial" w:cs="Arial"/>
        </w:rPr>
        <w:t>H</w:t>
      </w:r>
      <w:r w:rsidRPr="00FF65D2">
        <w:rPr>
          <w:rFonts w:ascii="Arial" w:hAnsi="Arial" w:cs="Arial"/>
        </w:rPr>
        <w:t xml:space="preserve">ome </w:t>
      </w:r>
      <w:r w:rsidR="00C51394" w:rsidRPr="00FF65D2">
        <w:rPr>
          <w:rFonts w:ascii="Arial" w:hAnsi="Arial" w:cs="Arial"/>
        </w:rPr>
        <w:t>C</w:t>
      </w:r>
      <w:r w:rsidRPr="00FF65D2">
        <w:rPr>
          <w:rFonts w:ascii="Arial" w:hAnsi="Arial" w:cs="Arial"/>
        </w:rPr>
        <w:t>are subsection.</w:t>
      </w:r>
    </w:p>
    <w:p w14:paraId="4E3293D5" w14:textId="55E77FDD" w:rsidR="00750910" w:rsidRPr="00FF65D2" w:rsidDel="00727987" w:rsidRDefault="00750910" w:rsidP="00750910">
      <w:pPr>
        <w:autoSpaceDE w:val="0"/>
        <w:autoSpaceDN w:val="0"/>
        <w:adjustRightInd w:val="0"/>
        <w:spacing w:after="0"/>
        <w:ind w:left="360"/>
        <w:rPr>
          <w:rFonts w:ascii="Arial" w:hAnsi="Arial" w:cs="Arial"/>
        </w:rPr>
      </w:pPr>
    </w:p>
    <w:p w14:paraId="055E3FC7" w14:textId="371C7929" w:rsidR="00750910" w:rsidRPr="00FF65D2" w:rsidRDefault="00750910" w:rsidP="00F305AB">
      <w:pPr>
        <w:autoSpaceDE w:val="0"/>
        <w:autoSpaceDN w:val="0"/>
        <w:adjustRightInd w:val="0"/>
        <w:spacing w:after="0"/>
        <w:rPr>
          <w:rFonts w:ascii="Arial" w:hAnsi="Arial" w:cs="Arial"/>
        </w:rPr>
      </w:pPr>
      <w:r w:rsidRPr="00FF65D2">
        <w:rPr>
          <w:rFonts w:ascii="Arial" w:hAnsi="Arial" w:cs="Arial"/>
          <w:b/>
          <w:bCs/>
        </w:rPr>
        <w:t>Hospice Care</w:t>
      </w:r>
      <w:r w:rsidRPr="00FF65D2">
        <w:rPr>
          <w:rFonts w:ascii="Arial" w:hAnsi="Arial" w:cs="Arial"/>
        </w:rPr>
        <w:t xml:space="preserve"> must be provided through a licensed </w:t>
      </w:r>
      <w:r w:rsidRPr="00FF65D2">
        <w:rPr>
          <w:rFonts w:ascii="Arial" w:hAnsi="Arial" w:cs="Arial"/>
          <w:b/>
          <w:bCs/>
        </w:rPr>
        <w:t>Hospice Care</w:t>
      </w:r>
      <w:r w:rsidR="00C51394" w:rsidRPr="00FF65D2">
        <w:rPr>
          <w:rFonts w:ascii="Arial" w:hAnsi="Arial" w:cs="Arial"/>
          <w:b/>
          <w:bCs/>
        </w:rPr>
        <w:t xml:space="preserve"> Provider</w:t>
      </w:r>
      <w:r w:rsidRPr="00FF65D2">
        <w:rPr>
          <w:rFonts w:ascii="Arial" w:hAnsi="Arial" w:cs="Arial"/>
        </w:rPr>
        <w:t xml:space="preserve"> approved by the </w:t>
      </w:r>
      <w:r w:rsidR="00C51394" w:rsidRPr="00FF65D2">
        <w:rPr>
          <w:rFonts w:ascii="Arial" w:hAnsi="Arial" w:cs="Arial"/>
          <w:b/>
          <w:bCs/>
        </w:rPr>
        <w:t>Health Plan</w:t>
      </w:r>
      <w:r w:rsidRPr="00FF65D2">
        <w:rPr>
          <w:rFonts w:ascii="Arial" w:hAnsi="Arial" w:cs="Arial"/>
        </w:rPr>
        <w:t>.</w:t>
      </w:r>
    </w:p>
    <w:p w14:paraId="3EFF094E" w14:textId="590C8A90" w:rsidR="00750910" w:rsidRPr="00FF65D2" w:rsidRDefault="00750910" w:rsidP="00762F56">
      <w:pPr>
        <w:spacing w:after="0"/>
        <w:rPr>
          <w:rFonts w:ascii="Arial" w:hAnsi="Arial" w:cs="Arial"/>
        </w:rPr>
      </w:pPr>
    </w:p>
    <w:p w14:paraId="512CA13C" w14:textId="2FAD9EE1" w:rsidR="00E736B5" w:rsidRPr="00FF65D2" w:rsidRDefault="00E736B5" w:rsidP="00546E29">
      <w:pPr>
        <w:pStyle w:val="Heading3"/>
        <w:numPr>
          <w:ilvl w:val="0"/>
          <w:numId w:val="78"/>
        </w:numPr>
        <w:rPr>
          <w:rFonts w:ascii="Arial" w:hAnsi="Arial" w:cs="Arial"/>
        </w:rPr>
      </w:pPr>
      <w:bookmarkStart w:id="134" w:name="_Toc140570679"/>
      <w:r w:rsidRPr="00FF65D2">
        <w:rPr>
          <w:rFonts w:ascii="Arial" w:hAnsi="Arial" w:cs="Arial"/>
        </w:rPr>
        <w:t>Hospital Services</w:t>
      </w:r>
      <w:r w:rsidR="00BF5624" w:rsidRPr="00FF65D2">
        <w:rPr>
          <w:rFonts w:ascii="Arial" w:hAnsi="Arial" w:cs="Arial"/>
        </w:rPr>
        <w:t xml:space="preserve"> </w:t>
      </w:r>
      <w:r w:rsidR="00A51076">
        <w:rPr>
          <w:rFonts w:ascii="Arial" w:hAnsi="Arial" w:cs="Arial"/>
        </w:rPr>
        <w:t>and</w:t>
      </w:r>
      <w:r w:rsidR="00BF5624" w:rsidRPr="00FF65D2">
        <w:rPr>
          <w:rFonts w:ascii="Arial" w:hAnsi="Arial" w:cs="Arial"/>
        </w:rPr>
        <w:t xml:space="preserve"> </w:t>
      </w:r>
      <w:r w:rsidR="009D40FD" w:rsidRPr="00FF65D2">
        <w:rPr>
          <w:rFonts w:ascii="Arial" w:hAnsi="Arial" w:cs="Arial"/>
        </w:rPr>
        <w:t xml:space="preserve">Inpatient </w:t>
      </w:r>
      <w:r w:rsidR="001F5AFF" w:rsidRPr="00FF65D2">
        <w:rPr>
          <w:rFonts w:ascii="Arial" w:hAnsi="Arial" w:cs="Arial"/>
        </w:rPr>
        <w:t>Confinements</w:t>
      </w:r>
      <w:bookmarkEnd w:id="134"/>
    </w:p>
    <w:p w14:paraId="30ED2BDE" w14:textId="0137CFC9" w:rsidR="00E736B5" w:rsidRPr="00FF65D2" w:rsidRDefault="006308FF" w:rsidP="007B6994">
      <w:pPr>
        <w:autoSpaceDE w:val="0"/>
        <w:autoSpaceDN w:val="0"/>
        <w:adjustRightInd w:val="0"/>
        <w:spacing w:after="0"/>
        <w:rPr>
          <w:rFonts w:ascii="Arial" w:hAnsi="Arial" w:cs="Arial"/>
        </w:rPr>
      </w:pPr>
      <w:r w:rsidRPr="00FF65D2">
        <w:rPr>
          <w:rFonts w:ascii="Arial" w:hAnsi="Arial" w:cs="Arial"/>
          <w:b/>
          <w:bCs/>
        </w:rPr>
        <w:t>Hospital</w:t>
      </w:r>
      <w:r w:rsidR="00E736B5" w:rsidRPr="00FF65D2">
        <w:rPr>
          <w:rFonts w:ascii="Arial" w:hAnsi="Arial" w:cs="Arial"/>
        </w:rPr>
        <w:t xml:space="preserve"> services must </w:t>
      </w:r>
      <w:r w:rsidR="00E64BAF" w:rsidRPr="00FF65D2">
        <w:rPr>
          <w:rFonts w:ascii="Arial" w:hAnsi="Arial" w:cs="Arial"/>
        </w:rPr>
        <w:t>be received at</w:t>
      </w:r>
      <w:r w:rsidR="00E736B5" w:rsidRPr="00FF65D2">
        <w:rPr>
          <w:rFonts w:ascii="Arial" w:hAnsi="Arial" w:cs="Arial"/>
        </w:rPr>
        <w:t xml:space="preserve"> an </w:t>
      </w:r>
      <w:r w:rsidRPr="00FF65D2">
        <w:rPr>
          <w:rFonts w:ascii="Arial" w:hAnsi="Arial" w:cs="Arial"/>
          <w:b/>
          <w:bCs/>
        </w:rPr>
        <w:t>In-Network Hospital</w:t>
      </w:r>
      <w:r w:rsidR="009265D3">
        <w:rPr>
          <w:rFonts w:ascii="Arial" w:hAnsi="Arial" w:cs="Arial"/>
          <w:b/>
          <w:bCs/>
        </w:rPr>
        <w:t xml:space="preserve"> </w:t>
      </w:r>
      <w:r w:rsidR="009265D3">
        <w:rPr>
          <w:rFonts w:ascii="Arial" w:hAnsi="Arial" w:cs="Arial"/>
        </w:rPr>
        <w:t xml:space="preserve">(for </w:t>
      </w:r>
      <w:r w:rsidR="009265D3">
        <w:rPr>
          <w:rFonts w:ascii="Arial" w:hAnsi="Arial" w:cs="Arial"/>
          <w:b/>
          <w:bCs/>
        </w:rPr>
        <w:t>Access Plan</w:t>
      </w:r>
      <w:r w:rsidR="009265D3">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9265D3">
        <w:rPr>
          <w:rFonts w:ascii="Arial" w:hAnsi="Arial" w:cs="Arial"/>
          <w:b/>
          <w:bCs/>
        </w:rPr>
        <w:t>Participants</w:t>
      </w:r>
      <w:r w:rsidR="009265D3">
        <w:rPr>
          <w:rFonts w:ascii="Arial" w:hAnsi="Arial" w:cs="Arial"/>
        </w:rPr>
        <w:t xml:space="preserve">, an </w:t>
      </w:r>
      <w:r w:rsidR="009265D3">
        <w:rPr>
          <w:rFonts w:ascii="Arial" w:hAnsi="Arial" w:cs="Arial"/>
          <w:b/>
          <w:bCs/>
        </w:rPr>
        <w:t>Out-of-Network</w:t>
      </w:r>
      <w:r w:rsidR="009265D3">
        <w:rPr>
          <w:rFonts w:ascii="Arial" w:hAnsi="Arial" w:cs="Arial"/>
        </w:rPr>
        <w:t xml:space="preserve"> </w:t>
      </w:r>
      <w:r w:rsidR="009265D3">
        <w:rPr>
          <w:rFonts w:ascii="Arial" w:hAnsi="Arial" w:cs="Arial"/>
          <w:b/>
          <w:bCs/>
        </w:rPr>
        <w:t>Provider</w:t>
      </w:r>
      <w:r w:rsidR="009265D3">
        <w:rPr>
          <w:rFonts w:ascii="Arial" w:hAnsi="Arial" w:cs="Arial"/>
        </w:rPr>
        <w:t xml:space="preserve"> may provide covered services)</w:t>
      </w:r>
      <w:r w:rsidR="00E736B5" w:rsidRPr="00FF65D2">
        <w:rPr>
          <w:rFonts w:ascii="Arial" w:hAnsi="Arial" w:cs="Arial"/>
        </w:rPr>
        <w:t>. In the case of non-</w:t>
      </w:r>
      <w:r w:rsidR="00E64BAF" w:rsidRPr="00FF65D2">
        <w:rPr>
          <w:rFonts w:ascii="Arial" w:hAnsi="Arial" w:cs="Arial"/>
          <w:b/>
          <w:bCs/>
        </w:rPr>
        <w:t>Emerg</w:t>
      </w:r>
      <w:r w:rsidR="0014598E" w:rsidRPr="00FF65D2">
        <w:rPr>
          <w:rFonts w:ascii="Arial" w:hAnsi="Arial" w:cs="Arial"/>
          <w:b/>
          <w:bCs/>
        </w:rPr>
        <w:t>en</w:t>
      </w:r>
      <w:r w:rsidR="00E64BAF" w:rsidRPr="00FF65D2">
        <w:rPr>
          <w:rFonts w:ascii="Arial" w:hAnsi="Arial" w:cs="Arial"/>
          <w:b/>
          <w:bCs/>
        </w:rPr>
        <w:t>cy</w:t>
      </w:r>
      <w:r w:rsidR="00E736B5" w:rsidRPr="00FF65D2">
        <w:rPr>
          <w:rFonts w:ascii="Arial" w:hAnsi="Arial" w:cs="Arial"/>
        </w:rPr>
        <w:t xml:space="preserve"> care, </w:t>
      </w:r>
      <w:r w:rsidR="00E64BAF" w:rsidRPr="00FF65D2">
        <w:rPr>
          <w:rFonts w:ascii="Arial" w:hAnsi="Arial" w:cs="Arial"/>
        </w:rPr>
        <w:t>your</w:t>
      </w:r>
      <w:r w:rsidR="00E736B5" w:rsidRPr="00FF65D2">
        <w:rPr>
          <w:rFonts w:ascii="Arial" w:hAnsi="Arial" w:cs="Arial"/>
        </w:rPr>
        <w:t xml:space="preserve"> </w:t>
      </w:r>
      <w:r w:rsidR="00E64BAF" w:rsidRPr="00FF65D2">
        <w:rPr>
          <w:rFonts w:ascii="Arial" w:hAnsi="Arial" w:cs="Arial"/>
          <w:b/>
          <w:bCs/>
        </w:rPr>
        <w:t>Health Plan</w:t>
      </w:r>
      <w:r w:rsidR="00E736B5" w:rsidRPr="00FF65D2">
        <w:rPr>
          <w:rFonts w:ascii="Arial" w:hAnsi="Arial" w:cs="Arial"/>
        </w:rPr>
        <w:t xml:space="preserve"> reserves the right to determine in a reasonable manner the </w:t>
      </w:r>
      <w:r w:rsidR="00E64BAF" w:rsidRPr="00FF65D2">
        <w:rPr>
          <w:rFonts w:ascii="Arial" w:hAnsi="Arial" w:cs="Arial"/>
          <w:b/>
          <w:bCs/>
        </w:rPr>
        <w:t>Provider</w:t>
      </w:r>
      <w:r w:rsidR="00E736B5" w:rsidRPr="00FF65D2">
        <w:rPr>
          <w:rFonts w:ascii="Arial" w:hAnsi="Arial" w:cs="Arial"/>
        </w:rPr>
        <w:t xml:space="preserve"> to be used. In cases of </w:t>
      </w:r>
      <w:r w:rsidR="00E64BAF" w:rsidRPr="00FF65D2">
        <w:rPr>
          <w:rFonts w:ascii="Arial" w:hAnsi="Arial" w:cs="Arial"/>
          <w:b/>
          <w:bCs/>
        </w:rPr>
        <w:t>Emergency</w:t>
      </w:r>
      <w:r w:rsidR="00E736B5" w:rsidRPr="00FF65D2">
        <w:rPr>
          <w:rFonts w:ascii="Arial" w:hAnsi="Arial" w:cs="Arial"/>
        </w:rPr>
        <w:t xml:space="preserve"> or </w:t>
      </w:r>
      <w:r w:rsidR="00E64BAF" w:rsidRPr="00FF65D2">
        <w:rPr>
          <w:rFonts w:ascii="Arial" w:hAnsi="Arial" w:cs="Arial"/>
          <w:b/>
          <w:bCs/>
        </w:rPr>
        <w:t>Urgent Care</w:t>
      </w:r>
      <w:r w:rsidR="00E736B5" w:rsidRPr="00FF65D2">
        <w:rPr>
          <w:rFonts w:ascii="Arial" w:hAnsi="Arial" w:cs="Arial"/>
        </w:rPr>
        <w:t xml:space="preserve"> services, </w:t>
      </w:r>
      <w:r w:rsidR="008333A3" w:rsidRPr="00FF65D2">
        <w:rPr>
          <w:rFonts w:ascii="Arial" w:hAnsi="Arial" w:cs="Arial"/>
          <w:b/>
          <w:bCs/>
        </w:rPr>
        <w:t>In-Network Providers</w:t>
      </w:r>
      <w:r w:rsidR="00E736B5" w:rsidRPr="00FF65D2">
        <w:rPr>
          <w:rFonts w:ascii="Arial" w:hAnsi="Arial" w:cs="Arial"/>
        </w:rPr>
        <w:t xml:space="preserve"> and </w:t>
      </w:r>
      <w:r w:rsidR="008333A3" w:rsidRPr="00FF65D2">
        <w:rPr>
          <w:rFonts w:ascii="Arial" w:hAnsi="Arial" w:cs="Arial"/>
          <w:b/>
          <w:bCs/>
        </w:rPr>
        <w:t>Hospitals</w:t>
      </w:r>
      <w:r w:rsidR="00E736B5" w:rsidRPr="00FF65D2">
        <w:rPr>
          <w:rFonts w:ascii="Arial" w:hAnsi="Arial" w:cs="Arial"/>
        </w:rPr>
        <w:t xml:space="preserve"> must be used whenever possible and reasonable</w:t>
      </w:r>
      <w:r w:rsidR="008333A3" w:rsidRPr="00FF65D2">
        <w:rPr>
          <w:rFonts w:ascii="Arial" w:hAnsi="Arial" w:cs="Arial"/>
        </w:rPr>
        <w:t xml:space="preserve"> (See </w:t>
      </w:r>
      <w:hyperlink w:anchor="_Emergency_Care_1" w:history="1">
        <w:r w:rsidR="008333A3" w:rsidRPr="00FF65D2">
          <w:rPr>
            <w:rStyle w:val="Hyperlink"/>
            <w:rFonts w:ascii="Arial" w:hAnsi="Arial" w:cs="Arial"/>
          </w:rPr>
          <w:t>Emergency</w:t>
        </w:r>
      </w:hyperlink>
      <w:r w:rsidR="008333A3" w:rsidRPr="00FF65D2">
        <w:rPr>
          <w:rFonts w:ascii="Arial" w:hAnsi="Arial" w:cs="Arial"/>
        </w:rPr>
        <w:t xml:space="preserve"> and </w:t>
      </w:r>
      <w:hyperlink w:anchor="_Urgent_Care" w:history="1">
        <w:r w:rsidR="008333A3" w:rsidRPr="00FF65D2">
          <w:rPr>
            <w:rStyle w:val="Hyperlink"/>
            <w:rFonts w:ascii="Arial" w:hAnsi="Arial" w:cs="Arial"/>
          </w:rPr>
          <w:t>Urgent Care</w:t>
        </w:r>
      </w:hyperlink>
      <w:r w:rsidR="008333A3" w:rsidRPr="00FF65D2">
        <w:rPr>
          <w:rFonts w:ascii="Arial" w:hAnsi="Arial" w:cs="Arial"/>
        </w:rPr>
        <w:t xml:space="preserve"> sections above)</w:t>
      </w:r>
      <w:r w:rsidR="00E736B5" w:rsidRPr="00FF65D2">
        <w:rPr>
          <w:rFonts w:ascii="Arial" w:hAnsi="Arial" w:cs="Arial"/>
        </w:rPr>
        <w:t xml:space="preserve">. However, </w:t>
      </w:r>
      <w:r w:rsidR="008333A3" w:rsidRPr="00FF65D2">
        <w:rPr>
          <w:rFonts w:ascii="Arial" w:hAnsi="Arial" w:cs="Arial"/>
        </w:rPr>
        <w:t>your</w:t>
      </w:r>
      <w:r w:rsidR="00E736B5" w:rsidRPr="00FF65D2">
        <w:rPr>
          <w:rFonts w:ascii="Arial" w:hAnsi="Arial" w:cs="Arial"/>
        </w:rPr>
        <w:t xml:space="preserve"> </w:t>
      </w:r>
      <w:r w:rsidR="008333A3" w:rsidRPr="00FF65D2">
        <w:rPr>
          <w:rFonts w:ascii="Arial" w:hAnsi="Arial" w:cs="Arial"/>
          <w:b/>
          <w:bCs/>
        </w:rPr>
        <w:t>Health Plan</w:t>
      </w:r>
      <w:r w:rsidR="00E736B5" w:rsidRPr="00FF65D2">
        <w:rPr>
          <w:rFonts w:ascii="Arial" w:hAnsi="Arial" w:cs="Arial"/>
        </w:rPr>
        <w:t xml:space="preserve"> must hold </w:t>
      </w:r>
      <w:r w:rsidR="008333A3" w:rsidRPr="00FF65D2">
        <w:rPr>
          <w:rFonts w:ascii="Arial" w:hAnsi="Arial" w:cs="Arial"/>
        </w:rPr>
        <w:t>you</w:t>
      </w:r>
      <w:r w:rsidR="00E736B5" w:rsidRPr="00FF65D2">
        <w:rPr>
          <w:rFonts w:ascii="Arial" w:hAnsi="Arial" w:cs="Arial"/>
        </w:rPr>
        <w:t xml:space="preserve"> harmless from any effort by third parties to collect from the amount above the </w:t>
      </w:r>
      <w:r w:rsidR="008333A3" w:rsidRPr="00FF65D2">
        <w:rPr>
          <w:rFonts w:ascii="Arial" w:hAnsi="Arial" w:cs="Arial"/>
          <w:b/>
          <w:bCs/>
        </w:rPr>
        <w:t>Usual and Customary Charges</w:t>
      </w:r>
      <w:r w:rsidR="00E736B5" w:rsidRPr="00FF65D2">
        <w:rPr>
          <w:rFonts w:ascii="Arial" w:hAnsi="Arial" w:cs="Arial"/>
        </w:rPr>
        <w:t xml:space="preserve"> for services.</w:t>
      </w:r>
    </w:p>
    <w:p w14:paraId="18B769E0" w14:textId="508B8136" w:rsidR="00AC2A48" w:rsidRPr="00FF65D2" w:rsidDel="00727987" w:rsidRDefault="00AC2A48" w:rsidP="00E736B5">
      <w:pPr>
        <w:autoSpaceDE w:val="0"/>
        <w:autoSpaceDN w:val="0"/>
        <w:adjustRightInd w:val="0"/>
        <w:spacing w:after="0"/>
        <w:rPr>
          <w:rFonts w:ascii="Arial" w:hAnsi="Arial" w:cs="Arial"/>
        </w:rPr>
      </w:pPr>
    </w:p>
    <w:p w14:paraId="0408E9A2" w14:textId="1EB98964" w:rsidR="00AC2A48" w:rsidRPr="00FF65D2" w:rsidRDefault="00AC2A48" w:rsidP="007B6994">
      <w:pPr>
        <w:spacing w:after="0"/>
        <w:rPr>
          <w:rFonts w:ascii="Arial" w:hAnsi="Arial" w:cs="Arial"/>
        </w:rPr>
      </w:pPr>
      <w:r w:rsidRPr="00FF65D2">
        <w:rPr>
          <w:rFonts w:ascii="Arial" w:hAnsi="Arial" w:cs="Arial"/>
          <w:b/>
          <w:bCs/>
        </w:rPr>
        <w:t>Hospital</w:t>
      </w:r>
      <w:r w:rsidRPr="00FF65D2">
        <w:rPr>
          <w:rFonts w:ascii="Arial" w:hAnsi="Arial" w:cs="Arial"/>
        </w:rPr>
        <w:t xml:space="preserve"> swing bed </w:t>
      </w:r>
      <w:r w:rsidRPr="00FF65D2">
        <w:rPr>
          <w:rFonts w:ascii="Arial" w:hAnsi="Arial" w:cs="Arial"/>
          <w:b/>
          <w:bCs/>
        </w:rPr>
        <w:t>Confinement</w:t>
      </w:r>
      <w:r w:rsidRPr="00FF65D2">
        <w:rPr>
          <w:rFonts w:ascii="Arial" w:hAnsi="Arial" w:cs="Arial"/>
        </w:rPr>
        <w:t xml:space="preserve"> is considered the same as </w:t>
      </w:r>
      <w:r w:rsidRPr="00FF65D2">
        <w:rPr>
          <w:rFonts w:ascii="Arial" w:hAnsi="Arial" w:cs="Arial"/>
          <w:b/>
          <w:bCs/>
        </w:rPr>
        <w:t>Confinement</w:t>
      </w:r>
      <w:r w:rsidRPr="00FF65D2">
        <w:rPr>
          <w:rFonts w:ascii="Arial" w:hAnsi="Arial" w:cs="Arial"/>
        </w:rPr>
        <w:t xml:space="preserve"> in a </w:t>
      </w:r>
      <w:r w:rsidRPr="00FF65D2">
        <w:rPr>
          <w:rFonts w:ascii="Arial" w:hAnsi="Arial" w:cs="Arial"/>
          <w:b/>
          <w:bCs/>
        </w:rPr>
        <w:t>Skilled Nursing Facility</w:t>
      </w:r>
      <w:r w:rsidRPr="00FF65D2">
        <w:rPr>
          <w:rFonts w:ascii="Arial" w:hAnsi="Arial" w:cs="Arial"/>
        </w:rPr>
        <w:t xml:space="preserve">. </w:t>
      </w:r>
    </w:p>
    <w:p w14:paraId="6799C92A" w14:textId="6FD4BB6B" w:rsidR="0014598E" w:rsidRPr="00FF65D2" w:rsidRDefault="0014598E" w:rsidP="007B6994">
      <w:pPr>
        <w:autoSpaceDE w:val="0"/>
        <w:autoSpaceDN w:val="0"/>
        <w:adjustRightInd w:val="0"/>
        <w:spacing w:after="0" w:line="264" w:lineRule="auto"/>
        <w:rPr>
          <w:rFonts w:ascii="Arial" w:hAnsi="Arial" w:cs="Arial"/>
          <w:b/>
          <w:bCs/>
        </w:rPr>
      </w:pPr>
      <w:r w:rsidRPr="00FF65D2">
        <w:rPr>
          <w:rFonts w:ascii="Arial" w:hAnsi="Arial" w:cs="Arial"/>
        </w:rPr>
        <w:t xml:space="preserve">Services necessary for your admission to a </w:t>
      </w:r>
      <w:r w:rsidRPr="00FF65D2">
        <w:rPr>
          <w:rFonts w:ascii="Arial" w:hAnsi="Arial" w:cs="Arial"/>
          <w:b/>
          <w:bCs/>
        </w:rPr>
        <w:t>Hospital</w:t>
      </w:r>
      <w:r w:rsidRPr="00FF65D2">
        <w:rPr>
          <w:rFonts w:ascii="Arial" w:hAnsi="Arial" w:cs="Arial"/>
        </w:rPr>
        <w:t xml:space="preserve">, as well as diagnosis and treatment are covered when they are provided by an </w:t>
      </w:r>
      <w:r w:rsidRPr="00FF65D2">
        <w:rPr>
          <w:rFonts w:ascii="Arial" w:hAnsi="Arial" w:cs="Arial"/>
          <w:b/>
          <w:bCs/>
        </w:rPr>
        <w:t>In-Network Provider</w:t>
      </w:r>
      <w:r w:rsidR="00CB6720">
        <w:rPr>
          <w:rFonts w:ascii="Arial" w:hAnsi="Arial" w:cs="Arial"/>
          <w:b/>
          <w:bCs/>
        </w:rPr>
        <w:t xml:space="preserve"> </w:t>
      </w:r>
      <w:r w:rsidR="00CB6720">
        <w:rPr>
          <w:rFonts w:ascii="Arial" w:hAnsi="Arial" w:cs="Arial"/>
        </w:rPr>
        <w:t xml:space="preserve">(for </w:t>
      </w:r>
      <w:r w:rsidR="00CB6720">
        <w:rPr>
          <w:rFonts w:ascii="Arial" w:hAnsi="Arial" w:cs="Arial"/>
          <w:b/>
          <w:bCs/>
        </w:rPr>
        <w:t>Access Plan</w:t>
      </w:r>
      <w:r w:rsidR="00CB6720">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CB6720">
        <w:rPr>
          <w:rFonts w:ascii="Arial" w:hAnsi="Arial" w:cs="Arial"/>
          <w:b/>
          <w:bCs/>
        </w:rPr>
        <w:t>Participants</w:t>
      </w:r>
      <w:r w:rsidR="00CB6720">
        <w:rPr>
          <w:rFonts w:ascii="Arial" w:hAnsi="Arial" w:cs="Arial"/>
        </w:rPr>
        <w:t xml:space="preserve">, an </w:t>
      </w:r>
      <w:r w:rsidR="00CB6720">
        <w:rPr>
          <w:rFonts w:ascii="Arial" w:hAnsi="Arial" w:cs="Arial"/>
          <w:b/>
          <w:bCs/>
        </w:rPr>
        <w:t>Out-of-Network</w:t>
      </w:r>
      <w:r w:rsidR="00CB6720">
        <w:rPr>
          <w:rFonts w:ascii="Arial" w:hAnsi="Arial" w:cs="Arial"/>
        </w:rPr>
        <w:t xml:space="preserve"> </w:t>
      </w:r>
      <w:r w:rsidR="00CB6720">
        <w:rPr>
          <w:rFonts w:ascii="Arial" w:hAnsi="Arial" w:cs="Arial"/>
          <w:b/>
          <w:bCs/>
        </w:rPr>
        <w:t>Provider</w:t>
      </w:r>
      <w:r w:rsidR="00CB6720">
        <w:rPr>
          <w:rFonts w:ascii="Arial" w:hAnsi="Arial" w:cs="Arial"/>
        </w:rPr>
        <w:t xml:space="preserve"> may provide covered services)</w:t>
      </w:r>
      <w:r w:rsidRPr="00FF65D2">
        <w:rPr>
          <w:rFonts w:ascii="Arial" w:hAnsi="Arial" w:cs="Arial"/>
        </w:rPr>
        <w:t xml:space="preserve">. When you are in a health care facility, you agree to conform to the rules and regulations of that institution. Your </w:t>
      </w:r>
      <w:r w:rsidRPr="00FF65D2">
        <w:rPr>
          <w:rFonts w:ascii="Arial" w:hAnsi="Arial" w:cs="Arial"/>
          <w:b/>
          <w:bCs/>
        </w:rPr>
        <w:t>Health Plan</w:t>
      </w:r>
      <w:r w:rsidRPr="00FF65D2">
        <w:rPr>
          <w:rFonts w:ascii="Arial" w:hAnsi="Arial" w:cs="Arial"/>
        </w:rPr>
        <w:t xml:space="preserve"> may require that your </w:t>
      </w:r>
      <w:r w:rsidRPr="00FF65D2">
        <w:rPr>
          <w:rFonts w:ascii="Arial" w:hAnsi="Arial" w:cs="Arial"/>
          <w:b/>
          <w:bCs/>
        </w:rPr>
        <w:t>Hospital</w:t>
      </w:r>
      <w:r w:rsidRPr="00FF65D2">
        <w:rPr>
          <w:rFonts w:ascii="Arial" w:hAnsi="Arial" w:cs="Arial"/>
        </w:rPr>
        <w:t xml:space="preserve"> services </w:t>
      </w:r>
      <w:r w:rsidR="00FF2367">
        <w:rPr>
          <w:rFonts w:ascii="Arial" w:hAnsi="Arial" w:cs="Arial"/>
        </w:rPr>
        <w:t xml:space="preserve">receive </w:t>
      </w:r>
      <w:r w:rsidRPr="00FF65D2">
        <w:rPr>
          <w:rFonts w:ascii="Arial" w:hAnsi="Arial" w:cs="Arial"/>
          <w:b/>
          <w:bCs/>
        </w:rPr>
        <w:t>Prior Authoriz</w:t>
      </w:r>
      <w:r w:rsidR="00FF2367">
        <w:rPr>
          <w:rFonts w:ascii="Arial" w:hAnsi="Arial" w:cs="Arial"/>
          <w:b/>
          <w:bCs/>
        </w:rPr>
        <w:t>ation</w:t>
      </w:r>
      <w:r w:rsidRPr="00FF65D2">
        <w:rPr>
          <w:rFonts w:ascii="Arial" w:hAnsi="Arial" w:cs="Arial"/>
          <w:b/>
          <w:bCs/>
        </w:rPr>
        <w:t>.</w:t>
      </w:r>
    </w:p>
    <w:p w14:paraId="23923122" w14:textId="3188397D" w:rsidR="0014598E" w:rsidRPr="00FF65D2" w:rsidDel="00727987" w:rsidRDefault="0014598E" w:rsidP="00C41B6C">
      <w:pPr>
        <w:autoSpaceDE w:val="0"/>
        <w:autoSpaceDN w:val="0"/>
        <w:adjustRightInd w:val="0"/>
        <w:spacing w:after="0" w:line="264" w:lineRule="auto"/>
        <w:rPr>
          <w:rFonts w:ascii="Arial" w:hAnsi="Arial" w:cs="Arial"/>
        </w:rPr>
      </w:pPr>
    </w:p>
    <w:p w14:paraId="0280BD59" w14:textId="6ACDAFC8" w:rsidR="00DF478A" w:rsidRPr="00FF65D2" w:rsidRDefault="002C5B42" w:rsidP="007B6994">
      <w:pPr>
        <w:autoSpaceDE w:val="0"/>
        <w:autoSpaceDN w:val="0"/>
        <w:adjustRightInd w:val="0"/>
        <w:spacing w:after="0" w:line="264" w:lineRule="auto"/>
        <w:rPr>
          <w:rFonts w:ascii="Arial" w:hAnsi="Arial" w:cs="Arial"/>
        </w:rPr>
      </w:pPr>
      <w:r w:rsidRPr="00FF65D2">
        <w:rPr>
          <w:rFonts w:ascii="Arial" w:hAnsi="Arial" w:cs="Arial"/>
        </w:rPr>
        <w:t xml:space="preserve">When you are </w:t>
      </w:r>
      <w:r w:rsidRPr="00FF65D2">
        <w:rPr>
          <w:rFonts w:ascii="Arial" w:hAnsi="Arial" w:cs="Arial"/>
          <w:b/>
          <w:bCs/>
        </w:rPr>
        <w:t xml:space="preserve">Confined </w:t>
      </w:r>
      <w:r w:rsidRPr="00FF65D2">
        <w:rPr>
          <w:rFonts w:ascii="Arial" w:hAnsi="Arial" w:cs="Arial"/>
        </w:rPr>
        <w:t xml:space="preserve">as an </w:t>
      </w:r>
      <w:r w:rsidR="00615ADA" w:rsidRPr="00FF65D2">
        <w:rPr>
          <w:rFonts w:ascii="Arial" w:hAnsi="Arial" w:cs="Arial"/>
          <w:b/>
          <w:bCs/>
        </w:rPr>
        <w:t>I</w:t>
      </w:r>
      <w:r w:rsidRPr="00FF65D2">
        <w:rPr>
          <w:rFonts w:ascii="Arial" w:hAnsi="Arial" w:cs="Arial"/>
          <w:b/>
          <w:bCs/>
        </w:rPr>
        <w:t>npatient</w:t>
      </w:r>
      <w:r w:rsidRPr="00FF65D2">
        <w:rPr>
          <w:rFonts w:ascii="Arial" w:hAnsi="Arial" w:cs="Arial"/>
        </w:rPr>
        <w:t xml:space="preserve"> in a</w:t>
      </w:r>
      <w:r w:rsidR="00FD4FEF" w:rsidRPr="00FF65D2">
        <w:rPr>
          <w:rFonts w:ascii="Arial" w:hAnsi="Arial" w:cs="Arial"/>
        </w:rPr>
        <w:t xml:space="preserve"> </w:t>
      </w:r>
      <w:r w:rsidR="00FD4FEF" w:rsidRPr="00FF65D2">
        <w:rPr>
          <w:rFonts w:ascii="Arial" w:hAnsi="Arial" w:cs="Arial"/>
          <w:b/>
          <w:bCs/>
        </w:rPr>
        <w:t>Hospital</w:t>
      </w:r>
      <w:r w:rsidR="00FD4FEF" w:rsidRPr="00FF65D2">
        <w:rPr>
          <w:rFonts w:ascii="Arial" w:hAnsi="Arial" w:cs="Arial"/>
        </w:rPr>
        <w:t xml:space="preserve">, </w:t>
      </w:r>
      <w:r w:rsidR="00D5365D">
        <w:rPr>
          <w:rFonts w:ascii="Arial" w:hAnsi="Arial" w:cs="Arial"/>
        </w:rPr>
        <w:t xml:space="preserve">the </w:t>
      </w:r>
      <w:r w:rsidR="00D5365D">
        <w:rPr>
          <w:rFonts w:ascii="Arial" w:hAnsi="Arial" w:cs="Arial"/>
          <w:b/>
          <w:bCs/>
        </w:rPr>
        <w:t>GHIP</w:t>
      </w:r>
      <w:r w:rsidR="00FD4FEF" w:rsidRPr="00FF65D2">
        <w:rPr>
          <w:rFonts w:ascii="Arial" w:hAnsi="Arial" w:cs="Arial"/>
        </w:rPr>
        <w:t xml:space="preserve"> c</w:t>
      </w:r>
      <w:r w:rsidR="00DF478A" w:rsidRPr="00FF65D2">
        <w:rPr>
          <w:rFonts w:ascii="Arial" w:hAnsi="Arial" w:cs="Arial"/>
        </w:rPr>
        <w:t>over</w:t>
      </w:r>
      <w:r w:rsidR="00FD4FEF" w:rsidRPr="00FF65D2">
        <w:rPr>
          <w:rFonts w:ascii="Arial" w:hAnsi="Arial" w:cs="Arial"/>
        </w:rPr>
        <w:t>s a</w:t>
      </w:r>
      <w:r w:rsidR="00DF478A" w:rsidRPr="00FF65D2">
        <w:rPr>
          <w:rFonts w:ascii="Arial" w:hAnsi="Arial" w:cs="Arial"/>
        </w:rPr>
        <w:t xml:space="preserve"> semi-private room, ward or intensive care unit and </w:t>
      </w:r>
      <w:r w:rsidR="00FD4FEF" w:rsidRPr="00FF65D2">
        <w:rPr>
          <w:rFonts w:ascii="Arial" w:hAnsi="Arial" w:cs="Arial"/>
        </w:rPr>
        <w:t>medically necessary</w:t>
      </w:r>
      <w:r w:rsidR="00DF478A" w:rsidRPr="00FF65D2">
        <w:rPr>
          <w:rFonts w:ascii="Arial" w:hAnsi="Arial" w:cs="Arial"/>
        </w:rPr>
        <w:t xml:space="preserve"> </w:t>
      </w:r>
      <w:r w:rsidR="00FD4FEF" w:rsidRPr="00FF65D2">
        <w:rPr>
          <w:rFonts w:ascii="Arial" w:hAnsi="Arial" w:cs="Arial"/>
        </w:rPr>
        <w:t>miscellaneous associated</w:t>
      </w:r>
      <w:r w:rsidR="00DF478A" w:rsidRPr="00FF65D2">
        <w:rPr>
          <w:rFonts w:ascii="Arial" w:hAnsi="Arial" w:cs="Arial"/>
        </w:rPr>
        <w:t xml:space="preserve"> </w:t>
      </w:r>
      <w:r w:rsidR="00FD4FEF" w:rsidRPr="00FF65D2">
        <w:rPr>
          <w:rFonts w:ascii="Arial" w:hAnsi="Arial" w:cs="Arial"/>
          <w:b/>
          <w:bCs/>
        </w:rPr>
        <w:t>Hospital</w:t>
      </w:r>
      <w:r w:rsidR="00DF478A" w:rsidRPr="00FF65D2">
        <w:rPr>
          <w:rFonts w:ascii="Arial" w:hAnsi="Arial" w:cs="Arial"/>
        </w:rPr>
        <w:t xml:space="preserve"> </w:t>
      </w:r>
      <w:r w:rsidR="00FD4FEF" w:rsidRPr="00FF65D2">
        <w:rPr>
          <w:rFonts w:ascii="Arial" w:hAnsi="Arial" w:cs="Arial"/>
        </w:rPr>
        <w:t>e</w:t>
      </w:r>
      <w:r w:rsidR="00DF478A" w:rsidRPr="00FF65D2">
        <w:rPr>
          <w:rFonts w:ascii="Arial" w:hAnsi="Arial" w:cs="Arial"/>
        </w:rPr>
        <w:t xml:space="preserve">xpenses, including prescription drugs administered during the </w:t>
      </w:r>
      <w:r w:rsidR="00FD4FEF" w:rsidRPr="00FF65D2">
        <w:rPr>
          <w:rFonts w:ascii="Arial" w:hAnsi="Arial" w:cs="Arial"/>
          <w:b/>
          <w:bCs/>
        </w:rPr>
        <w:t>Confinement</w:t>
      </w:r>
      <w:r w:rsidR="00DF478A" w:rsidRPr="00FF65D2">
        <w:rPr>
          <w:rFonts w:ascii="Arial" w:hAnsi="Arial" w:cs="Arial"/>
        </w:rPr>
        <w:t>. A private room is payable only if</w:t>
      </w:r>
      <w:r w:rsidR="00FD4FEF" w:rsidRPr="00FF65D2">
        <w:rPr>
          <w:rFonts w:ascii="Arial" w:hAnsi="Arial" w:cs="Arial"/>
        </w:rPr>
        <w:t xml:space="preserve"> medically necessary,</w:t>
      </w:r>
      <w:r w:rsidR="00DF478A" w:rsidRPr="00FF65D2">
        <w:rPr>
          <w:rFonts w:ascii="Arial" w:hAnsi="Arial" w:cs="Arial"/>
        </w:rPr>
        <w:t xml:space="preserve"> as determined by the </w:t>
      </w:r>
      <w:r w:rsidR="00FD4FEF" w:rsidRPr="00FF65D2">
        <w:rPr>
          <w:rFonts w:ascii="Arial" w:hAnsi="Arial" w:cs="Arial"/>
          <w:b/>
          <w:bCs/>
        </w:rPr>
        <w:t>Health Plan</w:t>
      </w:r>
      <w:r w:rsidR="00DF478A" w:rsidRPr="00FF65D2">
        <w:rPr>
          <w:rFonts w:ascii="Arial" w:hAnsi="Arial" w:cs="Arial"/>
        </w:rPr>
        <w:t>.</w:t>
      </w:r>
    </w:p>
    <w:p w14:paraId="1FECA0C1" w14:textId="460E7C18" w:rsidR="00DF478A" w:rsidRPr="00FF65D2" w:rsidDel="00727987" w:rsidRDefault="00DF478A" w:rsidP="00DF478A">
      <w:pPr>
        <w:tabs>
          <w:tab w:val="left" w:pos="630"/>
        </w:tabs>
        <w:autoSpaceDE w:val="0"/>
        <w:autoSpaceDN w:val="0"/>
        <w:adjustRightInd w:val="0"/>
        <w:spacing w:after="0"/>
        <w:rPr>
          <w:rFonts w:ascii="Arial" w:hAnsi="Arial" w:cs="Arial"/>
        </w:rPr>
      </w:pPr>
    </w:p>
    <w:p w14:paraId="7A275337" w14:textId="546CE6D8" w:rsidR="00615ADA" w:rsidRPr="00FF65D2" w:rsidRDefault="00DF478A" w:rsidP="007B6994">
      <w:pPr>
        <w:tabs>
          <w:tab w:val="left" w:pos="630"/>
        </w:tabs>
        <w:autoSpaceDE w:val="0"/>
        <w:autoSpaceDN w:val="0"/>
        <w:adjustRightInd w:val="0"/>
        <w:spacing w:after="0" w:line="264" w:lineRule="auto"/>
        <w:rPr>
          <w:rFonts w:ascii="Arial" w:hAnsi="Arial" w:cs="Arial"/>
        </w:rPr>
      </w:pPr>
      <w:r w:rsidRPr="00FF65D2">
        <w:rPr>
          <w:rFonts w:ascii="Arial" w:hAnsi="Arial" w:cs="Arial"/>
        </w:rPr>
        <w:t xml:space="preserve">If </w:t>
      </w:r>
      <w:r w:rsidR="001F5AFF" w:rsidRPr="00FF65D2">
        <w:rPr>
          <w:rFonts w:ascii="Arial" w:hAnsi="Arial" w:cs="Arial"/>
        </w:rPr>
        <w:t>you</w:t>
      </w:r>
      <w:r w:rsidRPr="00FF65D2">
        <w:rPr>
          <w:rFonts w:ascii="Arial" w:hAnsi="Arial" w:cs="Arial"/>
        </w:rPr>
        <w:t xml:space="preserve"> </w:t>
      </w:r>
      <w:r w:rsidR="001F5AFF" w:rsidRPr="00FF65D2">
        <w:rPr>
          <w:rFonts w:ascii="Arial" w:hAnsi="Arial" w:cs="Arial"/>
        </w:rPr>
        <w:t>are</w:t>
      </w:r>
      <w:r w:rsidRPr="00FF65D2">
        <w:rPr>
          <w:rFonts w:ascii="Arial" w:hAnsi="Arial" w:cs="Arial"/>
        </w:rPr>
        <w:t xml:space="preserve"> transferred or discharged to another facility for continued treatment of the same or </w:t>
      </w:r>
      <w:r w:rsidR="001F5AFF" w:rsidRPr="00FF65D2">
        <w:rPr>
          <w:rFonts w:ascii="Arial" w:hAnsi="Arial" w:cs="Arial"/>
        </w:rPr>
        <w:t xml:space="preserve">a </w:t>
      </w:r>
      <w:r w:rsidRPr="00FF65D2">
        <w:rPr>
          <w:rFonts w:ascii="Arial" w:hAnsi="Arial" w:cs="Arial"/>
        </w:rPr>
        <w:t xml:space="preserve">related condition, it is </w:t>
      </w:r>
      <w:r w:rsidR="001F5AFF" w:rsidRPr="00FF65D2">
        <w:rPr>
          <w:rFonts w:ascii="Arial" w:hAnsi="Arial" w:cs="Arial"/>
        </w:rPr>
        <w:t xml:space="preserve">considered </w:t>
      </w:r>
      <w:r w:rsidRPr="00FF65D2">
        <w:rPr>
          <w:rFonts w:ascii="Arial" w:hAnsi="Arial" w:cs="Arial"/>
        </w:rPr>
        <w:t xml:space="preserve">one </w:t>
      </w:r>
      <w:r w:rsidR="001F5AFF" w:rsidRPr="00FF65D2">
        <w:rPr>
          <w:rFonts w:ascii="Arial" w:hAnsi="Arial" w:cs="Arial"/>
          <w:b/>
          <w:bCs/>
        </w:rPr>
        <w:t>Confinement</w:t>
      </w:r>
      <w:r w:rsidR="001F5AFF" w:rsidRPr="00FF65D2">
        <w:rPr>
          <w:rFonts w:ascii="Arial" w:hAnsi="Arial" w:cs="Arial"/>
        </w:rPr>
        <w:t xml:space="preserve"> for the purposes of determining coverage</w:t>
      </w:r>
      <w:r w:rsidRPr="00FF65D2">
        <w:rPr>
          <w:rFonts w:ascii="Arial" w:hAnsi="Arial" w:cs="Arial"/>
        </w:rPr>
        <w:t xml:space="preserve">. </w:t>
      </w:r>
      <w:r w:rsidR="00615ADA" w:rsidRPr="00FF65D2">
        <w:rPr>
          <w:rFonts w:ascii="Arial" w:hAnsi="Arial" w:cs="Arial"/>
        </w:rPr>
        <w:t xml:space="preserve">Your </w:t>
      </w:r>
      <w:r w:rsidR="00615ADA" w:rsidRPr="00FF65D2">
        <w:rPr>
          <w:rFonts w:ascii="Arial" w:hAnsi="Arial" w:cs="Arial"/>
          <w:b/>
          <w:bCs/>
        </w:rPr>
        <w:t xml:space="preserve">Health Plan </w:t>
      </w:r>
      <w:r w:rsidR="00615ADA" w:rsidRPr="00FF65D2">
        <w:rPr>
          <w:rFonts w:ascii="Arial" w:hAnsi="Arial" w:cs="Arial"/>
        </w:rPr>
        <w:t>will administer claims and medical management services if you transfer between facilities.</w:t>
      </w:r>
    </w:p>
    <w:p w14:paraId="7371F87F" w14:textId="34BB6C80" w:rsidR="00615ADA" w:rsidRPr="00FF65D2" w:rsidDel="00727987" w:rsidRDefault="00615ADA" w:rsidP="001F5AFF">
      <w:pPr>
        <w:tabs>
          <w:tab w:val="left" w:pos="630"/>
        </w:tabs>
        <w:autoSpaceDE w:val="0"/>
        <w:autoSpaceDN w:val="0"/>
        <w:adjustRightInd w:val="0"/>
        <w:spacing w:after="0" w:line="264" w:lineRule="auto"/>
        <w:rPr>
          <w:rFonts w:ascii="Arial" w:hAnsi="Arial" w:cs="Arial"/>
        </w:rPr>
      </w:pPr>
    </w:p>
    <w:p w14:paraId="22BEB471" w14:textId="70E0C076" w:rsidR="00DF478A" w:rsidRPr="00FF65D2" w:rsidRDefault="001F5AFF" w:rsidP="007B6994">
      <w:pPr>
        <w:tabs>
          <w:tab w:val="left" w:pos="630"/>
        </w:tabs>
        <w:autoSpaceDE w:val="0"/>
        <w:autoSpaceDN w:val="0"/>
        <w:adjustRightInd w:val="0"/>
        <w:spacing w:after="0" w:line="264" w:lineRule="auto"/>
        <w:rPr>
          <w:rFonts w:ascii="Arial" w:hAnsi="Arial" w:cs="Arial"/>
        </w:rPr>
      </w:pPr>
      <w:r w:rsidRPr="00FF65D2">
        <w:rPr>
          <w:rFonts w:ascii="Arial" w:hAnsi="Arial" w:cs="Arial"/>
          <w:b/>
          <w:bCs/>
        </w:rPr>
        <w:t>Charges</w:t>
      </w:r>
      <w:r w:rsidR="00DF478A" w:rsidRPr="00FF65D2">
        <w:rPr>
          <w:rFonts w:ascii="Arial" w:hAnsi="Arial" w:cs="Arial"/>
        </w:rPr>
        <w:t xml:space="preserve"> for </w:t>
      </w:r>
      <w:r w:rsidRPr="00FF65D2">
        <w:rPr>
          <w:rFonts w:ascii="Arial" w:hAnsi="Arial" w:cs="Arial"/>
          <w:b/>
          <w:bCs/>
        </w:rPr>
        <w:t>Hospital</w:t>
      </w:r>
      <w:r w:rsidR="00DF478A" w:rsidRPr="00FF65D2">
        <w:rPr>
          <w:rFonts w:ascii="Arial" w:hAnsi="Arial" w:cs="Arial"/>
        </w:rPr>
        <w:t xml:space="preserve"> or other institutional </w:t>
      </w:r>
      <w:r w:rsidRPr="00FF65D2">
        <w:rPr>
          <w:rFonts w:ascii="Arial" w:hAnsi="Arial" w:cs="Arial"/>
          <w:b/>
          <w:bCs/>
        </w:rPr>
        <w:t>Confinements</w:t>
      </w:r>
      <w:r w:rsidR="00DF478A" w:rsidRPr="00FF65D2">
        <w:rPr>
          <w:rFonts w:ascii="Arial" w:hAnsi="Arial" w:cs="Arial"/>
        </w:rPr>
        <w:t xml:space="preserve"> are incurred on the date of admission. The benefit levels that apply on the </w:t>
      </w:r>
      <w:r w:rsidRPr="00FF65D2">
        <w:rPr>
          <w:rFonts w:ascii="Arial" w:hAnsi="Arial" w:cs="Arial"/>
          <w:b/>
          <w:bCs/>
        </w:rPr>
        <w:t>Hospital</w:t>
      </w:r>
      <w:r w:rsidR="00DF478A" w:rsidRPr="00FF65D2">
        <w:rPr>
          <w:rFonts w:ascii="Arial" w:hAnsi="Arial" w:cs="Arial"/>
        </w:rPr>
        <w:t xml:space="preserve"> admission date apply to the </w:t>
      </w:r>
      <w:r w:rsidRPr="00FF65D2">
        <w:rPr>
          <w:rFonts w:ascii="Arial" w:hAnsi="Arial" w:cs="Arial"/>
          <w:b/>
          <w:bCs/>
        </w:rPr>
        <w:t>Charges</w:t>
      </w:r>
      <w:r w:rsidR="00DF478A" w:rsidRPr="00FF65D2">
        <w:rPr>
          <w:rFonts w:ascii="Arial" w:hAnsi="Arial" w:cs="Arial"/>
        </w:rPr>
        <w:t xml:space="preserve"> for the covered expenses incurred for the entire </w:t>
      </w:r>
      <w:r w:rsidRPr="00FF65D2">
        <w:rPr>
          <w:rFonts w:ascii="Arial" w:hAnsi="Arial" w:cs="Arial"/>
          <w:b/>
          <w:bCs/>
        </w:rPr>
        <w:t>Confinement</w:t>
      </w:r>
      <w:r w:rsidRPr="00FF65D2">
        <w:rPr>
          <w:rFonts w:ascii="Arial" w:hAnsi="Arial" w:cs="Arial"/>
        </w:rPr>
        <w:t>,</w:t>
      </w:r>
      <w:r w:rsidR="00DF478A" w:rsidRPr="00FF65D2">
        <w:rPr>
          <w:rFonts w:ascii="Arial" w:hAnsi="Arial" w:cs="Arial"/>
        </w:rPr>
        <w:t xml:space="preserve"> regardless of changes in benefit levels </w:t>
      </w:r>
      <w:r w:rsidRPr="00FF65D2">
        <w:rPr>
          <w:rFonts w:ascii="Arial" w:hAnsi="Arial" w:cs="Arial"/>
        </w:rPr>
        <w:t xml:space="preserve">that might occur </w:t>
      </w:r>
      <w:r w:rsidR="00DF478A" w:rsidRPr="00FF65D2">
        <w:rPr>
          <w:rFonts w:ascii="Arial" w:hAnsi="Arial" w:cs="Arial"/>
        </w:rPr>
        <w:t xml:space="preserve">during the </w:t>
      </w:r>
      <w:r w:rsidRPr="00FF65D2">
        <w:rPr>
          <w:rFonts w:ascii="Arial" w:hAnsi="Arial" w:cs="Arial"/>
          <w:b/>
          <w:bCs/>
        </w:rPr>
        <w:t>Confinement</w:t>
      </w:r>
      <w:r w:rsidR="00DF478A" w:rsidRPr="00FF65D2">
        <w:rPr>
          <w:rFonts w:ascii="Arial" w:hAnsi="Arial" w:cs="Arial"/>
        </w:rPr>
        <w:t>.</w:t>
      </w:r>
    </w:p>
    <w:p w14:paraId="79446075" w14:textId="0BCE26F1" w:rsidR="00615ADA" w:rsidRPr="00FF65D2" w:rsidDel="00727987" w:rsidRDefault="00615ADA" w:rsidP="001F5AFF">
      <w:pPr>
        <w:tabs>
          <w:tab w:val="left" w:pos="630"/>
        </w:tabs>
        <w:autoSpaceDE w:val="0"/>
        <w:autoSpaceDN w:val="0"/>
        <w:adjustRightInd w:val="0"/>
        <w:spacing w:after="0" w:line="264" w:lineRule="auto"/>
        <w:rPr>
          <w:rFonts w:ascii="Arial" w:hAnsi="Arial" w:cs="Arial"/>
        </w:rPr>
      </w:pPr>
    </w:p>
    <w:p w14:paraId="49CE1172" w14:textId="0A0213D3" w:rsidR="00561719" w:rsidRPr="00FF65D2" w:rsidRDefault="00615ADA" w:rsidP="007B6994">
      <w:pPr>
        <w:tabs>
          <w:tab w:val="left" w:pos="630"/>
        </w:tabs>
        <w:autoSpaceDE w:val="0"/>
        <w:autoSpaceDN w:val="0"/>
        <w:adjustRightInd w:val="0"/>
        <w:spacing w:after="0" w:line="264" w:lineRule="auto"/>
        <w:rPr>
          <w:rFonts w:ascii="Arial" w:hAnsi="Arial" w:cs="Arial"/>
        </w:rPr>
      </w:pPr>
      <w:r w:rsidRPr="00FF65D2">
        <w:rPr>
          <w:rFonts w:ascii="Arial" w:hAnsi="Arial" w:cs="Arial"/>
        </w:rPr>
        <w:t xml:space="preserve">If you change </w:t>
      </w:r>
      <w:r w:rsidRPr="00FF65D2">
        <w:rPr>
          <w:rFonts w:ascii="Arial" w:hAnsi="Arial" w:cs="Arial"/>
          <w:b/>
          <w:bCs/>
        </w:rPr>
        <w:t>Health Plans</w:t>
      </w:r>
      <w:r w:rsidRPr="00FF65D2">
        <w:rPr>
          <w:rFonts w:ascii="Arial" w:hAnsi="Arial" w:cs="Arial"/>
        </w:rPr>
        <w:t xml:space="preserve"> while you are </w:t>
      </w:r>
      <w:r w:rsidRPr="00FF65D2">
        <w:rPr>
          <w:rFonts w:ascii="Arial" w:hAnsi="Arial" w:cs="Arial"/>
          <w:b/>
          <w:bCs/>
        </w:rPr>
        <w:t>Confined</w:t>
      </w:r>
      <w:r w:rsidRPr="00FF65D2">
        <w:rPr>
          <w:rFonts w:ascii="Arial" w:hAnsi="Arial" w:cs="Arial"/>
        </w:rPr>
        <w:t xml:space="preserve"> as an </w:t>
      </w:r>
      <w:r w:rsidRPr="00FF65D2">
        <w:rPr>
          <w:rFonts w:ascii="Arial" w:hAnsi="Arial" w:cs="Arial"/>
          <w:b/>
          <w:bCs/>
        </w:rPr>
        <w:t>Inpatient</w:t>
      </w:r>
      <w:r w:rsidRPr="00FF65D2">
        <w:rPr>
          <w:rFonts w:ascii="Arial" w:hAnsi="Arial" w:cs="Arial"/>
        </w:rPr>
        <w:t xml:space="preserve">, </w:t>
      </w:r>
      <w:r w:rsidR="009D40FD" w:rsidRPr="00FF65D2">
        <w:rPr>
          <w:rFonts w:ascii="Arial" w:hAnsi="Arial" w:cs="Arial"/>
        </w:rPr>
        <w:t xml:space="preserve">your coverage at the current facility will continue under your prior </w:t>
      </w:r>
      <w:r w:rsidR="009D40FD" w:rsidRPr="00FF65D2">
        <w:rPr>
          <w:rFonts w:ascii="Arial" w:hAnsi="Arial" w:cs="Arial"/>
          <w:b/>
          <w:bCs/>
        </w:rPr>
        <w:t>Health Plan</w:t>
      </w:r>
      <w:r w:rsidR="009D40FD" w:rsidRPr="00FF65D2">
        <w:rPr>
          <w:rFonts w:ascii="Arial" w:hAnsi="Arial" w:cs="Arial"/>
        </w:rPr>
        <w:t xml:space="preserve">. </w:t>
      </w:r>
    </w:p>
    <w:p w14:paraId="2DBCB946" w14:textId="7EB8AEFC" w:rsidR="00561719" w:rsidRPr="00FF65D2" w:rsidDel="00727987" w:rsidRDefault="00561719" w:rsidP="001F5AFF">
      <w:pPr>
        <w:tabs>
          <w:tab w:val="left" w:pos="630"/>
        </w:tabs>
        <w:autoSpaceDE w:val="0"/>
        <w:autoSpaceDN w:val="0"/>
        <w:adjustRightInd w:val="0"/>
        <w:spacing w:after="0" w:line="264" w:lineRule="auto"/>
        <w:rPr>
          <w:rFonts w:ascii="Arial" w:hAnsi="Arial" w:cs="Arial"/>
        </w:rPr>
      </w:pPr>
    </w:p>
    <w:p w14:paraId="4EA7D1BD" w14:textId="07FBEC00" w:rsidR="00DF478A" w:rsidRPr="00FF65D2" w:rsidRDefault="000904C3" w:rsidP="00F305AB">
      <w:pPr>
        <w:tabs>
          <w:tab w:val="left" w:pos="630"/>
        </w:tabs>
        <w:autoSpaceDE w:val="0"/>
        <w:autoSpaceDN w:val="0"/>
        <w:adjustRightInd w:val="0"/>
        <w:spacing w:after="0" w:line="264" w:lineRule="auto"/>
        <w:rPr>
          <w:rFonts w:ascii="Arial" w:eastAsia="Times New Roman" w:hAnsi="Arial" w:cs="Arial"/>
          <w:iCs/>
          <w:color w:val="000000"/>
        </w:rPr>
      </w:pPr>
      <w:r w:rsidRPr="00FF65D2">
        <w:rPr>
          <w:rFonts w:ascii="Arial" w:hAnsi="Arial" w:cs="Arial"/>
        </w:rPr>
        <w:t xml:space="preserve">Except in cases where your coverage ends because you have voluntarily canceled your policy or you have not paid your </w:t>
      </w:r>
      <w:r w:rsidRPr="00FF65D2">
        <w:rPr>
          <w:rFonts w:ascii="Arial" w:hAnsi="Arial" w:cs="Arial"/>
          <w:b/>
          <w:bCs/>
        </w:rPr>
        <w:t xml:space="preserve">Premiums, </w:t>
      </w:r>
      <w:r w:rsidR="006F70B7" w:rsidRPr="00FF65D2">
        <w:rPr>
          <w:rFonts w:ascii="Arial" w:hAnsi="Arial" w:cs="Arial"/>
        </w:rPr>
        <w:t xml:space="preserve">your </w:t>
      </w:r>
      <w:r w:rsidR="006F70B7" w:rsidRPr="00FF65D2">
        <w:rPr>
          <w:rFonts w:ascii="Arial" w:hAnsi="Arial" w:cs="Arial"/>
          <w:b/>
          <w:bCs/>
        </w:rPr>
        <w:t>Benefits</w:t>
      </w:r>
      <w:r w:rsidR="006F70B7" w:rsidRPr="00FF65D2">
        <w:rPr>
          <w:rFonts w:ascii="Arial" w:hAnsi="Arial" w:cs="Arial"/>
        </w:rPr>
        <w:t xml:space="preserve"> will continue if you are </w:t>
      </w:r>
      <w:r w:rsidR="006F70B7" w:rsidRPr="00FF65D2">
        <w:rPr>
          <w:rFonts w:ascii="Arial" w:hAnsi="Arial" w:cs="Arial"/>
          <w:b/>
          <w:bCs/>
        </w:rPr>
        <w:t xml:space="preserve">Confined </w:t>
      </w:r>
      <w:r w:rsidR="006F70B7" w:rsidRPr="00FF65D2">
        <w:rPr>
          <w:rFonts w:ascii="Arial" w:hAnsi="Arial" w:cs="Arial"/>
        </w:rPr>
        <w:t xml:space="preserve">as an </w:t>
      </w:r>
      <w:r w:rsidR="006F70B7" w:rsidRPr="00FF65D2">
        <w:rPr>
          <w:rFonts w:ascii="Arial" w:hAnsi="Arial" w:cs="Arial"/>
          <w:b/>
          <w:bCs/>
        </w:rPr>
        <w:t>Inpatient</w:t>
      </w:r>
      <w:r w:rsidR="006F70B7" w:rsidRPr="00FF65D2">
        <w:rPr>
          <w:rFonts w:ascii="Arial" w:hAnsi="Arial" w:cs="Arial"/>
        </w:rPr>
        <w:t xml:space="preserve"> until your attending physician determines that </w:t>
      </w:r>
      <w:r w:rsidR="006F70B7" w:rsidRPr="00FF65D2">
        <w:rPr>
          <w:rFonts w:ascii="Arial" w:hAnsi="Arial" w:cs="Arial"/>
          <w:b/>
          <w:bCs/>
        </w:rPr>
        <w:t>Confinement</w:t>
      </w:r>
      <w:r w:rsidR="006F70B7" w:rsidRPr="00FF65D2">
        <w:rPr>
          <w:rFonts w:ascii="Arial" w:hAnsi="Arial" w:cs="Arial"/>
        </w:rPr>
        <w:t xml:space="preserve"> is no longer medically necessary, </w:t>
      </w:r>
      <w:r w:rsidR="001512A7" w:rsidRPr="00FF65D2">
        <w:rPr>
          <w:rFonts w:ascii="Arial" w:hAnsi="Arial" w:cs="Arial"/>
        </w:rPr>
        <w:t xml:space="preserve">your maximum benefit is reached, the end of twelve (12) months after </w:t>
      </w:r>
      <w:r w:rsidR="00561719" w:rsidRPr="00FF65D2">
        <w:rPr>
          <w:rFonts w:ascii="Arial" w:hAnsi="Arial" w:cs="Arial"/>
        </w:rPr>
        <w:t xml:space="preserve">the date of termination, or the </w:t>
      </w:r>
      <w:r w:rsidR="00561719" w:rsidRPr="00FF65D2">
        <w:rPr>
          <w:rFonts w:ascii="Arial" w:hAnsi="Arial" w:cs="Arial"/>
          <w:b/>
          <w:bCs/>
        </w:rPr>
        <w:t xml:space="preserve">Confinement </w:t>
      </w:r>
      <w:r w:rsidR="00561719" w:rsidRPr="00FF65D2">
        <w:rPr>
          <w:rFonts w:ascii="Arial" w:hAnsi="Arial" w:cs="Arial"/>
        </w:rPr>
        <w:t>ceases, whichever occurs first.</w:t>
      </w:r>
    </w:p>
    <w:p w14:paraId="134BBE6F" w14:textId="77777777" w:rsidR="00DF478A" w:rsidRPr="00FF65D2" w:rsidRDefault="00DF478A" w:rsidP="00762F56">
      <w:pPr>
        <w:spacing w:after="0"/>
        <w:rPr>
          <w:rFonts w:ascii="Arial" w:hAnsi="Arial" w:cs="Arial"/>
        </w:rPr>
      </w:pPr>
    </w:p>
    <w:p w14:paraId="40870E11" w14:textId="6212E87A" w:rsidR="00DF478A" w:rsidRPr="00FF65D2" w:rsidRDefault="00DF478A" w:rsidP="00546E29">
      <w:pPr>
        <w:pStyle w:val="Heading3"/>
        <w:numPr>
          <w:ilvl w:val="0"/>
          <w:numId w:val="78"/>
        </w:numPr>
        <w:rPr>
          <w:rFonts w:ascii="Arial" w:hAnsi="Arial" w:cs="Arial"/>
        </w:rPr>
      </w:pPr>
      <w:bookmarkStart w:id="135" w:name="_Toc140570680"/>
      <w:r w:rsidRPr="00FF65D2">
        <w:rPr>
          <w:rFonts w:ascii="Arial" w:hAnsi="Arial" w:cs="Arial"/>
        </w:rPr>
        <w:t>Kidney Disease Treatment</w:t>
      </w:r>
      <w:bookmarkEnd w:id="135"/>
    </w:p>
    <w:p w14:paraId="18337CB1" w14:textId="73778CBA" w:rsidR="00DF478A" w:rsidRPr="00FF65D2" w:rsidRDefault="0014598E" w:rsidP="007B6994">
      <w:pPr>
        <w:autoSpaceDE w:val="0"/>
        <w:autoSpaceDN w:val="0"/>
        <w:adjustRightInd w:val="0"/>
        <w:spacing w:after="0"/>
        <w:rPr>
          <w:rFonts w:ascii="Arial" w:hAnsi="Arial" w:cs="Arial"/>
        </w:rPr>
      </w:pPr>
      <w:r w:rsidRPr="00FF65D2">
        <w:rPr>
          <w:rFonts w:ascii="Arial" w:hAnsi="Arial" w:cs="Arial"/>
          <w:b/>
          <w:bCs/>
        </w:rPr>
        <w:t>I</w:t>
      </w:r>
      <w:r w:rsidR="00DF478A" w:rsidRPr="00FF65D2">
        <w:rPr>
          <w:rFonts w:ascii="Arial" w:hAnsi="Arial" w:cs="Arial"/>
          <w:b/>
          <w:bCs/>
        </w:rPr>
        <w:t>npatient</w:t>
      </w:r>
      <w:r w:rsidR="00DF478A" w:rsidRPr="00FF65D2">
        <w:rPr>
          <w:rFonts w:ascii="Arial" w:hAnsi="Arial" w:cs="Arial"/>
        </w:rPr>
        <w:t xml:space="preserve"> and </w:t>
      </w:r>
      <w:r w:rsidR="00373B5D" w:rsidRPr="005E6611">
        <w:rPr>
          <w:rFonts w:ascii="Arial" w:hAnsi="Arial" w:cs="Arial"/>
        </w:rPr>
        <w:t>o</w:t>
      </w:r>
      <w:r w:rsidR="00DF478A" w:rsidRPr="005E6611">
        <w:rPr>
          <w:rFonts w:ascii="Arial" w:hAnsi="Arial" w:cs="Arial"/>
        </w:rPr>
        <w:t>utpatient</w:t>
      </w:r>
      <w:r w:rsidR="00DF478A" w:rsidRPr="00FF65D2">
        <w:rPr>
          <w:rFonts w:ascii="Arial" w:hAnsi="Arial" w:cs="Arial"/>
        </w:rPr>
        <w:t xml:space="preserve"> kidney disease treatment </w:t>
      </w:r>
      <w:r w:rsidRPr="00FF65D2">
        <w:rPr>
          <w:rFonts w:ascii="Arial" w:hAnsi="Arial" w:cs="Arial"/>
        </w:rPr>
        <w:t>is covered</w:t>
      </w:r>
      <w:r w:rsidR="00DF478A" w:rsidRPr="00FF65D2">
        <w:rPr>
          <w:rFonts w:ascii="Arial" w:hAnsi="Arial" w:cs="Arial"/>
        </w:rPr>
        <w:t>. This benefit is limited to all services and supplies directly related to kidney disease, including but not limited to, dialysis, transplantation</w:t>
      </w:r>
      <w:r w:rsidRPr="00FF65D2">
        <w:rPr>
          <w:rFonts w:ascii="Arial" w:hAnsi="Arial" w:cs="Arial"/>
        </w:rPr>
        <w:t xml:space="preserve"> (additional information in </w:t>
      </w:r>
      <w:hyperlink w:anchor="_Transplants_1" w:history="1">
        <w:r w:rsidRPr="00FF65D2">
          <w:rPr>
            <w:rStyle w:val="Hyperlink"/>
            <w:rFonts w:ascii="Arial" w:hAnsi="Arial" w:cs="Arial"/>
          </w:rPr>
          <w:t>Transplants</w:t>
        </w:r>
      </w:hyperlink>
      <w:r w:rsidRPr="00FF65D2">
        <w:rPr>
          <w:rFonts w:ascii="Arial" w:hAnsi="Arial" w:cs="Arial"/>
        </w:rPr>
        <w:t xml:space="preserve"> below),</w:t>
      </w:r>
      <w:r w:rsidR="00DF478A" w:rsidRPr="00FF65D2">
        <w:rPr>
          <w:rFonts w:ascii="Arial" w:hAnsi="Arial" w:cs="Arial"/>
        </w:rPr>
        <w:t xml:space="preserve"> donor-related services, and related physician </w:t>
      </w:r>
      <w:r w:rsidR="008C5D26" w:rsidRPr="00FF65D2">
        <w:rPr>
          <w:rFonts w:ascii="Arial" w:hAnsi="Arial" w:cs="Arial"/>
          <w:b/>
          <w:bCs/>
        </w:rPr>
        <w:t>Charges</w:t>
      </w:r>
      <w:r w:rsidR="00DF478A" w:rsidRPr="00FF65D2">
        <w:rPr>
          <w:rFonts w:ascii="Arial" w:hAnsi="Arial" w:cs="Arial"/>
        </w:rPr>
        <w:t>.</w:t>
      </w:r>
    </w:p>
    <w:p w14:paraId="40049073" w14:textId="17198583" w:rsidR="0014598E" w:rsidRPr="00FF65D2" w:rsidDel="00727987" w:rsidRDefault="0014598E" w:rsidP="00F305AB">
      <w:pPr>
        <w:autoSpaceDE w:val="0"/>
        <w:autoSpaceDN w:val="0"/>
        <w:adjustRightInd w:val="0"/>
        <w:spacing w:after="0"/>
        <w:rPr>
          <w:rFonts w:ascii="Arial" w:hAnsi="Arial" w:cs="Arial"/>
        </w:rPr>
      </w:pPr>
    </w:p>
    <w:p w14:paraId="07B006FD" w14:textId="3FF5E559" w:rsidR="0014598E" w:rsidRPr="00FF65D2" w:rsidRDefault="0014598E" w:rsidP="00F305AB">
      <w:pPr>
        <w:spacing w:after="0"/>
        <w:rPr>
          <w:rFonts w:ascii="Arial" w:hAnsi="Arial" w:cs="Arial"/>
        </w:rPr>
      </w:pPr>
      <w:r w:rsidRPr="00FF65D2">
        <w:rPr>
          <w:rFonts w:ascii="Arial" w:hAnsi="Arial" w:cs="Arial"/>
        </w:rPr>
        <w:t xml:space="preserve">Treatments for end stage renal disease are also covered by your policy. If you are eligible for </w:t>
      </w:r>
      <w:r w:rsidRPr="00FF65D2">
        <w:rPr>
          <w:rFonts w:ascii="Arial" w:hAnsi="Arial" w:cs="Arial"/>
          <w:b/>
          <w:bCs/>
        </w:rPr>
        <w:t>Medicare</w:t>
      </w:r>
      <w:r w:rsidRPr="00FF65D2">
        <w:rPr>
          <w:rFonts w:ascii="Arial" w:hAnsi="Arial" w:cs="Arial"/>
        </w:rPr>
        <w:t xml:space="preserve"> due to permanent kidney failure or end-stage renal disease, </w:t>
      </w:r>
      <w:r w:rsidR="003E55A1">
        <w:rPr>
          <w:rFonts w:ascii="Arial" w:hAnsi="Arial" w:cs="Arial"/>
        </w:rPr>
        <w:t>s</w:t>
      </w:r>
      <w:r w:rsidRPr="00FF65D2">
        <w:rPr>
          <w:rFonts w:ascii="Arial" w:hAnsi="Arial" w:cs="Arial"/>
        </w:rPr>
        <w:t xml:space="preserve">ee </w:t>
      </w:r>
      <w:hyperlink w:anchor="_D._End_Stage">
        <w:r w:rsidR="214824A4" w:rsidRPr="6E8E5777">
          <w:rPr>
            <w:rStyle w:val="Hyperlink"/>
            <w:rFonts w:ascii="Arial" w:hAnsi="Arial" w:cs="Arial"/>
          </w:rPr>
          <w:t xml:space="preserve">Section 3.D. End Stage Renal Disease </w:t>
        </w:r>
        <w:r w:rsidR="00A51076">
          <w:rPr>
            <w:rStyle w:val="Hyperlink"/>
            <w:rFonts w:ascii="Arial" w:hAnsi="Arial" w:cs="Arial"/>
          </w:rPr>
          <w:t>and</w:t>
        </w:r>
        <w:r w:rsidR="214824A4" w:rsidRPr="6E8E5777">
          <w:rPr>
            <w:rStyle w:val="Hyperlink"/>
            <w:rFonts w:ascii="Arial" w:hAnsi="Arial" w:cs="Arial"/>
          </w:rPr>
          <w:t xml:space="preserve"> Medicare Enrollment</w:t>
        </w:r>
      </w:hyperlink>
      <w:r w:rsidRPr="00FF65D2">
        <w:rPr>
          <w:rFonts w:ascii="Arial" w:hAnsi="Arial" w:cs="Arial"/>
        </w:rPr>
        <w:t xml:space="preserve"> to learn more about how this may impact your </w:t>
      </w:r>
      <w:r w:rsidRPr="00FF65D2">
        <w:rPr>
          <w:rFonts w:ascii="Arial" w:hAnsi="Arial" w:cs="Arial"/>
          <w:b/>
          <w:bCs/>
        </w:rPr>
        <w:t xml:space="preserve">Premium </w:t>
      </w:r>
      <w:r w:rsidRPr="00FF65D2">
        <w:rPr>
          <w:rFonts w:ascii="Arial" w:hAnsi="Arial" w:cs="Arial"/>
        </w:rPr>
        <w:t>costs.</w:t>
      </w:r>
    </w:p>
    <w:p w14:paraId="47591BA9" w14:textId="771227B2" w:rsidR="00DF478A" w:rsidRPr="00FF65D2" w:rsidRDefault="00DF478A" w:rsidP="00762F56">
      <w:pPr>
        <w:spacing w:after="0"/>
        <w:rPr>
          <w:rFonts w:ascii="Arial" w:hAnsi="Arial" w:cs="Arial"/>
        </w:rPr>
      </w:pPr>
    </w:p>
    <w:p w14:paraId="55261FB1" w14:textId="115DDCFC" w:rsidR="00DF478A" w:rsidRPr="00FF65D2" w:rsidRDefault="00DF478A" w:rsidP="00546E29">
      <w:pPr>
        <w:pStyle w:val="Heading3"/>
        <w:numPr>
          <w:ilvl w:val="0"/>
          <w:numId w:val="78"/>
        </w:numPr>
        <w:rPr>
          <w:rFonts w:ascii="Arial" w:hAnsi="Arial" w:cs="Arial"/>
        </w:rPr>
      </w:pPr>
      <w:bookmarkStart w:id="136" w:name="_Toc140570681"/>
      <w:r w:rsidRPr="00FF65D2">
        <w:rPr>
          <w:rFonts w:ascii="Arial" w:hAnsi="Arial" w:cs="Arial"/>
        </w:rPr>
        <w:lastRenderedPageBreak/>
        <w:t>Mastectomy</w:t>
      </w:r>
      <w:r w:rsidR="00EA0D21" w:rsidRPr="00FF65D2">
        <w:rPr>
          <w:rFonts w:ascii="Arial" w:hAnsi="Arial" w:cs="Arial"/>
        </w:rPr>
        <w:t xml:space="preserve"> </w:t>
      </w:r>
      <w:r w:rsidR="00A51076">
        <w:rPr>
          <w:rFonts w:ascii="Arial" w:hAnsi="Arial" w:cs="Arial"/>
        </w:rPr>
        <w:t>and</w:t>
      </w:r>
      <w:r w:rsidR="00EA0D21" w:rsidRPr="00FF65D2">
        <w:rPr>
          <w:rFonts w:ascii="Arial" w:hAnsi="Arial" w:cs="Arial"/>
        </w:rPr>
        <w:t xml:space="preserve"> Breast Reconstruction</w:t>
      </w:r>
      <w:r w:rsidRPr="00FF65D2">
        <w:rPr>
          <w:rFonts w:ascii="Arial" w:hAnsi="Arial" w:cs="Arial"/>
        </w:rPr>
        <w:t xml:space="preserve"> (Women’s Health and Cancer Act of 1998)</w:t>
      </w:r>
      <w:bookmarkEnd w:id="136"/>
    </w:p>
    <w:p w14:paraId="58CC6666" w14:textId="77777777" w:rsidR="00EA0D21" w:rsidRPr="00FF65D2" w:rsidRDefault="00DF478A" w:rsidP="00EA0D21">
      <w:pPr>
        <w:autoSpaceDE w:val="0"/>
        <w:autoSpaceDN w:val="0"/>
        <w:adjustRightInd w:val="0"/>
        <w:spacing w:after="0"/>
        <w:rPr>
          <w:rFonts w:ascii="Arial" w:hAnsi="Arial" w:cs="Arial"/>
        </w:rPr>
      </w:pPr>
      <w:r w:rsidRPr="00FF65D2">
        <w:rPr>
          <w:rFonts w:ascii="Arial" w:hAnsi="Arial" w:cs="Arial"/>
        </w:rPr>
        <w:t>Under the Women’s Health and Cancer Act of 1998, coverage for medical and surgical benefits with respect to mastectomies</w:t>
      </w:r>
      <w:r w:rsidR="00EA0D21" w:rsidRPr="00FF65D2">
        <w:rPr>
          <w:rFonts w:ascii="Arial" w:hAnsi="Arial" w:cs="Arial"/>
        </w:rPr>
        <w:t xml:space="preserve"> associated with breast cancer</w:t>
      </w:r>
      <w:r w:rsidRPr="00FF65D2">
        <w:rPr>
          <w:rFonts w:ascii="Arial" w:hAnsi="Arial" w:cs="Arial"/>
        </w:rPr>
        <w:t xml:space="preserve"> </w:t>
      </w:r>
      <w:r w:rsidR="00EA0D21" w:rsidRPr="00FF65D2">
        <w:rPr>
          <w:rFonts w:ascii="Arial" w:hAnsi="Arial" w:cs="Arial"/>
        </w:rPr>
        <w:t xml:space="preserve">treatment </w:t>
      </w:r>
      <w:r w:rsidRPr="00FF65D2">
        <w:rPr>
          <w:rFonts w:ascii="Arial" w:hAnsi="Arial" w:cs="Arial"/>
        </w:rPr>
        <w:t>includes:</w:t>
      </w:r>
    </w:p>
    <w:p w14:paraId="6DD6FF0A" w14:textId="174909FC" w:rsidR="00DF478A" w:rsidRPr="00FF65D2" w:rsidRDefault="00DF478A" w:rsidP="00546E29">
      <w:pPr>
        <w:pStyle w:val="ListParagraph"/>
        <w:numPr>
          <w:ilvl w:val="0"/>
          <w:numId w:val="38"/>
        </w:numPr>
        <w:autoSpaceDE w:val="0"/>
        <w:autoSpaceDN w:val="0"/>
        <w:adjustRightInd w:val="0"/>
        <w:spacing w:after="0"/>
        <w:ind w:left="720"/>
        <w:rPr>
          <w:rFonts w:ascii="Arial" w:hAnsi="Arial" w:cs="Arial"/>
        </w:rPr>
      </w:pPr>
      <w:r w:rsidRPr="00FF65D2">
        <w:rPr>
          <w:rFonts w:ascii="Arial" w:hAnsi="Arial" w:cs="Arial"/>
        </w:rPr>
        <w:t>Reconstruction of the breast on which a mastectomy was performed</w:t>
      </w:r>
      <w:r w:rsidR="00B902FB" w:rsidRPr="00C42FBA">
        <w:rPr>
          <w:rFonts w:ascii="Arial" w:hAnsi="Arial" w:cs="Arial"/>
        </w:rPr>
        <w:t>;</w:t>
      </w:r>
    </w:p>
    <w:p w14:paraId="6840EA65" w14:textId="6810C370" w:rsidR="00EA0D21" w:rsidRPr="00FF65D2" w:rsidRDefault="00DF478A" w:rsidP="00546E29">
      <w:pPr>
        <w:pStyle w:val="ListParagraph"/>
        <w:numPr>
          <w:ilvl w:val="0"/>
          <w:numId w:val="38"/>
        </w:numPr>
        <w:tabs>
          <w:tab w:val="left" w:pos="1080"/>
        </w:tabs>
        <w:autoSpaceDE w:val="0"/>
        <w:autoSpaceDN w:val="0"/>
        <w:adjustRightInd w:val="0"/>
        <w:spacing w:after="0" w:line="264" w:lineRule="auto"/>
        <w:ind w:left="720"/>
        <w:rPr>
          <w:rFonts w:ascii="Arial" w:hAnsi="Arial" w:cs="Arial"/>
        </w:rPr>
      </w:pPr>
      <w:r w:rsidRPr="00FF65D2">
        <w:rPr>
          <w:rFonts w:ascii="Arial" w:hAnsi="Arial" w:cs="Arial"/>
        </w:rPr>
        <w:t>Surgery and reconstruction of the other breast to produce a symmetrical appearance</w:t>
      </w:r>
      <w:r w:rsidR="00B902FB" w:rsidRPr="00C42FBA">
        <w:rPr>
          <w:rFonts w:ascii="Arial" w:hAnsi="Arial" w:cs="Arial"/>
        </w:rPr>
        <w:t>;</w:t>
      </w:r>
    </w:p>
    <w:p w14:paraId="7D151281" w14:textId="6626970C" w:rsidR="00DF478A" w:rsidRPr="00FF65D2" w:rsidRDefault="00DF478A" w:rsidP="00546E29">
      <w:pPr>
        <w:pStyle w:val="ListParagraph"/>
        <w:numPr>
          <w:ilvl w:val="0"/>
          <w:numId w:val="38"/>
        </w:numPr>
        <w:tabs>
          <w:tab w:val="left" w:pos="1080"/>
        </w:tabs>
        <w:autoSpaceDE w:val="0"/>
        <w:autoSpaceDN w:val="0"/>
        <w:adjustRightInd w:val="0"/>
        <w:spacing w:after="0" w:line="264" w:lineRule="auto"/>
        <w:ind w:left="720"/>
        <w:rPr>
          <w:rFonts w:ascii="Arial" w:hAnsi="Arial" w:cs="Arial"/>
        </w:rPr>
      </w:pPr>
      <w:r w:rsidRPr="00FF65D2">
        <w:rPr>
          <w:rFonts w:ascii="Arial" w:hAnsi="Arial" w:cs="Arial"/>
        </w:rPr>
        <w:t xml:space="preserve">Prostheses (see </w:t>
      </w:r>
      <w:hyperlink w:anchor="_Durable_Medical_Equipment" w:history="1">
        <w:r w:rsidR="00EA0D21" w:rsidRPr="00FF65D2">
          <w:rPr>
            <w:rStyle w:val="Hyperlink"/>
            <w:rFonts w:ascii="Arial" w:hAnsi="Arial" w:cs="Arial"/>
          </w:rPr>
          <w:t>Durable Medical Equipment</w:t>
        </w:r>
      </w:hyperlink>
      <w:r w:rsidR="00EA0D21" w:rsidRPr="00FF65D2">
        <w:rPr>
          <w:rFonts w:ascii="Arial" w:hAnsi="Arial" w:cs="Arial"/>
        </w:rPr>
        <w:t>)</w:t>
      </w:r>
      <w:r w:rsidRPr="00FF65D2">
        <w:rPr>
          <w:rFonts w:ascii="Arial" w:hAnsi="Arial" w:cs="Arial"/>
        </w:rPr>
        <w:t xml:space="preserve"> and physical complications of all stages of mastectomy, including lymphedemas</w:t>
      </w:r>
      <w:r w:rsidR="00B902FB" w:rsidRPr="00C42FBA">
        <w:rPr>
          <w:rFonts w:ascii="Arial" w:hAnsi="Arial" w:cs="Arial"/>
        </w:rPr>
        <w:t>;</w:t>
      </w:r>
      <w:r w:rsidR="00974048">
        <w:rPr>
          <w:rFonts w:ascii="Arial" w:hAnsi="Arial" w:cs="Arial"/>
        </w:rPr>
        <w:t xml:space="preserve"> and</w:t>
      </w:r>
    </w:p>
    <w:p w14:paraId="75B1505E" w14:textId="77777777" w:rsidR="00DF478A" w:rsidRPr="00FF65D2" w:rsidRDefault="00DF478A" w:rsidP="00546E29">
      <w:pPr>
        <w:pStyle w:val="ListParagraph"/>
        <w:numPr>
          <w:ilvl w:val="0"/>
          <w:numId w:val="38"/>
        </w:numPr>
        <w:tabs>
          <w:tab w:val="left" w:pos="1080"/>
        </w:tabs>
        <w:autoSpaceDE w:val="0"/>
        <w:autoSpaceDN w:val="0"/>
        <w:adjustRightInd w:val="0"/>
        <w:spacing w:after="0" w:line="264" w:lineRule="auto"/>
        <w:ind w:left="720"/>
        <w:rPr>
          <w:rFonts w:ascii="Arial" w:hAnsi="Arial" w:cs="Arial"/>
        </w:rPr>
      </w:pPr>
      <w:r w:rsidRPr="00FF65D2">
        <w:rPr>
          <w:rFonts w:ascii="Arial" w:hAnsi="Arial" w:cs="Arial"/>
        </w:rPr>
        <w:t>Breast implants.</w:t>
      </w:r>
    </w:p>
    <w:p w14:paraId="4666B564" w14:textId="12D9DFE1" w:rsidR="00B67358" w:rsidRPr="00FF65D2" w:rsidRDefault="00B67358" w:rsidP="00F305AB">
      <w:pPr>
        <w:tabs>
          <w:tab w:val="left" w:pos="720"/>
        </w:tabs>
        <w:autoSpaceDE w:val="0"/>
        <w:autoSpaceDN w:val="0"/>
        <w:adjustRightInd w:val="0"/>
        <w:spacing w:after="0" w:line="264" w:lineRule="auto"/>
        <w:rPr>
          <w:rFonts w:ascii="Arial" w:eastAsia="Times New Roman" w:hAnsi="Arial" w:cs="Arial"/>
          <w:iCs/>
          <w:color w:val="000000"/>
        </w:rPr>
      </w:pPr>
    </w:p>
    <w:p w14:paraId="68CBAB87" w14:textId="7CA180C7" w:rsidR="00751204" w:rsidRPr="00FF65D2" w:rsidRDefault="00751204" w:rsidP="00546E29">
      <w:pPr>
        <w:pStyle w:val="Heading3"/>
        <w:numPr>
          <w:ilvl w:val="0"/>
          <w:numId w:val="78"/>
        </w:numPr>
        <w:rPr>
          <w:rFonts w:ascii="Arial" w:hAnsi="Arial" w:cs="Arial"/>
        </w:rPr>
      </w:pPr>
      <w:bookmarkStart w:id="137" w:name="_Toc140570682"/>
      <w:r w:rsidRPr="00FF65D2">
        <w:rPr>
          <w:rFonts w:ascii="Arial" w:hAnsi="Arial" w:cs="Arial"/>
        </w:rPr>
        <w:t xml:space="preserve">Mental Health </w:t>
      </w:r>
      <w:r w:rsidR="00A51076">
        <w:rPr>
          <w:rFonts w:ascii="Arial" w:hAnsi="Arial" w:cs="Arial"/>
        </w:rPr>
        <w:t>and</w:t>
      </w:r>
      <w:r w:rsidR="000E3CA8" w:rsidRPr="00FF65D2">
        <w:rPr>
          <w:rFonts w:ascii="Arial" w:hAnsi="Arial" w:cs="Arial"/>
        </w:rPr>
        <w:t xml:space="preserve"> Substance Use Disorder Services</w:t>
      </w:r>
      <w:bookmarkEnd w:id="137"/>
    </w:p>
    <w:p w14:paraId="1AFCA3A3" w14:textId="23B73215" w:rsidR="00751204" w:rsidRPr="00FF65D2" w:rsidRDefault="00355558" w:rsidP="00F305AB">
      <w:pPr>
        <w:autoSpaceDE w:val="0"/>
        <w:autoSpaceDN w:val="0"/>
        <w:adjustRightInd w:val="0"/>
        <w:spacing w:after="0"/>
        <w:rPr>
          <w:rFonts w:ascii="Arial" w:hAnsi="Arial" w:cs="Arial"/>
        </w:rPr>
      </w:pPr>
      <w:r w:rsidRPr="00FF65D2">
        <w:rPr>
          <w:rFonts w:ascii="Arial" w:hAnsi="Arial" w:cs="Arial"/>
        </w:rPr>
        <w:t xml:space="preserve">Following the requirements of the Mental Health Parity and Addiction Equity Act (MHPAEA) of 2008, services to diagnose and treat mental health and substance use disorder are covered by the </w:t>
      </w:r>
      <w:r w:rsidRPr="00FF65D2">
        <w:rPr>
          <w:rFonts w:ascii="Arial" w:hAnsi="Arial" w:cs="Arial"/>
          <w:b/>
          <w:bCs/>
        </w:rPr>
        <w:t>GHIP</w:t>
      </w:r>
      <w:r w:rsidRPr="00FF65D2">
        <w:rPr>
          <w:rFonts w:ascii="Arial" w:hAnsi="Arial" w:cs="Arial"/>
        </w:rPr>
        <w:t>. Coverage includes:</w:t>
      </w:r>
    </w:p>
    <w:p w14:paraId="3EE8D053" w14:textId="4E41182B" w:rsidR="00751204" w:rsidRDefault="00751204" w:rsidP="00067E9B">
      <w:pPr>
        <w:pStyle w:val="ListParagraph"/>
        <w:numPr>
          <w:ilvl w:val="0"/>
          <w:numId w:val="21"/>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Outpatient </w:t>
      </w:r>
      <w:r w:rsidR="00747C3E">
        <w:rPr>
          <w:rFonts w:ascii="Arial" w:hAnsi="Arial" w:cs="Arial"/>
        </w:rPr>
        <w:t>s</w:t>
      </w:r>
      <w:r w:rsidRPr="00FF65D2">
        <w:rPr>
          <w:rFonts w:ascii="Arial" w:hAnsi="Arial" w:cs="Arial"/>
        </w:rPr>
        <w:t>ervices</w:t>
      </w:r>
      <w:r w:rsidR="00355558" w:rsidRPr="00FF65D2">
        <w:rPr>
          <w:rFonts w:ascii="Arial" w:hAnsi="Arial" w:cs="Arial"/>
        </w:rPr>
        <w:t xml:space="preserve">, meaning non-residential services provided by </w:t>
      </w:r>
      <w:r w:rsidR="00355558" w:rsidRPr="00FF65D2">
        <w:rPr>
          <w:rFonts w:ascii="Arial" w:hAnsi="Arial" w:cs="Arial"/>
          <w:b/>
          <w:bCs/>
        </w:rPr>
        <w:t>In-Network Providers</w:t>
      </w:r>
      <w:r w:rsidR="00355558" w:rsidRPr="00FF65D2">
        <w:rPr>
          <w:rFonts w:ascii="Arial" w:hAnsi="Arial" w:cs="Arial"/>
        </w:rPr>
        <w:t>,</w:t>
      </w:r>
      <w:r w:rsidRPr="00FF65D2">
        <w:rPr>
          <w:rFonts w:ascii="Arial" w:hAnsi="Arial" w:cs="Arial"/>
        </w:rPr>
        <w:t xml:space="preserve"> as defined and set forth under </w:t>
      </w:r>
      <w:hyperlink r:id="rId72" w:history="1">
        <w:r w:rsidRPr="00FF65D2">
          <w:rPr>
            <w:rStyle w:val="Hyperlink"/>
            <w:rFonts w:ascii="Arial" w:hAnsi="Arial" w:cs="Arial"/>
          </w:rPr>
          <w:t>Wis. Stat. § 632.89 (1) (e)</w:t>
        </w:r>
      </w:hyperlink>
      <w:r w:rsidRPr="00FF65D2">
        <w:rPr>
          <w:rFonts w:ascii="Arial" w:hAnsi="Arial" w:cs="Arial"/>
        </w:rPr>
        <w:t xml:space="preserve"> and as required by </w:t>
      </w:r>
      <w:hyperlink r:id="rId73" w:history="1">
        <w:r w:rsidRPr="00FF65D2">
          <w:rPr>
            <w:rStyle w:val="Hyperlink"/>
            <w:rFonts w:ascii="Arial" w:hAnsi="Arial" w:cs="Arial"/>
          </w:rPr>
          <w:t>Wis. Adm. Code § INS 3.37</w:t>
        </w:r>
      </w:hyperlink>
      <w:r w:rsidRPr="00FF65D2">
        <w:rPr>
          <w:rStyle w:val="Hyperlink"/>
          <w:rFonts w:ascii="Arial" w:hAnsi="Arial" w:cs="Arial"/>
        </w:rPr>
        <w:t xml:space="preserve"> </w:t>
      </w:r>
      <w:r w:rsidRPr="00FF65D2">
        <w:rPr>
          <w:rFonts w:ascii="Arial" w:hAnsi="Arial" w:cs="Arial"/>
        </w:rPr>
        <w:t xml:space="preserve">and </w:t>
      </w:r>
      <w:r w:rsidR="00355558" w:rsidRPr="00FF65D2">
        <w:rPr>
          <w:rFonts w:ascii="Arial" w:hAnsi="Arial" w:cs="Arial"/>
        </w:rPr>
        <w:t>MHPAEA</w:t>
      </w:r>
      <w:r w:rsidR="00E04B4D">
        <w:rPr>
          <w:rFonts w:ascii="Arial" w:hAnsi="Arial" w:cs="Arial"/>
        </w:rPr>
        <w:t xml:space="preserve"> (for </w:t>
      </w:r>
      <w:r w:rsidR="00E04B4D">
        <w:rPr>
          <w:rFonts w:ascii="Arial" w:hAnsi="Arial" w:cs="Arial"/>
          <w:b/>
          <w:bCs/>
        </w:rPr>
        <w:t>Access Plan</w:t>
      </w:r>
      <w:r w:rsidR="00E04B4D">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E04B4D">
        <w:rPr>
          <w:rFonts w:ascii="Arial" w:hAnsi="Arial" w:cs="Arial"/>
          <w:b/>
          <w:bCs/>
        </w:rPr>
        <w:t>Participants</w:t>
      </w:r>
      <w:r w:rsidR="00E04B4D">
        <w:rPr>
          <w:rFonts w:ascii="Arial" w:hAnsi="Arial" w:cs="Arial"/>
        </w:rPr>
        <w:t xml:space="preserve">, an </w:t>
      </w:r>
      <w:r w:rsidR="00E04B4D">
        <w:rPr>
          <w:rFonts w:ascii="Arial" w:hAnsi="Arial" w:cs="Arial"/>
          <w:b/>
          <w:bCs/>
        </w:rPr>
        <w:t>Out-of-Network</w:t>
      </w:r>
      <w:r w:rsidR="00E04B4D">
        <w:rPr>
          <w:rFonts w:ascii="Arial" w:hAnsi="Arial" w:cs="Arial"/>
        </w:rPr>
        <w:t xml:space="preserve"> </w:t>
      </w:r>
      <w:r w:rsidR="00E04B4D">
        <w:rPr>
          <w:rFonts w:ascii="Arial" w:hAnsi="Arial" w:cs="Arial"/>
          <w:b/>
          <w:bCs/>
        </w:rPr>
        <w:t>Provider</w:t>
      </w:r>
      <w:r w:rsidR="00E04B4D">
        <w:rPr>
          <w:rFonts w:ascii="Arial" w:hAnsi="Arial" w:cs="Arial"/>
        </w:rPr>
        <w:t xml:space="preserve"> may provide covered services)</w:t>
      </w:r>
      <w:r w:rsidR="00B81D8F" w:rsidRPr="00FF65D2">
        <w:rPr>
          <w:rFonts w:ascii="Arial" w:hAnsi="Arial" w:cs="Arial"/>
        </w:rPr>
        <w:t>.</w:t>
      </w:r>
      <w:r w:rsidR="00355558" w:rsidRPr="00FF65D2">
        <w:rPr>
          <w:rFonts w:ascii="Arial" w:hAnsi="Arial" w:cs="Arial"/>
        </w:rPr>
        <w:t xml:space="preserve"> </w:t>
      </w:r>
      <w:r w:rsidRPr="00FF65D2">
        <w:rPr>
          <w:rFonts w:ascii="Arial" w:hAnsi="Arial" w:cs="Arial"/>
        </w:rPr>
        <w:t xml:space="preserve">This benefit also includes services for a full-time student attending school in Wisconsin but out of the </w:t>
      </w:r>
      <w:r w:rsidR="00355558" w:rsidRPr="00FF65D2">
        <w:rPr>
          <w:rFonts w:ascii="Arial" w:hAnsi="Arial" w:cs="Arial"/>
          <w:b/>
          <w:bCs/>
        </w:rPr>
        <w:t>Service Area,</w:t>
      </w:r>
      <w:r w:rsidRPr="00FF65D2">
        <w:rPr>
          <w:rFonts w:ascii="Arial" w:hAnsi="Arial" w:cs="Arial"/>
        </w:rPr>
        <w:t xml:space="preserve"> as required by </w:t>
      </w:r>
      <w:hyperlink r:id="rId74" w:history="1">
        <w:r w:rsidRPr="00FF65D2">
          <w:rPr>
            <w:rStyle w:val="Hyperlink"/>
            <w:rFonts w:ascii="Arial" w:hAnsi="Arial" w:cs="Arial"/>
          </w:rPr>
          <w:t>Wis. Stat. § 609.655</w:t>
        </w:r>
      </w:hyperlink>
      <w:r w:rsidR="00DB696D">
        <w:rPr>
          <w:rFonts w:ascii="Arial" w:hAnsi="Arial" w:cs="Arial"/>
        </w:rPr>
        <w:t>.</w:t>
      </w:r>
    </w:p>
    <w:p w14:paraId="18553D71" w14:textId="77777777" w:rsidR="00DB696D" w:rsidRDefault="00DB696D" w:rsidP="005702F0">
      <w:pPr>
        <w:pStyle w:val="ListParagraph"/>
        <w:tabs>
          <w:tab w:val="left" w:pos="720"/>
        </w:tabs>
        <w:autoSpaceDE w:val="0"/>
        <w:autoSpaceDN w:val="0"/>
        <w:adjustRightInd w:val="0"/>
        <w:spacing w:after="0" w:line="264" w:lineRule="auto"/>
        <w:rPr>
          <w:rFonts w:ascii="Arial" w:hAnsi="Arial" w:cs="Arial"/>
        </w:rPr>
      </w:pPr>
    </w:p>
    <w:p w14:paraId="7479D63A" w14:textId="6A09F3E9" w:rsidR="005702F0" w:rsidRPr="00920FD5" w:rsidRDefault="00514E74" w:rsidP="005702F0">
      <w:pPr>
        <w:pStyle w:val="ListParagraph"/>
        <w:tabs>
          <w:tab w:val="left" w:pos="720"/>
        </w:tabs>
        <w:autoSpaceDE w:val="0"/>
        <w:autoSpaceDN w:val="0"/>
        <w:adjustRightInd w:val="0"/>
        <w:spacing w:after="0" w:line="264" w:lineRule="auto"/>
        <w:rPr>
          <w:rFonts w:ascii="Arial" w:hAnsi="Arial" w:cs="Arial"/>
        </w:rPr>
      </w:pPr>
      <w:r w:rsidRPr="00920FD5">
        <w:rPr>
          <w:rFonts w:ascii="Arial" w:hAnsi="Arial" w:cs="Arial"/>
        </w:rPr>
        <w:t>Outpatient services can include, but are not limited to:</w:t>
      </w:r>
    </w:p>
    <w:p w14:paraId="172E3E87" w14:textId="02F01644" w:rsidR="00920FD5" w:rsidRPr="005E6611" w:rsidRDefault="00920FD5" w:rsidP="00546E29">
      <w:pPr>
        <w:pStyle w:val="paragraph"/>
        <w:numPr>
          <w:ilvl w:val="0"/>
          <w:numId w:val="79"/>
        </w:numPr>
        <w:spacing w:before="0" w:beforeAutospacing="0" w:after="0" w:afterAutospacing="0"/>
        <w:ind w:left="1080" w:firstLine="0"/>
        <w:textAlignment w:val="baseline"/>
        <w:rPr>
          <w:rFonts w:ascii="Arial" w:hAnsi="Arial" w:cs="Arial"/>
          <w:sz w:val="22"/>
          <w:szCs w:val="22"/>
        </w:rPr>
      </w:pPr>
      <w:r w:rsidRPr="005E6611">
        <w:rPr>
          <w:rStyle w:val="normaltextrun"/>
          <w:rFonts w:ascii="Arial" w:hAnsi="Arial" w:cs="Arial"/>
          <w:color w:val="1C1D1F"/>
          <w:sz w:val="22"/>
          <w:szCs w:val="22"/>
          <w:shd w:val="clear" w:color="auto" w:fill="FFFFFF"/>
        </w:rPr>
        <w:t>Evaluation, diagnosis, medical services</w:t>
      </w:r>
      <w:r w:rsidR="00A355F0">
        <w:rPr>
          <w:rStyle w:val="normaltextrun"/>
          <w:rFonts w:ascii="Arial" w:hAnsi="Arial" w:cs="Arial"/>
          <w:color w:val="1C1D1F"/>
          <w:sz w:val="22"/>
          <w:szCs w:val="22"/>
          <w:shd w:val="clear" w:color="auto" w:fill="FFFFFF"/>
        </w:rPr>
        <w:t>,</w:t>
      </w:r>
      <w:r w:rsidRPr="005E6611">
        <w:rPr>
          <w:rStyle w:val="normaltextrun"/>
          <w:rFonts w:ascii="Arial" w:hAnsi="Arial" w:cs="Arial"/>
          <w:color w:val="1C1D1F"/>
          <w:sz w:val="22"/>
          <w:szCs w:val="22"/>
          <w:shd w:val="clear" w:color="auto" w:fill="FFFFFF"/>
        </w:rPr>
        <w:t xml:space="preserve"> and psychotherapy</w:t>
      </w:r>
      <w:r w:rsidRPr="005E6611">
        <w:rPr>
          <w:rStyle w:val="eop"/>
          <w:rFonts w:ascii="Arial" w:hAnsi="Arial" w:cs="Arial"/>
          <w:color w:val="1C1D1F"/>
          <w:sz w:val="22"/>
          <w:szCs w:val="22"/>
        </w:rPr>
        <w:t> </w:t>
      </w:r>
    </w:p>
    <w:p w14:paraId="642182D4" w14:textId="4F92ECF8" w:rsidR="00920FD5" w:rsidRPr="005E6611" w:rsidRDefault="00920FD5" w:rsidP="00546E29">
      <w:pPr>
        <w:pStyle w:val="paragraph"/>
        <w:numPr>
          <w:ilvl w:val="0"/>
          <w:numId w:val="79"/>
        </w:numPr>
        <w:spacing w:before="0" w:beforeAutospacing="0" w:after="0" w:afterAutospacing="0"/>
        <w:ind w:left="1080" w:firstLine="0"/>
        <w:textAlignment w:val="baseline"/>
        <w:rPr>
          <w:rFonts w:ascii="Arial" w:hAnsi="Arial" w:cs="Arial"/>
          <w:sz w:val="22"/>
          <w:szCs w:val="22"/>
        </w:rPr>
      </w:pPr>
      <w:r w:rsidRPr="005E6611">
        <w:rPr>
          <w:rStyle w:val="normaltextrun"/>
          <w:rFonts w:ascii="Arial" w:hAnsi="Arial" w:cs="Arial"/>
          <w:color w:val="3F3F3F"/>
          <w:sz w:val="22"/>
          <w:szCs w:val="22"/>
        </w:rPr>
        <w:t xml:space="preserve">Intervention and </w:t>
      </w:r>
      <w:r w:rsidR="00A355F0">
        <w:rPr>
          <w:rStyle w:val="normaltextrun"/>
          <w:rFonts w:ascii="Arial" w:hAnsi="Arial" w:cs="Arial"/>
          <w:color w:val="3F3F3F"/>
          <w:sz w:val="22"/>
          <w:szCs w:val="22"/>
        </w:rPr>
        <w:t>p</w:t>
      </w:r>
      <w:r w:rsidRPr="005E6611">
        <w:rPr>
          <w:rStyle w:val="normaltextrun"/>
          <w:rFonts w:ascii="Arial" w:hAnsi="Arial" w:cs="Arial"/>
          <w:color w:val="3F3F3F"/>
          <w:sz w:val="22"/>
          <w:szCs w:val="22"/>
        </w:rPr>
        <w:t>resentation efforts</w:t>
      </w:r>
      <w:r w:rsidRPr="005E6611">
        <w:rPr>
          <w:rStyle w:val="eop"/>
          <w:rFonts w:ascii="Arial" w:hAnsi="Arial" w:cs="Arial"/>
          <w:color w:val="3F3F3F"/>
          <w:sz w:val="22"/>
          <w:szCs w:val="22"/>
        </w:rPr>
        <w:t> </w:t>
      </w:r>
    </w:p>
    <w:p w14:paraId="74A4EB49" w14:textId="77777777" w:rsidR="00920FD5" w:rsidRPr="005E6611" w:rsidRDefault="00920FD5" w:rsidP="00546E29">
      <w:pPr>
        <w:pStyle w:val="paragraph"/>
        <w:numPr>
          <w:ilvl w:val="0"/>
          <w:numId w:val="79"/>
        </w:numPr>
        <w:spacing w:before="0" w:beforeAutospacing="0" w:after="0" w:afterAutospacing="0"/>
        <w:ind w:left="1080" w:firstLine="0"/>
        <w:textAlignment w:val="baseline"/>
        <w:rPr>
          <w:rFonts w:ascii="Arial" w:hAnsi="Arial" w:cs="Arial"/>
          <w:sz w:val="22"/>
          <w:szCs w:val="22"/>
        </w:rPr>
      </w:pPr>
      <w:r w:rsidRPr="005E6611">
        <w:rPr>
          <w:rStyle w:val="normaltextrun"/>
          <w:rFonts w:ascii="Arial" w:hAnsi="Arial" w:cs="Arial"/>
          <w:color w:val="3F3F3F"/>
          <w:sz w:val="22"/>
          <w:szCs w:val="22"/>
        </w:rPr>
        <w:t>Day treatment</w:t>
      </w:r>
      <w:r w:rsidRPr="005E6611">
        <w:rPr>
          <w:rStyle w:val="eop"/>
          <w:rFonts w:ascii="Arial" w:hAnsi="Arial" w:cs="Arial"/>
          <w:color w:val="3F3F3F"/>
          <w:sz w:val="22"/>
          <w:szCs w:val="22"/>
        </w:rPr>
        <w:t> </w:t>
      </w:r>
    </w:p>
    <w:p w14:paraId="75E33B6A" w14:textId="77777777" w:rsidR="00920FD5" w:rsidRPr="005E6611" w:rsidRDefault="00920FD5" w:rsidP="00546E29">
      <w:pPr>
        <w:pStyle w:val="paragraph"/>
        <w:numPr>
          <w:ilvl w:val="0"/>
          <w:numId w:val="79"/>
        </w:numPr>
        <w:spacing w:before="0" w:beforeAutospacing="0" w:after="0" w:afterAutospacing="0"/>
        <w:ind w:left="1080" w:firstLine="0"/>
        <w:textAlignment w:val="baseline"/>
        <w:rPr>
          <w:rFonts w:ascii="Arial" w:hAnsi="Arial" w:cs="Arial"/>
          <w:sz w:val="22"/>
          <w:szCs w:val="22"/>
        </w:rPr>
      </w:pPr>
      <w:r w:rsidRPr="005E6611">
        <w:rPr>
          <w:rStyle w:val="normaltextrun"/>
          <w:rFonts w:ascii="Arial" w:hAnsi="Arial" w:cs="Arial"/>
          <w:color w:val="3F3F3F"/>
          <w:sz w:val="22"/>
          <w:szCs w:val="22"/>
        </w:rPr>
        <w:t>Lab tests, such as bloodwork</w:t>
      </w:r>
      <w:r w:rsidRPr="005E6611">
        <w:rPr>
          <w:rStyle w:val="eop"/>
          <w:rFonts w:ascii="Arial" w:hAnsi="Arial" w:cs="Arial"/>
          <w:color w:val="3F3F3F"/>
          <w:sz w:val="22"/>
          <w:szCs w:val="22"/>
        </w:rPr>
        <w:t> </w:t>
      </w:r>
    </w:p>
    <w:p w14:paraId="7CE4A1E4" w14:textId="532598CD" w:rsidR="00514E74" w:rsidRPr="00E7153C" w:rsidRDefault="00920FD5" w:rsidP="00546E29">
      <w:pPr>
        <w:pStyle w:val="paragraph"/>
        <w:numPr>
          <w:ilvl w:val="0"/>
          <w:numId w:val="79"/>
        </w:numPr>
        <w:tabs>
          <w:tab w:val="num" w:pos="720"/>
        </w:tabs>
        <w:spacing w:before="0" w:beforeAutospacing="0" w:after="0" w:afterAutospacing="0"/>
        <w:ind w:left="1080" w:firstLine="0"/>
        <w:textAlignment w:val="baseline"/>
        <w:rPr>
          <w:rStyle w:val="eop"/>
          <w:rFonts w:ascii="Arial" w:hAnsi="Arial" w:cs="Arial"/>
        </w:rPr>
      </w:pPr>
      <w:r w:rsidRPr="005E6611">
        <w:rPr>
          <w:rStyle w:val="normaltextrun"/>
          <w:rFonts w:ascii="Arial" w:hAnsi="Arial" w:cs="Arial"/>
          <w:color w:val="3F3F3F"/>
          <w:sz w:val="22"/>
          <w:szCs w:val="22"/>
        </w:rPr>
        <w:t xml:space="preserve">Consultations or follow-ups with a </w:t>
      </w:r>
      <w:r w:rsidR="3C67DD1E" w:rsidRPr="6941541A">
        <w:rPr>
          <w:rStyle w:val="normaltextrun"/>
          <w:rFonts w:ascii="Arial" w:hAnsi="Arial" w:cs="Arial"/>
          <w:color w:val="3F3F3F"/>
          <w:sz w:val="22"/>
          <w:szCs w:val="22"/>
        </w:rPr>
        <w:t>s</w:t>
      </w:r>
      <w:r w:rsidRPr="0089284C">
        <w:rPr>
          <w:rStyle w:val="normaltextrun"/>
          <w:rFonts w:ascii="Arial" w:hAnsi="Arial" w:cs="Arial"/>
          <w:color w:val="3F3F3F"/>
          <w:sz w:val="22"/>
          <w:szCs w:val="22"/>
        </w:rPr>
        <w:t>pecialist</w:t>
      </w:r>
      <w:r w:rsidRPr="0089284C">
        <w:rPr>
          <w:rStyle w:val="eop"/>
          <w:rFonts w:ascii="Arial" w:eastAsiaTheme="minorEastAsia" w:hAnsi="Arial" w:cs="Arial"/>
          <w:color w:val="3F3F3F"/>
          <w:sz w:val="22"/>
          <w:szCs w:val="22"/>
        </w:rPr>
        <w:t> </w:t>
      </w:r>
    </w:p>
    <w:p w14:paraId="0C089144" w14:textId="77777777" w:rsidR="00E7153C" w:rsidRPr="00E7153C" w:rsidRDefault="00E7153C" w:rsidP="00E7153C">
      <w:pPr>
        <w:pStyle w:val="paragraph"/>
        <w:tabs>
          <w:tab w:val="num" w:pos="720"/>
        </w:tabs>
        <w:spacing w:before="0" w:beforeAutospacing="0" w:after="0" w:afterAutospacing="0"/>
        <w:ind w:left="1080"/>
        <w:textAlignment w:val="baseline"/>
        <w:rPr>
          <w:rFonts w:ascii="Arial" w:hAnsi="Arial" w:cs="Arial"/>
          <w:sz w:val="22"/>
          <w:szCs w:val="22"/>
        </w:rPr>
      </w:pPr>
    </w:p>
    <w:p w14:paraId="2C45C36B" w14:textId="3F97AE32" w:rsidR="00751204" w:rsidRDefault="00751204" w:rsidP="00067E9B">
      <w:pPr>
        <w:pStyle w:val="ListParagraph"/>
        <w:numPr>
          <w:ilvl w:val="0"/>
          <w:numId w:val="21"/>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Transitional Services</w:t>
      </w:r>
      <w:r w:rsidR="00355558" w:rsidRPr="00FF65D2">
        <w:rPr>
          <w:rFonts w:ascii="Arial" w:hAnsi="Arial" w:cs="Arial"/>
        </w:rPr>
        <w:t>, meaning services</w:t>
      </w:r>
      <w:r w:rsidRPr="00FF65D2">
        <w:rPr>
          <w:rFonts w:ascii="Arial" w:hAnsi="Arial" w:cs="Arial"/>
        </w:rPr>
        <w:t xml:space="preserve"> provided in a less restrictive manner than </w:t>
      </w:r>
      <w:r w:rsidR="00AF2954" w:rsidRPr="003E2A0D">
        <w:rPr>
          <w:rFonts w:ascii="Arial" w:hAnsi="Arial" w:cs="Arial"/>
          <w:b/>
          <w:bCs/>
        </w:rPr>
        <w:t>I</w:t>
      </w:r>
      <w:r w:rsidRPr="003E2A0D">
        <w:rPr>
          <w:rFonts w:ascii="Arial" w:hAnsi="Arial" w:cs="Arial"/>
          <w:b/>
          <w:bCs/>
        </w:rPr>
        <w:t>npatient</w:t>
      </w:r>
      <w:r w:rsidRPr="00FF65D2">
        <w:rPr>
          <w:rFonts w:ascii="Arial" w:hAnsi="Arial" w:cs="Arial"/>
        </w:rPr>
        <w:t xml:space="preserve"> services but in a more intensive manner than outpatient services as required by </w:t>
      </w:r>
      <w:hyperlink r:id="rId75" w:history="1">
        <w:r w:rsidRPr="00FF65D2">
          <w:rPr>
            <w:rStyle w:val="Hyperlink"/>
            <w:rFonts w:ascii="Arial" w:hAnsi="Arial" w:cs="Arial"/>
          </w:rPr>
          <w:t>Wis. Stat. § 632.89</w:t>
        </w:r>
      </w:hyperlink>
      <w:r w:rsidRPr="00FF65D2">
        <w:rPr>
          <w:rFonts w:ascii="Arial" w:hAnsi="Arial" w:cs="Arial"/>
        </w:rPr>
        <w:t xml:space="preserve"> and </w:t>
      </w:r>
      <w:hyperlink r:id="rId76" w:history="1">
        <w:r w:rsidRPr="00FF65D2">
          <w:rPr>
            <w:rStyle w:val="Hyperlink"/>
            <w:rFonts w:ascii="Arial" w:hAnsi="Arial" w:cs="Arial"/>
          </w:rPr>
          <w:t>Wis. Adm. Code § INS 3.37</w:t>
        </w:r>
      </w:hyperlink>
      <w:r w:rsidRPr="00FF65D2">
        <w:rPr>
          <w:rFonts w:ascii="Arial" w:hAnsi="Arial" w:cs="Arial"/>
        </w:rPr>
        <w:t xml:space="preserve"> and as required by MHPAEA</w:t>
      </w:r>
      <w:r w:rsidR="00E7153C">
        <w:rPr>
          <w:rFonts w:ascii="Arial" w:hAnsi="Arial" w:cs="Arial"/>
        </w:rPr>
        <w:t>.</w:t>
      </w:r>
    </w:p>
    <w:p w14:paraId="26C5BEC6" w14:textId="5D0CA629" w:rsidR="00023F87" w:rsidRPr="007A11CE" w:rsidRDefault="002A55BF" w:rsidP="00546E29">
      <w:pPr>
        <w:pStyle w:val="ListParagraph"/>
        <w:numPr>
          <w:ilvl w:val="0"/>
          <w:numId w:val="80"/>
        </w:numPr>
        <w:tabs>
          <w:tab w:val="left" w:pos="720"/>
        </w:tabs>
        <w:autoSpaceDE w:val="0"/>
        <w:autoSpaceDN w:val="0"/>
        <w:adjustRightInd w:val="0"/>
        <w:spacing w:after="0" w:line="264" w:lineRule="auto"/>
        <w:rPr>
          <w:rFonts w:ascii="Arial" w:hAnsi="Arial" w:cs="Arial"/>
        </w:rPr>
      </w:pPr>
      <w:r>
        <w:rPr>
          <w:rStyle w:val="normaltextrun"/>
          <w:rFonts w:ascii="Arial" w:hAnsi="Arial" w:cs="Arial"/>
          <w:color w:val="000000" w:themeColor="text1"/>
        </w:rPr>
        <w:t>An e</w:t>
      </w:r>
      <w:r w:rsidR="00087D26" w:rsidRPr="003E2A0D">
        <w:rPr>
          <w:rStyle w:val="normaltextrun"/>
          <w:rFonts w:ascii="Arial" w:hAnsi="Arial" w:cs="Arial"/>
          <w:color w:val="000000" w:themeColor="text1"/>
        </w:rPr>
        <w:t>xample include</w:t>
      </w:r>
      <w:r>
        <w:rPr>
          <w:rStyle w:val="normaltextrun"/>
          <w:rFonts w:ascii="Arial" w:hAnsi="Arial" w:cs="Arial"/>
          <w:color w:val="000000" w:themeColor="text1"/>
        </w:rPr>
        <w:t>s</w:t>
      </w:r>
      <w:r w:rsidR="00087D26" w:rsidRPr="003E2A0D">
        <w:rPr>
          <w:rStyle w:val="normaltextrun"/>
          <w:rFonts w:ascii="Arial" w:hAnsi="Arial" w:cs="Arial"/>
          <w:color w:val="000000" w:themeColor="text1"/>
        </w:rPr>
        <w:t xml:space="preserve">, but </w:t>
      </w:r>
      <w:r>
        <w:rPr>
          <w:rStyle w:val="normaltextrun"/>
          <w:rFonts w:ascii="Arial" w:hAnsi="Arial" w:cs="Arial"/>
          <w:color w:val="000000" w:themeColor="text1"/>
        </w:rPr>
        <w:t>is</w:t>
      </w:r>
      <w:r w:rsidR="00087D26" w:rsidRPr="003E2A0D">
        <w:rPr>
          <w:rStyle w:val="normaltextrun"/>
          <w:rFonts w:ascii="Arial" w:hAnsi="Arial" w:cs="Arial"/>
          <w:color w:val="000000" w:themeColor="text1"/>
        </w:rPr>
        <w:t xml:space="preserve"> not limited to, </w:t>
      </w:r>
      <w:r w:rsidR="00023F87" w:rsidRPr="003E2A0D">
        <w:rPr>
          <w:rStyle w:val="normaltextrun"/>
          <w:rFonts w:ascii="Arial" w:hAnsi="Arial" w:cs="Arial"/>
          <w:color w:val="000000" w:themeColor="text1"/>
        </w:rPr>
        <w:t>when a patient</w:t>
      </w:r>
      <w:r w:rsidR="007A11CE" w:rsidRPr="003E2A0D">
        <w:rPr>
          <w:rStyle w:val="normaltextrun"/>
          <w:rFonts w:ascii="Arial" w:hAnsi="Arial" w:cs="Arial"/>
          <w:color w:val="000000" w:themeColor="text1"/>
        </w:rPr>
        <w:t xml:space="preserve"> </w:t>
      </w:r>
      <w:r w:rsidR="00023F87" w:rsidRPr="003E2A0D">
        <w:rPr>
          <w:rStyle w:val="normaltextrun"/>
          <w:rFonts w:ascii="Arial" w:hAnsi="Arial" w:cs="Arial"/>
          <w:color w:val="000000" w:themeColor="text1"/>
        </w:rPr>
        <w:t>leaves one care setting (</w:t>
      </w:r>
      <w:r w:rsidR="007A11CE" w:rsidRPr="5D6FEDC8">
        <w:rPr>
          <w:rStyle w:val="contextualspellingandgrammarerror"/>
          <w:rFonts w:ascii="Arial" w:hAnsi="Arial" w:cs="Arial"/>
          <w:color w:val="000000" w:themeColor="text1"/>
        </w:rPr>
        <w:t>e</w:t>
      </w:r>
      <w:r w:rsidR="00023F87" w:rsidRPr="003E2A0D">
        <w:rPr>
          <w:rStyle w:val="contextualspellingandgrammarerror"/>
          <w:rFonts w:ascii="Arial" w:hAnsi="Arial" w:cs="Arial"/>
          <w:color w:val="000000" w:themeColor="text1"/>
        </w:rPr>
        <w:t>.</w:t>
      </w:r>
      <w:r w:rsidR="007A11CE" w:rsidRPr="5D6FEDC8">
        <w:rPr>
          <w:rStyle w:val="contextualspellingandgrammarerror"/>
          <w:rFonts w:ascii="Arial" w:hAnsi="Arial" w:cs="Arial"/>
          <w:color w:val="000000" w:themeColor="text1"/>
        </w:rPr>
        <w:t>g</w:t>
      </w:r>
      <w:r w:rsidR="00023F87" w:rsidRPr="003E2A0D">
        <w:rPr>
          <w:rStyle w:val="contextualspellingandgrammarerror"/>
          <w:rFonts w:ascii="Arial" w:hAnsi="Arial" w:cs="Arial"/>
          <w:color w:val="000000" w:themeColor="text1"/>
        </w:rPr>
        <w:t>.</w:t>
      </w:r>
      <w:r w:rsidR="007A11CE" w:rsidRPr="5D6FEDC8">
        <w:rPr>
          <w:rStyle w:val="contextualspellingandgrammarerror"/>
          <w:rFonts w:ascii="Arial" w:hAnsi="Arial" w:cs="Arial"/>
          <w:color w:val="000000" w:themeColor="text1"/>
        </w:rPr>
        <w:t>,</w:t>
      </w:r>
      <w:r w:rsidR="00023F87" w:rsidRPr="003E2A0D">
        <w:rPr>
          <w:rStyle w:val="normaltextrun"/>
          <w:rFonts w:ascii="Arial" w:hAnsi="Arial" w:cs="Arial"/>
          <w:color w:val="000000" w:themeColor="text1"/>
        </w:rPr>
        <w:t xml:space="preserve"> hospital, nursing home, assisted living facility, </w:t>
      </w:r>
      <w:r w:rsidR="00282A62" w:rsidRPr="003E2A0D">
        <w:rPr>
          <w:rStyle w:val="normaltextrun"/>
          <w:rFonts w:ascii="Arial" w:hAnsi="Arial" w:cs="Arial"/>
          <w:color w:val="000000" w:themeColor="text1"/>
        </w:rPr>
        <w:t>skilled nursing facility</w:t>
      </w:r>
      <w:r w:rsidR="00023F87" w:rsidRPr="003E2A0D">
        <w:rPr>
          <w:rStyle w:val="normaltextrun"/>
          <w:rFonts w:ascii="Arial" w:hAnsi="Arial" w:cs="Arial"/>
          <w:color w:val="000000" w:themeColor="text1"/>
        </w:rPr>
        <w:t xml:space="preserve">, primary care physician, home health, or </w:t>
      </w:r>
      <w:r w:rsidR="2751D483" w:rsidRPr="6941541A">
        <w:rPr>
          <w:rStyle w:val="normaltextrun"/>
          <w:rFonts w:ascii="Arial" w:hAnsi="Arial" w:cs="Arial"/>
          <w:color w:val="000000" w:themeColor="text1"/>
        </w:rPr>
        <w:t>s</w:t>
      </w:r>
      <w:r w:rsidR="00023F87" w:rsidRPr="0089284C">
        <w:rPr>
          <w:rStyle w:val="normaltextrun"/>
          <w:rFonts w:ascii="Arial" w:hAnsi="Arial" w:cs="Arial"/>
          <w:color w:val="000000" w:themeColor="text1"/>
        </w:rPr>
        <w:t>pecialist</w:t>
      </w:r>
      <w:r w:rsidR="00023F87" w:rsidRPr="003E2A0D">
        <w:rPr>
          <w:rStyle w:val="normaltextrun"/>
          <w:rFonts w:ascii="Arial" w:hAnsi="Arial" w:cs="Arial"/>
          <w:color w:val="000000" w:themeColor="text1"/>
        </w:rPr>
        <w:t>) and moves to another.</w:t>
      </w:r>
    </w:p>
    <w:p w14:paraId="559AAA37" w14:textId="494F6DC7" w:rsidR="007A25C8" w:rsidRDefault="00751204" w:rsidP="007A25C8">
      <w:pPr>
        <w:pStyle w:val="ListParagraph"/>
        <w:tabs>
          <w:tab w:val="left" w:pos="720"/>
        </w:tabs>
        <w:autoSpaceDE w:val="0"/>
        <w:autoSpaceDN w:val="0"/>
        <w:adjustRightInd w:val="0"/>
        <w:spacing w:after="0" w:line="264" w:lineRule="auto"/>
        <w:rPr>
          <w:rFonts w:ascii="Arial" w:hAnsi="Arial" w:cs="Arial"/>
        </w:rPr>
      </w:pPr>
      <w:r w:rsidRPr="007A25C8">
        <w:rPr>
          <w:rFonts w:ascii="Arial" w:hAnsi="Arial" w:cs="Arial"/>
          <w:b/>
          <w:bCs/>
        </w:rPr>
        <w:t>Inpatient</w:t>
      </w:r>
      <w:r w:rsidRPr="007A25C8">
        <w:rPr>
          <w:rFonts w:ascii="Arial" w:hAnsi="Arial" w:cs="Arial"/>
        </w:rPr>
        <w:t xml:space="preserve"> </w:t>
      </w:r>
      <w:r w:rsidR="00747C3E" w:rsidRPr="007A25C8">
        <w:rPr>
          <w:rFonts w:ascii="Arial" w:hAnsi="Arial" w:cs="Arial"/>
        </w:rPr>
        <w:t>s</w:t>
      </w:r>
      <w:r w:rsidRPr="007A25C8">
        <w:rPr>
          <w:rFonts w:ascii="Arial" w:hAnsi="Arial" w:cs="Arial"/>
        </w:rPr>
        <w:t>ervices</w:t>
      </w:r>
      <w:r w:rsidR="00355558" w:rsidRPr="007A25C8">
        <w:rPr>
          <w:rFonts w:ascii="Arial" w:hAnsi="Arial" w:cs="Arial"/>
        </w:rPr>
        <w:t xml:space="preserve">, </w:t>
      </w:r>
      <w:r w:rsidRPr="007A25C8">
        <w:rPr>
          <w:rFonts w:ascii="Arial" w:hAnsi="Arial" w:cs="Arial"/>
        </w:rPr>
        <w:t xml:space="preserve">provided by an </w:t>
      </w:r>
      <w:r w:rsidR="00670533" w:rsidRPr="007A25C8">
        <w:rPr>
          <w:rFonts w:ascii="Arial" w:hAnsi="Arial" w:cs="Arial"/>
          <w:b/>
          <w:bCs/>
        </w:rPr>
        <w:t>In-Network Provider</w:t>
      </w:r>
      <w:r w:rsidRPr="007A25C8">
        <w:rPr>
          <w:rFonts w:ascii="Arial" w:hAnsi="Arial" w:cs="Arial"/>
        </w:rPr>
        <w:t xml:space="preserve"> as described in </w:t>
      </w:r>
      <w:r w:rsidR="00670533" w:rsidRPr="007A25C8">
        <w:rPr>
          <w:rFonts w:ascii="Arial" w:hAnsi="Arial" w:cs="Arial"/>
          <w:b/>
          <w:bCs/>
        </w:rPr>
        <w:t>Schedule of Benefits</w:t>
      </w:r>
      <w:r w:rsidRPr="007A25C8">
        <w:rPr>
          <w:rFonts w:ascii="Arial" w:hAnsi="Arial" w:cs="Arial"/>
        </w:rPr>
        <w:t xml:space="preserve"> and as required by </w:t>
      </w:r>
      <w:hyperlink r:id="rId77" w:history="1">
        <w:r w:rsidRPr="007A25C8">
          <w:rPr>
            <w:rStyle w:val="Hyperlink"/>
            <w:rFonts w:ascii="Arial" w:hAnsi="Arial" w:cs="Arial"/>
          </w:rPr>
          <w:t>Wis. Stat. §632.89</w:t>
        </w:r>
      </w:hyperlink>
      <w:r w:rsidRPr="007A25C8">
        <w:rPr>
          <w:rStyle w:val="Hyperlink"/>
          <w:rFonts w:ascii="Arial" w:hAnsi="Arial" w:cs="Arial"/>
        </w:rPr>
        <w:t>,</w:t>
      </w:r>
      <w:r w:rsidRPr="007A25C8">
        <w:rPr>
          <w:rFonts w:ascii="Arial" w:hAnsi="Arial" w:cs="Arial"/>
        </w:rPr>
        <w:t xml:space="preserve"> </w:t>
      </w:r>
      <w:hyperlink r:id="rId78" w:history="1">
        <w:r w:rsidRPr="007A25C8">
          <w:rPr>
            <w:rStyle w:val="Hyperlink"/>
            <w:rFonts w:ascii="Arial" w:hAnsi="Arial" w:cs="Arial"/>
          </w:rPr>
          <w:t>Wis. Adm. Code § INS 3.37</w:t>
        </w:r>
      </w:hyperlink>
      <w:r w:rsidRPr="007A25C8">
        <w:rPr>
          <w:rFonts w:ascii="Arial" w:hAnsi="Arial" w:cs="Arial"/>
        </w:rPr>
        <w:t xml:space="preserve"> and MHPAEA</w:t>
      </w:r>
      <w:r w:rsidR="00E04B4D" w:rsidRPr="007A25C8">
        <w:rPr>
          <w:rFonts w:ascii="Arial" w:hAnsi="Arial" w:cs="Arial"/>
        </w:rPr>
        <w:t xml:space="preserve"> (for </w:t>
      </w:r>
      <w:r w:rsidR="00E04B4D" w:rsidRPr="007A25C8">
        <w:rPr>
          <w:rFonts w:ascii="Arial" w:hAnsi="Arial" w:cs="Arial"/>
          <w:b/>
          <w:bCs/>
        </w:rPr>
        <w:t>Access Plan</w:t>
      </w:r>
      <w:r w:rsidR="00E04B4D" w:rsidRPr="007A25C8">
        <w:rPr>
          <w:rFonts w:ascii="Arial" w:hAnsi="Arial" w:cs="Arial"/>
        </w:rPr>
        <w:t xml:space="preserve"> </w:t>
      </w:r>
      <w:r w:rsidR="00C5675C" w:rsidRPr="007A25C8">
        <w:rPr>
          <w:rFonts w:ascii="Arial" w:hAnsi="Arial" w:cs="Arial"/>
        </w:rPr>
        <w:t xml:space="preserve">or other </w:t>
      </w:r>
      <w:r w:rsidR="00C5675C" w:rsidRPr="007A25C8">
        <w:rPr>
          <w:rFonts w:ascii="Arial" w:hAnsi="Arial" w:cs="Arial"/>
          <w:b/>
          <w:bCs/>
        </w:rPr>
        <w:t xml:space="preserve">PPO Plan </w:t>
      </w:r>
      <w:r w:rsidR="00E04B4D" w:rsidRPr="007A25C8">
        <w:rPr>
          <w:rFonts w:ascii="Arial" w:hAnsi="Arial" w:cs="Arial"/>
          <w:b/>
          <w:bCs/>
        </w:rPr>
        <w:t>Participants</w:t>
      </w:r>
      <w:r w:rsidR="00E04B4D" w:rsidRPr="007A25C8">
        <w:rPr>
          <w:rFonts w:ascii="Arial" w:hAnsi="Arial" w:cs="Arial"/>
        </w:rPr>
        <w:t xml:space="preserve">, an </w:t>
      </w:r>
      <w:r w:rsidR="00E04B4D" w:rsidRPr="007A25C8">
        <w:rPr>
          <w:rFonts w:ascii="Arial" w:hAnsi="Arial" w:cs="Arial"/>
          <w:b/>
          <w:bCs/>
        </w:rPr>
        <w:t>Out-of-Network</w:t>
      </w:r>
      <w:r w:rsidR="00E04B4D" w:rsidRPr="007A25C8">
        <w:rPr>
          <w:rFonts w:ascii="Arial" w:hAnsi="Arial" w:cs="Arial"/>
        </w:rPr>
        <w:t xml:space="preserve"> </w:t>
      </w:r>
      <w:r w:rsidR="00E04B4D" w:rsidRPr="007A25C8">
        <w:rPr>
          <w:rFonts w:ascii="Arial" w:hAnsi="Arial" w:cs="Arial"/>
          <w:b/>
          <w:bCs/>
        </w:rPr>
        <w:t>Provider</w:t>
      </w:r>
      <w:r w:rsidR="00E04B4D" w:rsidRPr="007A25C8">
        <w:rPr>
          <w:rFonts w:ascii="Arial" w:hAnsi="Arial" w:cs="Arial"/>
        </w:rPr>
        <w:t xml:space="preserve"> may provide covered services)</w:t>
      </w:r>
      <w:r w:rsidRPr="007A25C8">
        <w:rPr>
          <w:rFonts w:ascii="Arial" w:hAnsi="Arial" w:cs="Arial"/>
        </w:rPr>
        <w:t xml:space="preserve">. </w:t>
      </w:r>
      <w:r w:rsidR="009558F0" w:rsidRPr="007A25C8">
        <w:rPr>
          <w:rFonts w:ascii="Arial" w:hAnsi="Arial" w:cs="Arial"/>
        </w:rPr>
        <w:t>This include</w:t>
      </w:r>
      <w:r w:rsidRPr="007A25C8">
        <w:rPr>
          <w:rFonts w:ascii="Arial" w:hAnsi="Arial" w:cs="Arial"/>
        </w:rPr>
        <w:t xml:space="preserve">s court-ordered services as required by </w:t>
      </w:r>
      <w:hyperlink r:id="rId79" w:history="1">
        <w:r w:rsidRPr="007A25C8">
          <w:rPr>
            <w:rStyle w:val="Hyperlink"/>
            <w:rFonts w:ascii="Arial" w:hAnsi="Arial" w:cs="Arial"/>
          </w:rPr>
          <w:t>Wis. Stat. § 609.65</w:t>
        </w:r>
      </w:hyperlink>
      <w:r w:rsidR="00670533" w:rsidRPr="007A25C8">
        <w:rPr>
          <w:rFonts w:ascii="Arial" w:hAnsi="Arial" w:cs="Arial"/>
        </w:rPr>
        <w:t>, and these</w:t>
      </w:r>
      <w:r w:rsidRPr="007A25C8">
        <w:rPr>
          <w:rFonts w:ascii="Arial" w:hAnsi="Arial" w:cs="Arial"/>
        </w:rPr>
        <w:t xml:space="preserve"> services are covered if performed by an </w:t>
      </w:r>
      <w:r w:rsidR="00670533" w:rsidRPr="007A25C8">
        <w:rPr>
          <w:rFonts w:ascii="Arial" w:hAnsi="Arial" w:cs="Arial"/>
          <w:b/>
          <w:bCs/>
        </w:rPr>
        <w:t>Out-of-Network Provider</w:t>
      </w:r>
      <w:r w:rsidRPr="007A25C8">
        <w:rPr>
          <w:rFonts w:ascii="Arial" w:hAnsi="Arial" w:cs="Arial"/>
        </w:rPr>
        <w:t xml:space="preserve"> if provided as required by an </w:t>
      </w:r>
      <w:r w:rsidR="009558F0" w:rsidRPr="007A25C8">
        <w:rPr>
          <w:rFonts w:ascii="Arial" w:hAnsi="Arial" w:cs="Arial"/>
          <w:b/>
          <w:bCs/>
        </w:rPr>
        <w:t>Emergency</w:t>
      </w:r>
      <w:r w:rsidRPr="007A25C8">
        <w:rPr>
          <w:rFonts w:ascii="Arial" w:hAnsi="Arial" w:cs="Arial"/>
        </w:rPr>
        <w:t xml:space="preserve"> detention or on an </w:t>
      </w:r>
      <w:r w:rsidR="009558F0" w:rsidRPr="007A25C8">
        <w:rPr>
          <w:rFonts w:ascii="Arial" w:hAnsi="Arial" w:cs="Arial"/>
          <w:b/>
          <w:bCs/>
        </w:rPr>
        <w:t>Emergency</w:t>
      </w:r>
      <w:r w:rsidRPr="007A25C8">
        <w:rPr>
          <w:rFonts w:ascii="Arial" w:hAnsi="Arial" w:cs="Arial"/>
        </w:rPr>
        <w:t xml:space="preserve"> basis</w:t>
      </w:r>
      <w:r w:rsidR="009558F0" w:rsidRPr="007A25C8">
        <w:rPr>
          <w:rFonts w:ascii="Arial" w:hAnsi="Arial" w:cs="Arial"/>
        </w:rPr>
        <w:t>.</w:t>
      </w:r>
      <w:r w:rsidRPr="007A25C8">
        <w:rPr>
          <w:rFonts w:ascii="Arial" w:hAnsi="Arial" w:cs="Arial"/>
        </w:rPr>
        <w:t xml:space="preserve"> </w:t>
      </w:r>
      <w:r w:rsidR="009558F0" w:rsidRPr="007A25C8">
        <w:rPr>
          <w:rFonts w:ascii="Arial" w:hAnsi="Arial" w:cs="Arial"/>
        </w:rPr>
        <w:t>T</w:t>
      </w:r>
      <w:r w:rsidRPr="007A25C8">
        <w:rPr>
          <w:rFonts w:ascii="Arial" w:hAnsi="Arial" w:cs="Arial"/>
        </w:rPr>
        <w:t xml:space="preserve">he </w:t>
      </w:r>
      <w:r w:rsidR="009558F0" w:rsidRPr="007A25C8">
        <w:rPr>
          <w:rFonts w:ascii="Arial" w:hAnsi="Arial" w:cs="Arial"/>
          <w:b/>
          <w:bCs/>
        </w:rPr>
        <w:t>Provider</w:t>
      </w:r>
      <w:r w:rsidRPr="007A25C8">
        <w:rPr>
          <w:rFonts w:ascii="Arial" w:hAnsi="Arial" w:cs="Arial"/>
        </w:rPr>
        <w:t xml:space="preserve"> </w:t>
      </w:r>
      <w:r w:rsidR="009558F0" w:rsidRPr="007A25C8">
        <w:rPr>
          <w:rFonts w:ascii="Arial" w:hAnsi="Arial" w:cs="Arial"/>
        </w:rPr>
        <w:t>must notify</w:t>
      </w:r>
      <w:r w:rsidRPr="007A25C8">
        <w:rPr>
          <w:rFonts w:ascii="Arial" w:hAnsi="Arial" w:cs="Arial"/>
        </w:rPr>
        <w:t xml:space="preserve"> the </w:t>
      </w:r>
      <w:r w:rsidR="009558F0" w:rsidRPr="007A25C8">
        <w:rPr>
          <w:rFonts w:ascii="Arial" w:hAnsi="Arial" w:cs="Arial"/>
          <w:b/>
          <w:bCs/>
        </w:rPr>
        <w:t>Health Plan</w:t>
      </w:r>
      <w:r w:rsidRPr="007A25C8">
        <w:rPr>
          <w:rFonts w:ascii="Arial" w:hAnsi="Arial" w:cs="Arial"/>
        </w:rPr>
        <w:t xml:space="preserve"> within 72 hours after the initial provision of service</w:t>
      </w:r>
      <w:r w:rsidR="007A25C8" w:rsidRPr="007A25C8">
        <w:rPr>
          <w:rFonts w:ascii="Arial" w:hAnsi="Arial" w:cs="Arial"/>
        </w:rPr>
        <w:t xml:space="preserve">. </w:t>
      </w:r>
    </w:p>
    <w:p w14:paraId="5D23B214" w14:textId="77777777" w:rsidR="007A25C8" w:rsidRDefault="007A25C8" w:rsidP="007A25C8">
      <w:pPr>
        <w:pStyle w:val="ListParagraph"/>
        <w:tabs>
          <w:tab w:val="left" w:pos="720"/>
        </w:tabs>
        <w:autoSpaceDE w:val="0"/>
        <w:autoSpaceDN w:val="0"/>
        <w:adjustRightInd w:val="0"/>
        <w:spacing w:after="0" w:line="264" w:lineRule="auto"/>
        <w:rPr>
          <w:rFonts w:ascii="Arial" w:hAnsi="Arial" w:cs="Arial"/>
        </w:rPr>
      </w:pPr>
    </w:p>
    <w:p w14:paraId="276E49DC" w14:textId="0F291E11" w:rsidR="000D10EC" w:rsidRPr="007A25C8" w:rsidRDefault="000D10EC" w:rsidP="007A25C8">
      <w:pPr>
        <w:pStyle w:val="ListParagraph"/>
        <w:tabs>
          <w:tab w:val="left" w:pos="720"/>
        </w:tabs>
        <w:autoSpaceDE w:val="0"/>
        <w:autoSpaceDN w:val="0"/>
        <w:adjustRightInd w:val="0"/>
        <w:spacing w:after="0" w:line="264" w:lineRule="auto"/>
        <w:rPr>
          <w:rFonts w:ascii="Arial" w:hAnsi="Arial" w:cs="Arial"/>
        </w:rPr>
      </w:pPr>
      <w:r w:rsidRPr="007A25C8">
        <w:rPr>
          <w:rFonts w:ascii="Arial" w:hAnsi="Arial" w:cs="Arial"/>
        </w:rPr>
        <w:t xml:space="preserve">Inpatient services include, but </w:t>
      </w:r>
      <w:r w:rsidR="00E07345" w:rsidRPr="007A25C8">
        <w:rPr>
          <w:rFonts w:ascii="Arial" w:hAnsi="Arial" w:cs="Arial"/>
        </w:rPr>
        <w:t xml:space="preserve">are </w:t>
      </w:r>
      <w:r w:rsidRPr="007A25C8">
        <w:rPr>
          <w:rFonts w:ascii="Arial" w:hAnsi="Arial" w:cs="Arial"/>
        </w:rPr>
        <w:t>not limited to</w:t>
      </w:r>
      <w:r w:rsidR="00E07345" w:rsidRPr="007A25C8">
        <w:rPr>
          <w:rFonts w:ascii="Arial" w:hAnsi="Arial" w:cs="Arial"/>
        </w:rPr>
        <w:t>:</w:t>
      </w:r>
    </w:p>
    <w:p w14:paraId="43E4C704" w14:textId="289207C7" w:rsidR="00E07345" w:rsidRDefault="00E07345" w:rsidP="00546E29">
      <w:pPr>
        <w:pStyle w:val="ListParagraph"/>
        <w:numPr>
          <w:ilvl w:val="0"/>
          <w:numId w:val="80"/>
        </w:numPr>
        <w:tabs>
          <w:tab w:val="left" w:pos="720"/>
        </w:tabs>
        <w:autoSpaceDE w:val="0"/>
        <w:autoSpaceDN w:val="0"/>
        <w:adjustRightInd w:val="0"/>
        <w:spacing w:after="0" w:line="264" w:lineRule="auto"/>
        <w:rPr>
          <w:rFonts w:ascii="Arial" w:hAnsi="Arial" w:cs="Arial"/>
        </w:rPr>
      </w:pPr>
      <w:r>
        <w:rPr>
          <w:rFonts w:ascii="Arial" w:hAnsi="Arial" w:cs="Arial"/>
        </w:rPr>
        <w:t>Hospital</w:t>
      </w:r>
      <w:r w:rsidR="00642C5E">
        <w:rPr>
          <w:rFonts w:ascii="Arial" w:hAnsi="Arial" w:cs="Arial"/>
        </w:rPr>
        <w:t xml:space="preserve"> setting</w:t>
      </w:r>
    </w:p>
    <w:p w14:paraId="2CCB4020" w14:textId="44149874" w:rsidR="00642C5E" w:rsidRDefault="00642C5E" w:rsidP="00546E29">
      <w:pPr>
        <w:pStyle w:val="ListParagraph"/>
        <w:numPr>
          <w:ilvl w:val="0"/>
          <w:numId w:val="80"/>
        </w:numPr>
        <w:tabs>
          <w:tab w:val="left" w:pos="720"/>
        </w:tabs>
        <w:autoSpaceDE w:val="0"/>
        <w:autoSpaceDN w:val="0"/>
        <w:adjustRightInd w:val="0"/>
        <w:spacing w:after="0" w:line="264" w:lineRule="auto"/>
        <w:rPr>
          <w:rFonts w:ascii="Arial" w:hAnsi="Arial" w:cs="Arial"/>
        </w:rPr>
      </w:pPr>
      <w:r>
        <w:rPr>
          <w:rFonts w:ascii="Arial" w:hAnsi="Arial" w:cs="Arial"/>
        </w:rPr>
        <w:t>Residential treatment environment</w:t>
      </w:r>
    </w:p>
    <w:p w14:paraId="1E4A9F7C" w14:textId="2EDF3EE8" w:rsidR="00642C5E" w:rsidRDefault="002B1B88" w:rsidP="00546E29">
      <w:pPr>
        <w:pStyle w:val="ListParagraph"/>
        <w:numPr>
          <w:ilvl w:val="1"/>
          <w:numId w:val="80"/>
        </w:numPr>
        <w:tabs>
          <w:tab w:val="left" w:pos="720"/>
        </w:tabs>
        <w:autoSpaceDE w:val="0"/>
        <w:autoSpaceDN w:val="0"/>
        <w:adjustRightInd w:val="0"/>
        <w:spacing w:after="0" w:line="264" w:lineRule="auto"/>
        <w:rPr>
          <w:rFonts w:ascii="Arial" w:hAnsi="Arial" w:cs="Arial"/>
        </w:rPr>
      </w:pPr>
      <w:r>
        <w:rPr>
          <w:rFonts w:ascii="Arial" w:hAnsi="Arial" w:cs="Arial"/>
        </w:rPr>
        <w:t>Psychiatric residential centers</w:t>
      </w:r>
    </w:p>
    <w:p w14:paraId="6CF3AA07" w14:textId="0AA18FEE" w:rsidR="002B1B88" w:rsidRPr="00E07345" w:rsidRDefault="002B1B88" w:rsidP="00546E29">
      <w:pPr>
        <w:pStyle w:val="ListParagraph"/>
        <w:numPr>
          <w:ilvl w:val="1"/>
          <w:numId w:val="80"/>
        </w:numPr>
        <w:tabs>
          <w:tab w:val="left" w:pos="720"/>
        </w:tabs>
        <w:autoSpaceDE w:val="0"/>
        <w:autoSpaceDN w:val="0"/>
        <w:adjustRightInd w:val="0"/>
        <w:spacing w:after="0" w:line="264" w:lineRule="auto"/>
        <w:rPr>
          <w:rFonts w:ascii="Arial" w:hAnsi="Arial" w:cs="Arial"/>
        </w:rPr>
      </w:pPr>
      <w:r w:rsidRPr="0E246582">
        <w:rPr>
          <w:rFonts w:ascii="Arial" w:hAnsi="Arial" w:cs="Arial"/>
        </w:rPr>
        <w:t>Alcohol and drug rehabilitation facilities</w:t>
      </w:r>
    </w:p>
    <w:p w14:paraId="7AB9917D" w14:textId="232635AA" w:rsidR="00EF5FEF" w:rsidRPr="00FF65D2" w:rsidRDefault="00EF5FEF" w:rsidP="00546E29">
      <w:pPr>
        <w:pStyle w:val="ListParagraph"/>
        <w:numPr>
          <w:ilvl w:val="0"/>
          <w:numId w:val="81"/>
        </w:numPr>
        <w:tabs>
          <w:tab w:val="left" w:pos="720"/>
        </w:tabs>
        <w:autoSpaceDE w:val="0"/>
        <w:autoSpaceDN w:val="0"/>
        <w:adjustRightInd w:val="0"/>
        <w:spacing w:after="0" w:line="264" w:lineRule="auto"/>
        <w:rPr>
          <w:rFonts w:ascii="Arial" w:hAnsi="Arial" w:cs="Arial"/>
        </w:rPr>
      </w:pPr>
      <w:r w:rsidRPr="00FF65D2">
        <w:rPr>
          <w:rFonts w:ascii="Arial" w:hAnsi="Arial" w:cs="Arial"/>
        </w:rPr>
        <w:lastRenderedPageBreak/>
        <w:t>Detoxification Services</w:t>
      </w:r>
    </w:p>
    <w:p w14:paraId="00B038F9" w14:textId="7DECD409" w:rsidR="00EF5FEF" w:rsidRPr="00FF65D2" w:rsidRDefault="00EF5FEF" w:rsidP="00546E29">
      <w:pPr>
        <w:pStyle w:val="ListParagraph"/>
        <w:numPr>
          <w:ilvl w:val="0"/>
          <w:numId w:val="81"/>
        </w:numPr>
        <w:tabs>
          <w:tab w:val="left" w:pos="720"/>
        </w:tabs>
        <w:autoSpaceDE w:val="0"/>
        <w:autoSpaceDN w:val="0"/>
        <w:adjustRightInd w:val="0"/>
        <w:spacing w:after="0" w:line="264" w:lineRule="auto"/>
        <w:rPr>
          <w:rFonts w:ascii="Arial" w:hAnsi="Arial" w:cs="Arial"/>
        </w:rPr>
      </w:pPr>
      <w:r w:rsidRPr="0E246582">
        <w:rPr>
          <w:rFonts w:ascii="Arial" w:hAnsi="Arial" w:cs="Arial"/>
        </w:rPr>
        <w:t>Methadone Treatment</w:t>
      </w:r>
    </w:p>
    <w:p w14:paraId="38FC59AA" w14:textId="0D4BB745" w:rsidR="0E246582" w:rsidRDefault="0E246582" w:rsidP="0E246582">
      <w:pPr>
        <w:spacing w:after="0" w:line="264" w:lineRule="auto"/>
        <w:rPr>
          <w:rFonts w:ascii="Arial" w:eastAsia="Arial" w:hAnsi="Arial" w:cs="Arial"/>
          <w:color w:val="000000" w:themeColor="text1"/>
        </w:rPr>
      </w:pPr>
    </w:p>
    <w:p w14:paraId="340EA5B0" w14:textId="5299BDC3" w:rsidR="00355558" w:rsidRPr="00FF65D2" w:rsidDel="00C44D9C" w:rsidRDefault="5BA5E8D4" w:rsidP="00D05C04">
      <w:pPr>
        <w:autoSpaceDE w:val="0"/>
        <w:autoSpaceDN w:val="0"/>
        <w:adjustRightInd w:val="0"/>
        <w:spacing w:after="0" w:line="264" w:lineRule="auto"/>
        <w:ind w:left="720"/>
        <w:rPr>
          <w:rFonts w:ascii="Arial" w:eastAsia="Arial" w:hAnsi="Arial" w:cs="Arial"/>
          <w:color w:val="000000" w:themeColor="text1"/>
        </w:rPr>
      </w:pPr>
      <w:r w:rsidRPr="02B9A4B1">
        <w:rPr>
          <w:rFonts w:ascii="Arial" w:eastAsia="Arial" w:hAnsi="Arial" w:cs="Arial"/>
          <w:color w:val="000000" w:themeColor="text1"/>
        </w:rPr>
        <w:t xml:space="preserve">c. Family Counseling when it is part of developing or supporting you or your </w:t>
      </w:r>
      <w:r w:rsidRPr="02B9A4B1">
        <w:rPr>
          <w:rFonts w:ascii="Arial" w:eastAsia="Arial" w:hAnsi="Arial" w:cs="Arial"/>
          <w:b/>
          <w:bCs/>
          <w:color w:val="000000" w:themeColor="text1"/>
        </w:rPr>
        <w:t>Dependent’s</w:t>
      </w:r>
      <w:r w:rsidRPr="02B9A4B1">
        <w:rPr>
          <w:rFonts w:ascii="Times New Roman" w:eastAsia="Times New Roman" w:hAnsi="Times New Roman" w:cs="Times New Roman"/>
          <w:color w:val="000000" w:themeColor="text1"/>
        </w:rPr>
        <w:t xml:space="preserve"> </w:t>
      </w:r>
      <w:r w:rsidRPr="02B9A4B1">
        <w:rPr>
          <w:rFonts w:ascii="Arial" w:eastAsia="Arial" w:hAnsi="Arial" w:cs="Arial"/>
          <w:color w:val="000000" w:themeColor="text1"/>
        </w:rPr>
        <w:t xml:space="preserve">treatment plan. (For </w:t>
      </w:r>
      <w:r w:rsidRPr="02B9A4B1">
        <w:rPr>
          <w:rFonts w:ascii="Arial" w:eastAsia="Arial" w:hAnsi="Arial" w:cs="Arial"/>
          <w:b/>
          <w:bCs/>
          <w:color w:val="000000" w:themeColor="text1"/>
        </w:rPr>
        <w:t xml:space="preserve">Access Plan </w:t>
      </w:r>
      <w:r w:rsidRPr="02B9A4B1">
        <w:rPr>
          <w:rFonts w:ascii="Arial" w:eastAsia="Arial" w:hAnsi="Arial" w:cs="Arial"/>
          <w:color w:val="000000" w:themeColor="text1"/>
        </w:rPr>
        <w:t xml:space="preserve">or other </w:t>
      </w:r>
      <w:r w:rsidRPr="02B9A4B1">
        <w:rPr>
          <w:rFonts w:ascii="Arial" w:eastAsia="Arial" w:hAnsi="Arial" w:cs="Arial"/>
          <w:b/>
          <w:bCs/>
          <w:color w:val="000000" w:themeColor="text1"/>
        </w:rPr>
        <w:t>PPO Plan Participants</w:t>
      </w:r>
      <w:r w:rsidRPr="02B9A4B1">
        <w:rPr>
          <w:rFonts w:ascii="Arial" w:eastAsia="Arial" w:hAnsi="Arial" w:cs="Arial"/>
          <w:color w:val="000000" w:themeColor="text1"/>
        </w:rPr>
        <w:t xml:space="preserve">, an </w:t>
      </w:r>
      <w:r w:rsidRPr="02B9A4B1">
        <w:rPr>
          <w:rFonts w:ascii="Arial" w:eastAsia="Arial" w:hAnsi="Arial" w:cs="Arial"/>
          <w:b/>
          <w:bCs/>
          <w:color w:val="000000" w:themeColor="text1"/>
        </w:rPr>
        <w:t xml:space="preserve">Out-of-Network Provider </w:t>
      </w:r>
      <w:r w:rsidRPr="02B9A4B1">
        <w:rPr>
          <w:rFonts w:ascii="Arial" w:eastAsia="Arial" w:hAnsi="Arial" w:cs="Arial"/>
          <w:color w:val="000000" w:themeColor="text1"/>
        </w:rPr>
        <w:t>may provide covered services).</w:t>
      </w:r>
    </w:p>
    <w:p w14:paraId="03C191DE" w14:textId="18D59831" w:rsidR="00355558" w:rsidRPr="00FF65D2" w:rsidDel="00C44D9C" w:rsidRDefault="00355558" w:rsidP="5824462F">
      <w:pPr>
        <w:tabs>
          <w:tab w:val="left" w:pos="720"/>
        </w:tabs>
        <w:autoSpaceDE w:val="0"/>
        <w:autoSpaceDN w:val="0"/>
        <w:adjustRightInd w:val="0"/>
        <w:spacing w:after="0" w:line="264" w:lineRule="auto"/>
        <w:rPr>
          <w:rFonts w:ascii="Arial" w:hAnsi="Arial" w:cs="Arial"/>
        </w:rPr>
      </w:pPr>
    </w:p>
    <w:p w14:paraId="203EE84C" w14:textId="7395DD54" w:rsidR="009558F0" w:rsidRPr="00FF65D2" w:rsidRDefault="00751204" w:rsidP="00355558">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Prescription drugs used for the treatment of mental health, alcohol and drug abuse </w:t>
      </w:r>
      <w:r w:rsidR="009558F0" w:rsidRPr="00FF65D2">
        <w:rPr>
          <w:rFonts w:ascii="Arial" w:hAnsi="Arial" w:cs="Arial"/>
        </w:rPr>
        <w:t xml:space="preserve">will be covered </w:t>
      </w:r>
      <w:r w:rsidR="00980138" w:rsidRPr="00FF65D2">
        <w:rPr>
          <w:rFonts w:ascii="Arial" w:hAnsi="Arial" w:cs="Arial"/>
        </w:rPr>
        <w:t xml:space="preserve">under the Uniform Pharmacy Benefit, </w:t>
      </w:r>
      <w:r w:rsidR="009558F0" w:rsidRPr="00FF65D2">
        <w:rPr>
          <w:rFonts w:ascii="Arial" w:hAnsi="Arial" w:cs="Arial"/>
        </w:rPr>
        <w:t xml:space="preserve">subject to the benefits provided under the </w:t>
      </w:r>
      <w:hyperlink r:id="rId80" w:history="1">
        <w:r w:rsidR="009558F0" w:rsidRPr="00FF65D2">
          <w:rPr>
            <w:rStyle w:val="Hyperlink"/>
            <w:rFonts w:ascii="Arial" w:hAnsi="Arial" w:cs="Arial"/>
          </w:rPr>
          <w:t>Uniform Pharmacy Benefit</w:t>
        </w:r>
        <w:r w:rsidR="00980138" w:rsidRPr="00FF65D2">
          <w:rPr>
            <w:rStyle w:val="Hyperlink"/>
            <w:rFonts w:ascii="Arial" w:hAnsi="Arial" w:cs="Arial"/>
          </w:rPr>
          <w:t xml:space="preserve"> Certificate of Coverage</w:t>
        </w:r>
      </w:hyperlink>
      <w:r w:rsidR="009558F0" w:rsidRPr="00FF65D2">
        <w:rPr>
          <w:rFonts w:ascii="Arial" w:hAnsi="Arial" w:cs="Arial"/>
        </w:rPr>
        <w:t>.</w:t>
      </w:r>
    </w:p>
    <w:p w14:paraId="00922449" w14:textId="38D3610C" w:rsidR="00751204" w:rsidRPr="00FF65D2" w:rsidRDefault="00751204"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 </w:t>
      </w:r>
    </w:p>
    <w:p w14:paraId="4FD14FD3" w14:textId="786382B1" w:rsidR="008A5A6B" w:rsidRPr="00FF65D2" w:rsidRDefault="008A5A6B" w:rsidP="00546E29">
      <w:pPr>
        <w:pStyle w:val="Heading3"/>
        <w:numPr>
          <w:ilvl w:val="0"/>
          <w:numId w:val="78"/>
        </w:numPr>
        <w:rPr>
          <w:rFonts w:ascii="Arial" w:hAnsi="Arial" w:cs="Arial"/>
        </w:rPr>
      </w:pPr>
      <w:bookmarkStart w:id="138" w:name="_Nutritional_Counseling"/>
      <w:bookmarkStart w:id="139" w:name="_Toc140570683"/>
      <w:bookmarkEnd w:id="138"/>
      <w:r w:rsidRPr="00FF65D2">
        <w:rPr>
          <w:rFonts w:ascii="Arial" w:hAnsi="Arial" w:cs="Arial"/>
        </w:rPr>
        <w:t>Nutritional Counseling</w:t>
      </w:r>
      <w:bookmarkEnd w:id="139"/>
    </w:p>
    <w:p w14:paraId="5ABB2DF3" w14:textId="2DA34B51" w:rsidR="004F28A5" w:rsidRDefault="0083608E" w:rsidP="00261BB3">
      <w:pPr>
        <w:tabs>
          <w:tab w:val="left" w:pos="720"/>
        </w:tabs>
        <w:autoSpaceDE w:val="0"/>
        <w:autoSpaceDN w:val="0"/>
        <w:adjustRightInd w:val="0"/>
        <w:spacing w:after="0" w:line="264" w:lineRule="auto"/>
        <w:rPr>
          <w:rFonts w:ascii="Arial" w:hAnsi="Arial" w:cs="Arial"/>
        </w:rPr>
      </w:pPr>
      <w:r w:rsidRPr="00FF65D2">
        <w:rPr>
          <w:rFonts w:ascii="Arial" w:hAnsi="Arial" w:cs="Arial"/>
        </w:rPr>
        <w:t>Nutritional Counseling is covered when</w:t>
      </w:r>
      <w:r w:rsidR="008A5A6B" w:rsidRPr="00FF65D2">
        <w:rPr>
          <w:rFonts w:ascii="Arial" w:hAnsi="Arial" w:cs="Arial"/>
        </w:rPr>
        <w:t xml:space="preserve"> provided by a participating registered dietician or an </w:t>
      </w:r>
      <w:r w:rsidRPr="00FF65D2">
        <w:rPr>
          <w:rFonts w:ascii="Arial" w:hAnsi="Arial" w:cs="Arial"/>
          <w:b/>
          <w:bCs/>
        </w:rPr>
        <w:t>In-Network Provider</w:t>
      </w:r>
      <w:r w:rsidR="00D771D2">
        <w:rPr>
          <w:rFonts w:ascii="Arial" w:hAnsi="Arial" w:cs="Arial"/>
          <w:b/>
          <w:bCs/>
        </w:rPr>
        <w:t xml:space="preserve"> </w:t>
      </w:r>
      <w:r w:rsidR="00D771D2">
        <w:rPr>
          <w:rFonts w:ascii="Arial" w:hAnsi="Arial" w:cs="Arial"/>
        </w:rPr>
        <w:t xml:space="preserve">(for </w:t>
      </w:r>
      <w:r w:rsidR="00D771D2">
        <w:rPr>
          <w:rFonts w:ascii="Arial" w:hAnsi="Arial" w:cs="Arial"/>
          <w:b/>
          <w:bCs/>
        </w:rPr>
        <w:t>Access Plan</w:t>
      </w:r>
      <w:r w:rsidR="00D771D2">
        <w:rPr>
          <w:rFonts w:ascii="Arial" w:hAnsi="Arial" w:cs="Arial"/>
        </w:rPr>
        <w:t xml:space="preserve"> </w:t>
      </w:r>
      <w:r w:rsidR="00C5675C" w:rsidRPr="00FF65D2">
        <w:rPr>
          <w:rFonts w:ascii="Arial" w:hAnsi="Arial" w:cs="Arial"/>
        </w:rPr>
        <w:t xml:space="preserve">or </w:t>
      </w:r>
      <w:r w:rsidR="00C5675C">
        <w:rPr>
          <w:rFonts w:ascii="Arial" w:hAnsi="Arial" w:cs="Arial"/>
        </w:rPr>
        <w:t>other</w:t>
      </w:r>
      <w:r w:rsidR="00C5675C" w:rsidRPr="00FF65D2">
        <w:rPr>
          <w:rFonts w:ascii="Arial" w:hAnsi="Arial" w:cs="Arial"/>
        </w:rPr>
        <w:t xml:space="preserve"> </w:t>
      </w:r>
      <w:r w:rsidR="00C5675C" w:rsidRPr="00FF65D2">
        <w:rPr>
          <w:rFonts w:ascii="Arial" w:hAnsi="Arial" w:cs="Arial"/>
          <w:b/>
          <w:bCs/>
        </w:rPr>
        <w:t>PPO</w:t>
      </w:r>
      <w:r w:rsidR="00C5675C">
        <w:rPr>
          <w:rFonts w:ascii="Arial" w:hAnsi="Arial" w:cs="Arial"/>
          <w:b/>
          <w:bCs/>
        </w:rPr>
        <w:t xml:space="preserve"> Plan </w:t>
      </w:r>
      <w:r w:rsidR="00D771D2">
        <w:rPr>
          <w:rFonts w:ascii="Arial" w:hAnsi="Arial" w:cs="Arial"/>
          <w:b/>
          <w:bCs/>
        </w:rPr>
        <w:t>Participants</w:t>
      </w:r>
      <w:r w:rsidR="00D771D2">
        <w:rPr>
          <w:rFonts w:ascii="Arial" w:hAnsi="Arial" w:cs="Arial"/>
        </w:rPr>
        <w:t xml:space="preserve">, an </w:t>
      </w:r>
      <w:r w:rsidR="00D771D2">
        <w:rPr>
          <w:rFonts w:ascii="Arial" w:hAnsi="Arial" w:cs="Arial"/>
          <w:b/>
          <w:bCs/>
        </w:rPr>
        <w:t>Out-of-Network</w:t>
      </w:r>
      <w:r w:rsidR="00D771D2">
        <w:rPr>
          <w:rFonts w:ascii="Arial" w:hAnsi="Arial" w:cs="Arial"/>
        </w:rPr>
        <w:t xml:space="preserve"> </w:t>
      </w:r>
      <w:r w:rsidR="00D771D2">
        <w:rPr>
          <w:rFonts w:ascii="Arial" w:hAnsi="Arial" w:cs="Arial"/>
          <w:b/>
          <w:bCs/>
        </w:rPr>
        <w:t>Provider</w:t>
      </w:r>
      <w:r w:rsidR="00D771D2">
        <w:rPr>
          <w:rFonts w:ascii="Arial" w:hAnsi="Arial" w:cs="Arial"/>
        </w:rPr>
        <w:t xml:space="preserve"> may provide covered services)</w:t>
      </w:r>
      <w:r w:rsidRPr="00FF65D2">
        <w:rPr>
          <w:rFonts w:ascii="Arial" w:hAnsi="Arial" w:cs="Arial"/>
        </w:rPr>
        <w:t xml:space="preserve">. </w:t>
      </w:r>
    </w:p>
    <w:p w14:paraId="4D1E8F7B" w14:textId="77777777" w:rsidR="004F28A5" w:rsidRDefault="004F28A5" w:rsidP="00261BB3">
      <w:pPr>
        <w:tabs>
          <w:tab w:val="left" w:pos="720"/>
        </w:tabs>
        <w:autoSpaceDE w:val="0"/>
        <w:autoSpaceDN w:val="0"/>
        <w:adjustRightInd w:val="0"/>
        <w:spacing w:after="0" w:line="264" w:lineRule="auto"/>
        <w:rPr>
          <w:rFonts w:ascii="Arial" w:hAnsi="Arial" w:cs="Arial"/>
        </w:rPr>
      </w:pPr>
    </w:p>
    <w:p w14:paraId="7C985850" w14:textId="30FC9A78" w:rsidR="00940A71" w:rsidRPr="00FF65D2" w:rsidRDefault="004F28A5" w:rsidP="00261BB3">
      <w:pPr>
        <w:tabs>
          <w:tab w:val="left" w:pos="720"/>
        </w:tabs>
        <w:autoSpaceDE w:val="0"/>
        <w:autoSpaceDN w:val="0"/>
        <w:adjustRightInd w:val="0"/>
        <w:spacing w:after="0" w:line="264" w:lineRule="auto"/>
        <w:rPr>
          <w:rFonts w:ascii="Arial" w:hAnsi="Arial" w:cs="Arial"/>
        </w:rPr>
      </w:pPr>
      <w:r>
        <w:rPr>
          <w:rFonts w:ascii="Arial" w:hAnsi="Arial" w:cs="Arial"/>
        </w:rPr>
        <w:t xml:space="preserve">Nutritional </w:t>
      </w:r>
      <w:r w:rsidR="00261BB3">
        <w:rPr>
          <w:rFonts w:ascii="Arial" w:hAnsi="Arial" w:cs="Arial"/>
        </w:rPr>
        <w:t>C</w:t>
      </w:r>
      <w:r w:rsidR="00940A71" w:rsidRPr="00FF65D2">
        <w:rPr>
          <w:rFonts w:ascii="Arial" w:hAnsi="Arial" w:cs="Arial"/>
        </w:rPr>
        <w:t xml:space="preserve">ounseling consists of the following services: </w:t>
      </w:r>
    </w:p>
    <w:p w14:paraId="1A62A514" w14:textId="6129D3B0" w:rsidR="00940A71" w:rsidRPr="00FF65D2" w:rsidRDefault="00940A71" w:rsidP="00067E9B">
      <w:pPr>
        <w:pStyle w:val="ListParagraph"/>
        <w:numPr>
          <w:ilvl w:val="0"/>
          <w:numId w:val="22"/>
        </w:numPr>
        <w:rPr>
          <w:rFonts w:ascii="Arial" w:hAnsi="Arial" w:cs="Arial"/>
        </w:rPr>
      </w:pPr>
      <w:r w:rsidRPr="00FF65D2">
        <w:rPr>
          <w:rFonts w:ascii="Arial" w:hAnsi="Arial" w:cs="Arial"/>
        </w:rPr>
        <w:t>Consult evaluation and management or preventive medicine service codes for medical nutrition therapy assessment and/or intervention performed by physician</w:t>
      </w:r>
      <w:r w:rsidR="009166A1">
        <w:rPr>
          <w:rFonts w:ascii="Arial" w:hAnsi="Arial" w:cs="Arial"/>
        </w:rPr>
        <w:t>;</w:t>
      </w:r>
    </w:p>
    <w:p w14:paraId="6B22FAF8" w14:textId="1CAAE786" w:rsidR="00940A71" w:rsidRPr="00FF65D2" w:rsidRDefault="00940A71" w:rsidP="00067E9B">
      <w:pPr>
        <w:pStyle w:val="ListParagraph"/>
        <w:numPr>
          <w:ilvl w:val="0"/>
          <w:numId w:val="22"/>
        </w:numPr>
        <w:rPr>
          <w:rFonts w:ascii="Arial" w:hAnsi="Arial" w:cs="Arial"/>
        </w:rPr>
      </w:pPr>
      <w:r w:rsidRPr="00FF65D2">
        <w:rPr>
          <w:rFonts w:ascii="Arial" w:hAnsi="Arial" w:cs="Arial"/>
        </w:rPr>
        <w:t>Re-assessment and intervention (individual and group)</w:t>
      </w:r>
      <w:r w:rsidR="009166A1">
        <w:rPr>
          <w:rFonts w:ascii="Arial" w:hAnsi="Arial" w:cs="Arial"/>
        </w:rPr>
        <w:t>;</w:t>
      </w:r>
    </w:p>
    <w:p w14:paraId="622628EE" w14:textId="6380B853" w:rsidR="00940A71" w:rsidRPr="00FF65D2" w:rsidRDefault="00940A71" w:rsidP="00067E9B">
      <w:pPr>
        <w:pStyle w:val="ListParagraph"/>
        <w:numPr>
          <w:ilvl w:val="0"/>
          <w:numId w:val="22"/>
        </w:numPr>
        <w:rPr>
          <w:rFonts w:ascii="Arial" w:hAnsi="Arial" w:cs="Arial"/>
        </w:rPr>
      </w:pPr>
      <w:r w:rsidRPr="00FF65D2">
        <w:rPr>
          <w:rFonts w:ascii="Arial" w:hAnsi="Arial" w:cs="Arial"/>
        </w:rPr>
        <w:t>Diabetes outpatient self-management training services (individual and group sessions)</w:t>
      </w:r>
      <w:r w:rsidR="009166A1">
        <w:rPr>
          <w:rFonts w:ascii="Arial" w:hAnsi="Arial" w:cs="Arial"/>
        </w:rPr>
        <w:t>; and</w:t>
      </w:r>
    </w:p>
    <w:p w14:paraId="430A14EE" w14:textId="6B23B82C" w:rsidR="00940A71" w:rsidRPr="00FF65D2" w:rsidRDefault="00940A71" w:rsidP="00067E9B">
      <w:pPr>
        <w:pStyle w:val="ListParagraph"/>
        <w:numPr>
          <w:ilvl w:val="0"/>
          <w:numId w:val="22"/>
        </w:numPr>
        <w:rPr>
          <w:rFonts w:ascii="Arial" w:hAnsi="Arial" w:cs="Arial"/>
        </w:rPr>
      </w:pPr>
      <w:r w:rsidRPr="00FF65D2">
        <w:rPr>
          <w:rFonts w:ascii="Arial" w:hAnsi="Arial" w:cs="Arial"/>
        </w:rPr>
        <w:t>Dietitian visit.</w:t>
      </w:r>
    </w:p>
    <w:p w14:paraId="066E64A6" w14:textId="3902E199" w:rsidR="008A5A6B" w:rsidRPr="00FF65D2" w:rsidRDefault="0083608E"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Coverage limitations apply; see </w:t>
      </w:r>
      <w:hyperlink w:anchor="_5._Exclusions_&amp;" w:history="1">
        <w:r w:rsidRPr="00FF65D2">
          <w:rPr>
            <w:rStyle w:val="Hyperlink"/>
            <w:rFonts w:ascii="Arial" w:hAnsi="Arial" w:cs="Arial"/>
          </w:rPr>
          <w:t xml:space="preserve">Section 5. Exclusions </w:t>
        </w:r>
        <w:r w:rsidR="00A51076">
          <w:rPr>
            <w:rStyle w:val="Hyperlink"/>
            <w:rFonts w:ascii="Arial" w:hAnsi="Arial" w:cs="Arial"/>
          </w:rPr>
          <w:t>and</w:t>
        </w:r>
        <w:r w:rsidRPr="00FF65D2">
          <w:rPr>
            <w:rStyle w:val="Hyperlink"/>
            <w:rFonts w:ascii="Arial" w:hAnsi="Arial" w:cs="Arial"/>
          </w:rPr>
          <w:t xml:space="preserve"> Limitations</w:t>
        </w:r>
      </w:hyperlink>
      <w:r w:rsidRPr="00FF65D2">
        <w:rPr>
          <w:rFonts w:ascii="Arial" w:hAnsi="Arial" w:cs="Arial"/>
        </w:rPr>
        <w:t xml:space="preserve"> below for detail.</w:t>
      </w:r>
    </w:p>
    <w:p w14:paraId="283D1B21" w14:textId="77777777" w:rsidR="008A5A6B" w:rsidRPr="00FF65D2" w:rsidRDefault="008A5A6B" w:rsidP="00F305AB">
      <w:pPr>
        <w:autoSpaceDE w:val="0"/>
        <w:autoSpaceDN w:val="0"/>
        <w:adjustRightInd w:val="0"/>
        <w:spacing w:after="0"/>
        <w:rPr>
          <w:rFonts w:ascii="Arial" w:hAnsi="Arial" w:cs="Arial"/>
        </w:rPr>
      </w:pPr>
    </w:p>
    <w:p w14:paraId="1CEF85D0" w14:textId="2FFF93B8" w:rsidR="006457D8" w:rsidRPr="00FF65D2" w:rsidRDefault="006457D8" w:rsidP="00546E29">
      <w:pPr>
        <w:pStyle w:val="Heading3"/>
        <w:numPr>
          <w:ilvl w:val="0"/>
          <w:numId w:val="78"/>
        </w:numPr>
        <w:rPr>
          <w:rFonts w:ascii="Arial" w:hAnsi="Arial" w:cs="Arial"/>
        </w:rPr>
      </w:pPr>
      <w:bookmarkStart w:id="140" w:name="_Oral_Surgery_&amp;"/>
      <w:bookmarkStart w:id="141" w:name="_Toc140570684"/>
      <w:bookmarkEnd w:id="140"/>
      <w:r w:rsidRPr="00FF65D2">
        <w:rPr>
          <w:rFonts w:ascii="Arial" w:hAnsi="Arial" w:cs="Arial"/>
        </w:rPr>
        <w:t>Oral Surgery</w:t>
      </w:r>
      <w:r w:rsidR="001F5AFF" w:rsidRPr="00FF65D2">
        <w:rPr>
          <w:rFonts w:ascii="Arial" w:hAnsi="Arial" w:cs="Arial"/>
        </w:rPr>
        <w:t xml:space="preserve"> </w:t>
      </w:r>
      <w:r w:rsidR="00A51076">
        <w:rPr>
          <w:rFonts w:ascii="Arial" w:hAnsi="Arial" w:cs="Arial"/>
        </w:rPr>
        <w:t>and</w:t>
      </w:r>
      <w:r w:rsidR="001F5AFF" w:rsidRPr="00FF65D2">
        <w:rPr>
          <w:rFonts w:ascii="Arial" w:hAnsi="Arial" w:cs="Arial"/>
        </w:rPr>
        <w:t xml:space="preserve"> Other Dental Services</w:t>
      </w:r>
      <w:bookmarkEnd w:id="141"/>
    </w:p>
    <w:p w14:paraId="4CC6F78F" w14:textId="77777777" w:rsidR="0083608E" w:rsidRPr="00FF65D2" w:rsidRDefault="0083608E" w:rsidP="00762F56">
      <w:pPr>
        <w:autoSpaceDE w:val="0"/>
        <w:autoSpaceDN w:val="0"/>
        <w:adjustRightInd w:val="0"/>
        <w:spacing w:after="0"/>
        <w:rPr>
          <w:rFonts w:ascii="Arial" w:hAnsi="Arial" w:cs="Arial"/>
        </w:rPr>
      </w:pPr>
      <w:r w:rsidRPr="00FF65D2">
        <w:rPr>
          <w:rFonts w:ascii="Arial" w:hAnsi="Arial" w:cs="Arial"/>
        </w:rPr>
        <w:t xml:space="preserve">Oral Surgery is covered in limited situations by your </w:t>
      </w:r>
      <w:r w:rsidRPr="00FF65D2">
        <w:rPr>
          <w:rFonts w:ascii="Arial" w:hAnsi="Arial" w:cs="Arial"/>
          <w:b/>
          <w:bCs/>
        </w:rPr>
        <w:t xml:space="preserve">GHIP </w:t>
      </w:r>
      <w:r w:rsidRPr="00FF65D2">
        <w:rPr>
          <w:rFonts w:ascii="Arial" w:hAnsi="Arial" w:cs="Arial"/>
        </w:rPr>
        <w:t xml:space="preserve">policy. You </w:t>
      </w:r>
      <w:r w:rsidR="006457D8" w:rsidRPr="00FF65D2">
        <w:rPr>
          <w:rFonts w:ascii="Arial" w:hAnsi="Arial" w:cs="Arial"/>
        </w:rPr>
        <w:t xml:space="preserve">should contact </w:t>
      </w:r>
      <w:r w:rsidRPr="00FF65D2">
        <w:rPr>
          <w:rFonts w:ascii="Arial" w:hAnsi="Arial" w:cs="Arial"/>
        </w:rPr>
        <w:t>your</w:t>
      </w:r>
      <w:r w:rsidR="006457D8" w:rsidRPr="00FF65D2">
        <w:rPr>
          <w:rFonts w:ascii="Arial" w:hAnsi="Arial" w:cs="Arial"/>
        </w:rPr>
        <w:t xml:space="preserve"> </w:t>
      </w:r>
      <w:r w:rsidRPr="00FF65D2">
        <w:rPr>
          <w:rFonts w:ascii="Arial" w:hAnsi="Arial" w:cs="Arial"/>
          <w:b/>
          <w:bCs/>
        </w:rPr>
        <w:t xml:space="preserve">Health Plan </w:t>
      </w:r>
      <w:r w:rsidR="006457D8" w:rsidRPr="00FF65D2">
        <w:rPr>
          <w:rFonts w:ascii="Arial" w:hAnsi="Arial" w:cs="Arial"/>
        </w:rPr>
        <w:t>prior to any oral surgery to determine if</w:t>
      </w:r>
      <w:r w:rsidRPr="00FF65D2">
        <w:rPr>
          <w:rFonts w:ascii="Arial" w:hAnsi="Arial" w:cs="Arial"/>
        </w:rPr>
        <w:t xml:space="preserve"> the service will be covered and if</w:t>
      </w:r>
      <w:r w:rsidR="006457D8" w:rsidRPr="00FF65D2">
        <w:rPr>
          <w:rFonts w:ascii="Arial" w:hAnsi="Arial" w:cs="Arial"/>
        </w:rPr>
        <w:t xml:space="preserve"> </w:t>
      </w:r>
      <w:r w:rsidRPr="00FF65D2">
        <w:rPr>
          <w:rFonts w:ascii="Arial" w:hAnsi="Arial" w:cs="Arial"/>
          <w:b/>
          <w:bCs/>
        </w:rPr>
        <w:t>Prior Authorization</w:t>
      </w:r>
      <w:r w:rsidR="006457D8" w:rsidRPr="00FF65D2">
        <w:rPr>
          <w:rFonts w:ascii="Arial" w:hAnsi="Arial" w:cs="Arial"/>
        </w:rPr>
        <w:t xml:space="preserve"> by the </w:t>
      </w:r>
      <w:r w:rsidRPr="00FF65D2">
        <w:rPr>
          <w:rFonts w:ascii="Arial" w:hAnsi="Arial" w:cs="Arial"/>
          <w:b/>
          <w:bCs/>
        </w:rPr>
        <w:t>Health Plan</w:t>
      </w:r>
      <w:r w:rsidR="006457D8" w:rsidRPr="00FF65D2">
        <w:rPr>
          <w:rFonts w:ascii="Arial" w:hAnsi="Arial" w:cs="Arial"/>
        </w:rPr>
        <w:t xml:space="preserve"> is required. </w:t>
      </w:r>
    </w:p>
    <w:p w14:paraId="049EBB55" w14:textId="544D2578" w:rsidR="0083608E" w:rsidRPr="00FF65D2" w:rsidDel="00C44D9C" w:rsidRDefault="0083608E" w:rsidP="0083608E">
      <w:pPr>
        <w:autoSpaceDE w:val="0"/>
        <w:autoSpaceDN w:val="0"/>
        <w:adjustRightInd w:val="0"/>
        <w:spacing w:after="0"/>
        <w:rPr>
          <w:rFonts w:ascii="Arial" w:hAnsi="Arial" w:cs="Arial"/>
        </w:rPr>
      </w:pPr>
    </w:p>
    <w:p w14:paraId="45B1DD4C" w14:textId="446CA4EA" w:rsidR="006457D8" w:rsidRPr="00FF65D2" w:rsidRDefault="006457D8" w:rsidP="006457D8">
      <w:pPr>
        <w:autoSpaceDE w:val="0"/>
        <w:autoSpaceDN w:val="0"/>
        <w:adjustRightInd w:val="0"/>
        <w:spacing w:after="0"/>
        <w:rPr>
          <w:rFonts w:ascii="Arial" w:hAnsi="Arial" w:cs="Arial"/>
        </w:rPr>
      </w:pPr>
      <w:r w:rsidRPr="00FF65D2">
        <w:rPr>
          <w:rFonts w:ascii="Arial" w:hAnsi="Arial" w:cs="Arial"/>
        </w:rPr>
        <w:t>When performed by</w:t>
      </w:r>
      <w:r w:rsidR="008F4817" w:rsidRPr="00FF65D2">
        <w:rPr>
          <w:rFonts w:ascii="Arial" w:hAnsi="Arial" w:cs="Arial"/>
        </w:rPr>
        <w:t xml:space="preserve"> </w:t>
      </w:r>
      <w:r w:rsidR="008C5D26" w:rsidRPr="00FF65D2">
        <w:rPr>
          <w:rFonts w:ascii="Arial" w:hAnsi="Arial" w:cs="Arial"/>
          <w:b/>
          <w:bCs/>
        </w:rPr>
        <w:t>In-Network Providers</w:t>
      </w:r>
      <w:r w:rsidR="003B3F8E">
        <w:rPr>
          <w:rFonts w:ascii="Arial" w:hAnsi="Arial" w:cs="Arial"/>
          <w:b/>
          <w:bCs/>
        </w:rPr>
        <w:t xml:space="preserve"> </w:t>
      </w:r>
      <w:r w:rsidR="003B3F8E">
        <w:rPr>
          <w:rFonts w:ascii="Arial" w:hAnsi="Arial" w:cs="Arial"/>
        </w:rPr>
        <w:t xml:space="preserve">(for </w:t>
      </w:r>
      <w:r w:rsidR="003B3F8E">
        <w:rPr>
          <w:rFonts w:ascii="Arial" w:hAnsi="Arial" w:cs="Arial"/>
          <w:b/>
          <w:bCs/>
        </w:rPr>
        <w:t>Access Plan</w:t>
      </w:r>
      <w:r w:rsidR="003B3F8E">
        <w:rPr>
          <w:rFonts w:ascii="Arial" w:hAnsi="Arial" w:cs="Arial"/>
        </w:rPr>
        <w:t xml:space="preserve"> </w:t>
      </w:r>
      <w:r w:rsidR="003B3F8E" w:rsidRPr="00FF65D2">
        <w:rPr>
          <w:rFonts w:ascii="Arial" w:hAnsi="Arial" w:cs="Arial"/>
        </w:rPr>
        <w:t xml:space="preserve">or </w:t>
      </w:r>
      <w:r w:rsidR="003B3F8E">
        <w:rPr>
          <w:rFonts w:ascii="Arial" w:hAnsi="Arial" w:cs="Arial"/>
        </w:rPr>
        <w:t>other</w:t>
      </w:r>
      <w:r w:rsidR="003B3F8E" w:rsidRPr="00FF65D2">
        <w:rPr>
          <w:rFonts w:ascii="Arial" w:hAnsi="Arial" w:cs="Arial"/>
        </w:rPr>
        <w:t xml:space="preserve"> </w:t>
      </w:r>
      <w:r w:rsidR="003B3F8E" w:rsidRPr="00FF65D2">
        <w:rPr>
          <w:rFonts w:ascii="Arial" w:hAnsi="Arial" w:cs="Arial"/>
          <w:b/>
          <w:bCs/>
        </w:rPr>
        <w:t>PPO</w:t>
      </w:r>
      <w:r w:rsidR="003B3F8E">
        <w:rPr>
          <w:rFonts w:ascii="Arial" w:hAnsi="Arial" w:cs="Arial"/>
          <w:b/>
          <w:bCs/>
        </w:rPr>
        <w:t xml:space="preserve"> Plan Participants</w:t>
      </w:r>
      <w:r w:rsidR="003B3F8E">
        <w:rPr>
          <w:rFonts w:ascii="Arial" w:hAnsi="Arial" w:cs="Arial"/>
        </w:rPr>
        <w:t xml:space="preserve">, an </w:t>
      </w:r>
      <w:r w:rsidR="003B3F8E">
        <w:rPr>
          <w:rFonts w:ascii="Arial" w:hAnsi="Arial" w:cs="Arial"/>
          <w:b/>
          <w:bCs/>
        </w:rPr>
        <w:t>Out-of-Network</w:t>
      </w:r>
      <w:r w:rsidR="003B3F8E">
        <w:rPr>
          <w:rFonts w:ascii="Arial" w:hAnsi="Arial" w:cs="Arial"/>
        </w:rPr>
        <w:t xml:space="preserve"> </w:t>
      </w:r>
      <w:r w:rsidR="003B3F8E">
        <w:rPr>
          <w:rFonts w:ascii="Arial" w:hAnsi="Arial" w:cs="Arial"/>
          <w:b/>
          <w:bCs/>
        </w:rPr>
        <w:t>Provider</w:t>
      </w:r>
      <w:r w:rsidR="003B3F8E">
        <w:rPr>
          <w:rFonts w:ascii="Arial" w:hAnsi="Arial" w:cs="Arial"/>
        </w:rPr>
        <w:t xml:space="preserve"> may provide covered services)</w:t>
      </w:r>
      <w:r w:rsidRPr="00FF65D2">
        <w:rPr>
          <w:rFonts w:ascii="Arial" w:hAnsi="Arial" w:cs="Arial"/>
        </w:rPr>
        <w:t>, approved surgical procedures are as follows:</w:t>
      </w:r>
    </w:p>
    <w:p w14:paraId="75D2B214" w14:textId="390905D0"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Surgical removal of impacted teeth and surgical or non-surgical removal of third molars.</w:t>
      </w:r>
    </w:p>
    <w:p w14:paraId="2C66E083" w14:textId="4C5026D2"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Excision of tumors and cysts of the jaws, cheeks, lips, tongue, </w:t>
      </w:r>
      <w:proofErr w:type="gramStart"/>
      <w:r w:rsidRPr="00FF65D2">
        <w:rPr>
          <w:rFonts w:ascii="Arial" w:hAnsi="Arial" w:cs="Arial"/>
        </w:rPr>
        <w:t>roof</w:t>
      </w:r>
      <w:proofErr w:type="gramEnd"/>
      <w:r w:rsidRPr="00FF65D2">
        <w:rPr>
          <w:rFonts w:ascii="Arial" w:hAnsi="Arial" w:cs="Arial"/>
        </w:rPr>
        <w:t xml:space="preserve"> and floor of the mouth, when such conditions require a pathological examination.</w:t>
      </w:r>
    </w:p>
    <w:p w14:paraId="38AAF8A0" w14:textId="5CA2DF5F"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Frenotomy (Incision of the membrane connecting tongue to floor of mouth)</w:t>
      </w:r>
      <w:r w:rsidR="00851A38" w:rsidRPr="00FF65D2">
        <w:rPr>
          <w:rFonts w:ascii="Arial" w:hAnsi="Arial" w:cs="Arial"/>
        </w:rPr>
        <w:t>.</w:t>
      </w:r>
    </w:p>
    <w:p w14:paraId="2C42420A" w14:textId="6C3E25B2"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Surgical procedures required to correct accidental </w:t>
      </w:r>
      <w:r w:rsidRPr="00FF65D2">
        <w:rPr>
          <w:rFonts w:ascii="Arial" w:hAnsi="Arial" w:cs="Arial"/>
          <w:b/>
          <w:bCs/>
        </w:rPr>
        <w:t>Injuries</w:t>
      </w:r>
      <w:r w:rsidRPr="00FF65D2">
        <w:rPr>
          <w:rFonts w:ascii="Arial" w:hAnsi="Arial" w:cs="Arial"/>
        </w:rPr>
        <w:t xml:space="preserve"> to the jaws, cheeks, lips, tongue, roof</w:t>
      </w:r>
      <w:r w:rsidR="00851A38" w:rsidRPr="00FF65D2">
        <w:rPr>
          <w:rFonts w:ascii="Arial" w:hAnsi="Arial" w:cs="Arial"/>
        </w:rPr>
        <w:t>,</w:t>
      </w:r>
      <w:r w:rsidRPr="00FF65D2">
        <w:rPr>
          <w:rFonts w:ascii="Arial" w:hAnsi="Arial" w:cs="Arial"/>
        </w:rPr>
        <w:t xml:space="preserve"> and floor of the mouth.</w:t>
      </w:r>
    </w:p>
    <w:p w14:paraId="76B5F85F" w14:textId="406C46D0"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Apicoectomy (Excision of apex of tooth root)</w:t>
      </w:r>
      <w:r w:rsidR="00851A38" w:rsidRPr="00FF65D2">
        <w:rPr>
          <w:rFonts w:ascii="Arial" w:hAnsi="Arial" w:cs="Arial"/>
        </w:rPr>
        <w:t>.</w:t>
      </w:r>
    </w:p>
    <w:p w14:paraId="122C5668" w14:textId="62EDC9E6"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Excision of exostoses of the jaws and hard palate.</w:t>
      </w:r>
    </w:p>
    <w:p w14:paraId="5116656F" w14:textId="32EEA628"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Intraoral and extraoral incision and drainage of cellulitis.</w:t>
      </w:r>
    </w:p>
    <w:p w14:paraId="6320D863" w14:textId="6DBA81C5"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Incision of accessory sinuses, salivary </w:t>
      </w:r>
      <w:proofErr w:type="gramStart"/>
      <w:r w:rsidRPr="00FF65D2">
        <w:rPr>
          <w:rFonts w:ascii="Arial" w:hAnsi="Arial" w:cs="Arial"/>
        </w:rPr>
        <w:t>glands</w:t>
      </w:r>
      <w:proofErr w:type="gramEnd"/>
      <w:r w:rsidRPr="00FF65D2">
        <w:rPr>
          <w:rFonts w:ascii="Arial" w:hAnsi="Arial" w:cs="Arial"/>
        </w:rPr>
        <w:t xml:space="preserve"> or ducts.</w:t>
      </w:r>
    </w:p>
    <w:p w14:paraId="4CA0F991" w14:textId="14A2E671"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Reduction of dislocations of, and excision of, the temporomandibular joints.</w:t>
      </w:r>
    </w:p>
    <w:p w14:paraId="640E8589" w14:textId="657F7903"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lastRenderedPageBreak/>
        <w:t xml:space="preserve">Gingivectomy for the excision of loose gum tissue to eliminate infection; or osseous surgery and related </w:t>
      </w:r>
      <w:r w:rsidR="008F314B" w:rsidRPr="00FF65D2">
        <w:rPr>
          <w:rFonts w:ascii="Arial" w:hAnsi="Arial" w:cs="Arial"/>
        </w:rPr>
        <w:t>m</w:t>
      </w:r>
      <w:r w:rsidR="008C5D26" w:rsidRPr="00FF65D2">
        <w:rPr>
          <w:rFonts w:ascii="Arial" w:hAnsi="Arial" w:cs="Arial"/>
        </w:rPr>
        <w:t xml:space="preserve">edically </w:t>
      </w:r>
      <w:r w:rsidR="008F314B" w:rsidRPr="00FF65D2">
        <w:rPr>
          <w:rFonts w:ascii="Arial" w:hAnsi="Arial" w:cs="Arial"/>
        </w:rPr>
        <w:t>n</w:t>
      </w:r>
      <w:r w:rsidR="008C5D26" w:rsidRPr="00FF65D2">
        <w:rPr>
          <w:rFonts w:ascii="Arial" w:hAnsi="Arial" w:cs="Arial"/>
        </w:rPr>
        <w:t>ecessary</w:t>
      </w:r>
      <w:r w:rsidRPr="00FF65D2">
        <w:rPr>
          <w:rFonts w:ascii="Arial" w:hAnsi="Arial" w:cs="Arial"/>
        </w:rPr>
        <w:t xml:space="preserve"> guided tissue regeneration and bone-graft replacement, when performed in place of a covered gingivectomy.</w:t>
      </w:r>
    </w:p>
    <w:p w14:paraId="1C25B84E" w14:textId="0A5FFBF3"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proofErr w:type="spellStart"/>
      <w:r w:rsidRPr="00FF65D2">
        <w:rPr>
          <w:rFonts w:ascii="Arial" w:hAnsi="Arial" w:cs="Arial"/>
        </w:rPr>
        <w:t>Alveolectomy</w:t>
      </w:r>
      <w:proofErr w:type="spellEnd"/>
      <w:r w:rsidRPr="00FF65D2">
        <w:rPr>
          <w:rFonts w:ascii="Arial" w:hAnsi="Arial" w:cs="Arial"/>
        </w:rPr>
        <w:t xml:space="preserve"> or </w:t>
      </w:r>
      <w:proofErr w:type="spellStart"/>
      <w:r w:rsidRPr="00FF65D2">
        <w:rPr>
          <w:rFonts w:ascii="Arial" w:hAnsi="Arial" w:cs="Arial"/>
        </w:rPr>
        <w:t>alveoplasty</w:t>
      </w:r>
      <w:proofErr w:type="spellEnd"/>
      <w:r w:rsidRPr="00FF65D2">
        <w:rPr>
          <w:rFonts w:ascii="Arial" w:hAnsi="Arial" w:cs="Arial"/>
        </w:rPr>
        <w:t xml:space="preserve"> (if performed for reasons other than preparation for dentures, dental implants, or other procedures not covered under </w:t>
      </w:r>
      <w:r w:rsidR="00776762" w:rsidRPr="00FF65D2">
        <w:rPr>
          <w:rFonts w:ascii="Arial" w:hAnsi="Arial" w:cs="Arial"/>
        </w:rPr>
        <w:t xml:space="preserve">this </w:t>
      </w:r>
      <w:r w:rsidR="000A6573">
        <w:rPr>
          <w:rFonts w:ascii="Arial" w:hAnsi="Arial" w:cs="Arial"/>
        </w:rPr>
        <w:t>Certificate of Coverage</w:t>
      </w:r>
      <w:r w:rsidRPr="00FF65D2">
        <w:rPr>
          <w:rFonts w:ascii="Arial" w:hAnsi="Arial" w:cs="Arial"/>
        </w:rPr>
        <w:t xml:space="preserve">) and associated osseous (removal of bony tissue) surgery. </w:t>
      </w:r>
    </w:p>
    <w:p w14:paraId="70C8FC50" w14:textId="1708CCD9" w:rsidR="00E47E29" w:rsidRPr="00FF65D2" w:rsidRDefault="0083608E"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Orthognathic surgery for the </w:t>
      </w:r>
      <w:r w:rsidR="0049791F" w:rsidRPr="00FF65D2">
        <w:rPr>
          <w:rFonts w:ascii="Arial" w:hAnsi="Arial" w:cs="Arial"/>
        </w:rPr>
        <w:t>correction</w:t>
      </w:r>
      <w:r w:rsidRPr="00FF65D2">
        <w:rPr>
          <w:rFonts w:ascii="Arial" w:hAnsi="Arial" w:cs="Arial"/>
        </w:rPr>
        <w:t xml:space="preserve"> of </w:t>
      </w:r>
      <w:r w:rsidR="00DD1D35" w:rsidRPr="00FF65D2">
        <w:rPr>
          <w:rFonts w:ascii="Arial" w:hAnsi="Arial" w:cs="Arial"/>
        </w:rPr>
        <w:t xml:space="preserve">a </w:t>
      </w:r>
      <w:r w:rsidRPr="00FF65D2">
        <w:rPr>
          <w:rFonts w:ascii="Arial" w:hAnsi="Arial" w:cs="Arial"/>
        </w:rPr>
        <w:t>severe</w:t>
      </w:r>
      <w:r w:rsidR="00DD1D35" w:rsidRPr="00FF65D2">
        <w:rPr>
          <w:rFonts w:ascii="Arial" w:hAnsi="Arial" w:cs="Arial"/>
        </w:rPr>
        <w:t xml:space="preserve"> and handicapping malocclusion determined by a minimum Salzmann Index of 30. </w:t>
      </w:r>
    </w:p>
    <w:p w14:paraId="4F96650C" w14:textId="6044AF74" w:rsidR="006457D8" w:rsidRPr="00FF65D2" w:rsidRDefault="006457D8" w:rsidP="00546E29">
      <w:pPr>
        <w:pStyle w:val="ListParagraph"/>
        <w:numPr>
          <w:ilvl w:val="0"/>
          <w:numId w:val="52"/>
        </w:numPr>
        <w:tabs>
          <w:tab w:val="left" w:pos="720"/>
        </w:tabs>
        <w:autoSpaceDE w:val="0"/>
        <w:autoSpaceDN w:val="0"/>
        <w:adjustRightInd w:val="0"/>
        <w:spacing w:after="0" w:line="264" w:lineRule="auto"/>
        <w:ind w:left="720"/>
        <w:rPr>
          <w:rFonts w:ascii="Arial" w:hAnsi="Arial" w:cs="Arial"/>
        </w:rPr>
      </w:pPr>
      <w:r w:rsidRPr="00FF65D2">
        <w:rPr>
          <w:rFonts w:ascii="Arial" w:hAnsi="Arial" w:cs="Arial"/>
        </w:rPr>
        <w:t xml:space="preserve">Retrograde fillings </w:t>
      </w:r>
      <w:r w:rsidR="00E47E29" w:rsidRPr="00FF65D2">
        <w:rPr>
          <w:rFonts w:ascii="Arial" w:hAnsi="Arial" w:cs="Arial"/>
        </w:rPr>
        <w:t>when medically necessary</w:t>
      </w:r>
      <w:r w:rsidRPr="00FF65D2">
        <w:rPr>
          <w:rFonts w:ascii="Arial" w:hAnsi="Arial" w:cs="Arial"/>
        </w:rPr>
        <w:t xml:space="preserve"> following covered oral surgery procedures. </w:t>
      </w:r>
    </w:p>
    <w:p w14:paraId="10C8BBF9" w14:textId="4FFA9DF2" w:rsidR="00E47E29" w:rsidRPr="00FF65D2" w:rsidDel="00C44D9C" w:rsidRDefault="00E47E29" w:rsidP="00E47E29">
      <w:pPr>
        <w:autoSpaceDE w:val="0"/>
        <w:autoSpaceDN w:val="0"/>
        <w:adjustRightInd w:val="0"/>
        <w:spacing w:after="0"/>
        <w:rPr>
          <w:rFonts w:ascii="Arial" w:hAnsi="Arial" w:cs="Arial"/>
        </w:rPr>
      </w:pPr>
    </w:p>
    <w:p w14:paraId="7F3AB3F8" w14:textId="711D6C18" w:rsidR="006457D8" w:rsidRPr="00FF65D2" w:rsidRDefault="006457D8" w:rsidP="00762F56">
      <w:pPr>
        <w:autoSpaceDE w:val="0"/>
        <w:autoSpaceDN w:val="0"/>
        <w:adjustRightInd w:val="0"/>
        <w:spacing w:after="0"/>
        <w:rPr>
          <w:rFonts w:ascii="Arial" w:hAnsi="Arial" w:cs="Arial"/>
        </w:rPr>
      </w:pPr>
      <w:r w:rsidRPr="00FF65D2">
        <w:rPr>
          <w:rFonts w:ascii="Arial" w:hAnsi="Arial" w:cs="Arial"/>
        </w:rPr>
        <w:t xml:space="preserve">Oral surgery benefits shall not include benefits for procedures not listed above; for example, root canal procedures, filling, </w:t>
      </w:r>
      <w:proofErr w:type="gramStart"/>
      <w:r w:rsidRPr="00FF65D2">
        <w:rPr>
          <w:rFonts w:ascii="Arial" w:hAnsi="Arial" w:cs="Arial"/>
        </w:rPr>
        <w:t>capping</w:t>
      </w:r>
      <w:proofErr w:type="gramEnd"/>
      <w:r w:rsidRPr="00FF65D2">
        <w:rPr>
          <w:rFonts w:ascii="Arial" w:hAnsi="Arial" w:cs="Arial"/>
        </w:rPr>
        <w:t xml:space="preserve"> or recapping.</w:t>
      </w:r>
    </w:p>
    <w:p w14:paraId="2BB1DFEC" w14:textId="4880493C" w:rsidR="001F5AFF" w:rsidRPr="00FF65D2" w:rsidDel="00C44D9C" w:rsidRDefault="001F5AFF" w:rsidP="006457D8">
      <w:pPr>
        <w:autoSpaceDE w:val="0"/>
        <w:autoSpaceDN w:val="0"/>
        <w:adjustRightInd w:val="0"/>
        <w:spacing w:after="0"/>
        <w:ind w:left="360"/>
        <w:rPr>
          <w:rFonts w:ascii="Arial" w:hAnsi="Arial" w:cs="Arial"/>
        </w:rPr>
      </w:pPr>
    </w:p>
    <w:p w14:paraId="1A19184F" w14:textId="1F514137" w:rsidR="00E47E29" w:rsidRPr="00FF65D2" w:rsidRDefault="00E47E29" w:rsidP="00E47E29">
      <w:pPr>
        <w:tabs>
          <w:tab w:val="left" w:pos="630"/>
        </w:tabs>
        <w:autoSpaceDE w:val="0"/>
        <w:autoSpaceDN w:val="0"/>
        <w:adjustRightInd w:val="0"/>
        <w:spacing w:after="0" w:line="264" w:lineRule="auto"/>
        <w:rPr>
          <w:rFonts w:ascii="Arial" w:hAnsi="Arial" w:cs="Arial"/>
        </w:rPr>
      </w:pPr>
      <w:r w:rsidRPr="00FF65D2">
        <w:rPr>
          <w:rFonts w:ascii="Arial" w:hAnsi="Arial" w:cs="Arial"/>
        </w:rPr>
        <w:t xml:space="preserve">Coverage under </w:t>
      </w:r>
      <w:r w:rsidR="003E55A1">
        <w:rPr>
          <w:rFonts w:ascii="Arial" w:hAnsi="Arial" w:cs="Arial"/>
        </w:rPr>
        <w:t xml:space="preserve">the </w:t>
      </w:r>
      <w:r w:rsidR="003E55A1">
        <w:rPr>
          <w:rFonts w:ascii="Arial" w:hAnsi="Arial" w:cs="Arial"/>
          <w:b/>
          <w:bCs/>
        </w:rPr>
        <w:t>GHIP</w:t>
      </w:r>
      <w:r w:rsidRPr="00FF65D2">
        <w:rPr>
          <w:rFonts w:ascii="Arial" w:hAnsi="Arial" w:cs="Arial"/>
        </w:rPr>
        <w:t xml:space="preserve"> will also include </w:t>
      </w:r>
      <w:r w:rsidRPr="00FF65D2">
        <w:rPr>
          <w:rFonts w:ascii="Arial" w:hAnsi="Arial" w:cs="Arial"/>
          <w:b/>
          <w:bCs/>
        </w:rPr>
        <w:t>Hospital</w:t>
      </w:r>
      <w:r w:rsidRPr="00FF65D2">
        <w:rPr>
          <w:rFonts w:ascii="Arial" w:hAnsi="Arial" w:cs="Arial"/>
        </w:rPr>
        <w:t xml:space="preserve"> or </w:t>
      </w:r>
      <w:r w:rsidR="008F314B" w:rsidRPr="00FF65D2">
        <w:rPr>
          <w:rFonts w:ascii="Arial" w:hAnsi="Arial" w:cs="Arial"/>
          <w:b/>
          <w:bCs/>
        </w:rPr>
        <w:t>ASC</w:t>
      </w:r>
      <w:r w:rsidRPr="00FF65D2">
        <w:rPr>
          <w:rFonts w:ascii="Arial" w:hAnsi="Arial" w:cs="Arial"/>
          <w:b/>
          <w:bCs/>
        </w:rPr>
        <w:t xml:space="preserve"> Charges</w:t>
      </w:r>
      <w:r w:rsidRPr="00FF65D2">
        <w:rPr>
          <w:rFonts w:ascii="Arial" w:hAnsi="Arial" w:cs="Arial"/>
        </w:rPr>
        <w:t xml:space="preserve"> and related anesthetics for dental care if services are provided to a </w:t>
      </w:r>
      <w:r w:rsidRPr="00FF65D2">
        <w:rPr>
          <w:rFonts w:ascii="Arial" w:hAnsi="Arial" w:cs="Arial"/>
          <w:b/>
          <w:bCs/>
        </w:rPr>
        <w:t>Participant</w:t>
      </w:r>
      <w:r w:rsidRPr="00FF65D2">
        <w:rPr>
          <w:rFonts w:ascii="Arial" w:hAnsi="Arial" w:cs="Arial"/>
        </w:rPr>
        <w:t xml:space="preserve"> who is under 5 years of age, has a medical condition that requires hospitalization or general anesthesia for dental care, or has a chronic disability that meets all of the conditions under </w:t>
      </w:r>
      <w:hyperlink r:id="rId81" w:history="1">
        <w:r w:rsidRPr="00FF65D2">
          <w:rPr>
            <w:rStyle w:val="Hyperlink"/>
            <w:rFonts w:ascii="Arial" w:hAnsi="Arial" w:cs="Arial"/>
          </w:rPr>
          <w:t>Wis. Stat. § 230.04 (9r) (a) 2. a., b., and c</w:t>
        </w:r>
      </w:hyperlink>
      <w:r w:rsidRPr="00FF65D2">
        <w:rPr>
          <w:rFonts w:ascii="Arial" w:hAnsi="Arial" w:cs="Arial"/>
        </w:rPr>
        <w:t>.</w:t>
      </w:r>
    </w:p>
    <w:p w14:paraId="621189C8" w14:textId="77777777" w:rsidR="006457D8" w:rsidRPr="00FF65D2" w:rsidRDefault="006457D8" w:rsidP="00440091">
      <w:pPr>
        <w:autoSpaceDE w:val="0"/>
        <w:autoSpaceDN w:val="0"/>
        <w:adjustRightInd w:val="0"/>
        <w:spacing w:after="0"/>
        <w:ind w:left="288"/>
        <w:rPr>
          <w:rFonts w:ascii="Arial" w:hAnsi="Arial" w:cs="Arial"/>
        </w:rPr>
      </w:pPr>
    </w:p>
    <w:p w14:paraId="20678CC1" w14:textId="4ECE933E" w:rsidR="0010501B" w:rsidRDefault="00FD67B1" w:rsidP="00546E29">
      <w:pPr>
        <w:pStyle w:val="Heading3"/>
        <w:numPr>
          <w:ilvl w:val="0"/>
          <w:numId w:val="78"/>
        </w:numPr>
        <w:rPr>
          <w:rFonts w:ascii="Arial" w:hAnsi="Arial" w:cs="Arial"/>
        </w:rPr>
      </w:pPr>
      <w:bookmarkStart w:id="142" w:name="_Toc140570685"/>
      <w:r>
        <w:rPr>
          <w:rFonts w:ascii="Arial" w:hAnsi="Arial" w:cs="Arial"/>
        </w:rPr>
        <w:t>Palliative Care</w:t>
      </w:r>
      <w:bookmarkEnd w:id="142"/>
    </w:p>
    <w:p w14:paraId="298FCC81" w14:textId="10682D45" w:rsidR="008C7D8F" w:rsidRDefault="00701349" w:rsidP="00CD1A08">
      <w:pPr>
        <w:rPr>
          <w:rFonts w:ascii="Arial" w:hAnsi="Arial" w:cs="Arial"/>
        </w:rPr>
      </w:pPr>
      <w:r w:rsidRPr="00C44098">
        <w:rPr>
          <w:rFonts w:ascii="Arial" w:hAnsi="Arial" w:cs="Arial"/>
        </w:rPr>
        <w:t xml:space="preserve">A Participant’s </w:t>
      </w:r>
      <w:r w:rsidR="00CD1A08" w:rsidRPr="00396840">
        <w:rPr>
          <w:rFonts w:ascii="Arial" w:hAnsi="Arial" w:cs="Arial"/>
          <w:b/>
          <w:bCs/>
        </w:rPr>
        <w:t xml:space="preserve">Palliative </w:t>
      </w:r>
      <w:r w:rsidR="003B22F0" w:rsidRPr="00396840">
        <w:rPr>
          <w:rFonts w:ascii="Arial" w:hAnsi="Arial" w:cs="Arial"/>
          <w:b/>
          <w:bCs/>
        </w:rPr>
        <w:t>C</w:t>
      </w:r>
      <w:r w:rsidR="00CD1A08" w:rsidRPr="00396840">
        <w:rPr>
          <w:rFonts w:ascii="Arial" w:hAnsi="Arial" w:cs="Arial"/>
          <w:b/>
          <w:bCs/>
        </w:rPr>
        <w:t>are</w:t>
      </w:r>
      <w:r w:rsidR="00CD1A08" w:rsidRPr="00396840">
        <w:rPr>
          <w:rFonts w:ascii="Arial" w:hAnsi="Arial" w:cs="Arial"/>
        </w:rPr>
        <w:t xml:space="preserve"> team may include </w:t>
      </w:r>
      <w:r w:rsidR="35C7AD59" w:rsidRPr="000B4B3A">
        <w:rPr>
          <w:rFonts w:ascii="Arial" w:hAnsi="Arial" w:cs="Arial"/>
          <w:b/>
          <w:bCs/>
        </w:rPr>
        <w:t>P</w:t>
      </w:r>
      <w:r w:rsidR="00CD1A08" w:rsidRPr="000B4B3A">
        <w:rPr>
          <w:rFonts w:ascii="Arial" w:hAnsi="Arial" w:cs="Arial"/>
          <w:b/>
          <w:bCs/>
        </w:rPr>
        <w:t>roviders</w:t>
      </w:r>
      <w:r w:rsidR="00CD1A08" w:rsidRPr="00396840">
        <w:rPr>
          <w:rFonts w:ascii="Arial" w:hAnsi="Arial" w:cs="Arial"/>
        </w:rPr>
        <w:t xml:space="preserve"> such as doctors, nurses, or social workers.</w:t>
      </w:r>
      <w:r w:rsidR="00C054A4">
        <w:rPr>
          <w:rFonts w:ascii="Arial" w:hAnsi="Arial" w:cs="Arial"/>
        </w:rPr>
        <w:t xml:space="preserve"> </w:t>
      </w:r>
      <w:r w:rsidR="00CD1A08" w:rsidRPr="00396840">
        <w:rPr>
          <w:rFonts w:ascii="Arial" w:hAnsi="Arial" w:cs="Arial"/>
        </w:rPr>
        <w:t xml:space="preserve">These services are coordinated by a </w:t>
      </w:r>
      <w:r w:rsidR="006F3BC1" w:rsidRPr="00396840">
        <w:rPr>
          <w:rFonts w:ascii="Arial" w:hAnsi="Arial" w:cs="Arial"/>
          <w:b/>
          <w:bCs/>
        </w:rPr>
        <w:t>P</w:t>
      </w:r>
      <w:r w:rsidR="00CD1A08" w:rsidRPr="00396840">
        <w:rPr>
          <w:rFonts w:ascii="Arial" w:hAnsi="Arial" w:cs="Arial"/>
          <w:b/>
          <w:bCs/>
        </w:rPr>
        <w:t xml:space="preserve">alliative </w:t>
      </w:r>
      <w:r w:rsidR="00BD1828" w:rsidRPr="00396840">
        <w:rPr>
          <w:rFonts w:ascii="Arial" w:hAnsi="Arial" w:cs="Arial"/>
          <w:b/>
          <w:bCs/>
        </w:rPr>
        <w:t>C</w:t>
      </w:r>
      <w:r w:rsidR="00CD1A08" w:rsidRPr="00396840">
        <w:rPr>
          <w:rFonts w:ascii="Arial" w:hAnsi="Arial" w:cs="Arial"/>
          <w:b/>
          <w:bCs/>
        </w:rPr>
        <w:t>are</w:t>
      </w:r>
      <w:r w:rsidR="00CD1A08" w:rsidRPr="00396840">
        <w:rPr>
          <w:rFonts w:ascii="Arial" w:hAnsi="Arial" w:cs="Arial"/>
        </w:rPr>
        <w:t xml:space="preserve"> provider and must be Medically Necessary.</w:t>
      </w:r>
      <w:r w:rsidR="00C054A4">
        <w:rPr>
          <w:rFonts w:ascii="Arial" w:hAnsi="Arial" w:cs="Arial"/>
        </w:rPr>
        <w:t xml:space="preserve"> </w:t>
      </w:r>
    </w:p>
    <w:p w14:paraId="7BECB6F3" w14:textId="279C45C0" w:rsidR="00FD67B1" w:rsidRDefault="008C7D8F" w:rsidP="004F1C44">
      <w:pPr>
        <w:spacing w:after="0"/>
        <w:rPr>
          <w:rFonts w:ascii="Arial" w:hAnsi="Arial" w:cs="Arial"/>
        </w:rPr>
      </w:pPr>
      <w:r w:rsidRPr="686E2319">
        <w:rPr>
          <w:rFonts w:ascii="Arial" w:hAnsi="Arial" w:cs="Arial"/>
          <w:b/>
          <w:bCs/>
        </w:rPr>
        <w:t>Note</w:t>
      </w:r>
      <w:r w:rsidRPr="686E2319">
        <w:rPr>
          <w:rFonts w:ascii="Arial" w:hAnsi="Arial" w:cs="Arial"/>
        </w:rPr>
        <w:t xml:space="preserve">: </w:t>
      </w:r>
      <w:r w:rsidR="00CD1A08" w:rsidRPr="686E2319">
        <w:rPr>
          <w:rFonts w:ascii="Arial" w:hAnsi="Arial" w:cs="Arial"/>
        </w:rPr>
        <w:t xml:space="preserve">Prior Authorization </w:t>
      </w:r>
      <w:r w:rsidR="650383D0" w:rsidRPr="686E2319">
        <w:rPr>
          <w:rFonts w:ascii="Arial" w:hAnsi="Arial" w:cs="Arial"/>
        </w:rPr>
        <w:t xml:space="preserve">may be </w:t>
      </w:r>
      <w:r w:rsidR="00CD1A08" w:rsidRPr="686E2319">
        <w:rPr>
          <w:rFonts w:ascii="Arial" w:hAnsi="Arial" w:cs="Arial"/>
        </w:rPr>
        <w:t xml:space="preserve">required for in-home </w:t>
      </w:r>
      <w:r w:rsidR="00BD1828" w:rsidRPr="686E2319">
        <w:rPr>
          <w:rFonts w:ascii="Arial" w:hAnsi="Arial" w:cs="Arial"/>
          <w:b/>
          <w:bCs/>
        </w:rPr>
        <w:t>P</w:t>
      </w:r>
      <w:r w:rsidR="00CD1A08" w:rsidRPr="686E2319">
        <w:rPr>
          <w:rFonts w:ascii="Arial" w:hAnsi="Arial" w:cs="Arial"/>
          <w:b/>
          <w:bCs/>
        </w:rPr>
        <w:t xml:space="preserve">alliative </w:t>
      </w:r>
      <w:r w:rsidR="00BD1828" w:rsidRPr="686E2319">
        <w:rPr>
          <w:rFonts w:ascii="Arial" w:hAnsi="Arial" w:cs="Arial"/>
          <w:b/>
          <w:bCs/>
        </w:rPr>
        <w:t>C</w:t>
      </w:r>
      <w:r w:rsidR="00CD1A08" w:rsidRPr="686E2319">
        <w:rPr>
          <w:rFonts w:ascii="Arial" w:hAnsi="Arial" w:cs="Arial"/>
          <w:b/>
          <w:bCs/>
        </w:rPr>
        <w:t>are</w:t>
      </w:r>
      <w:r w:rsidR="00CD1A08" w:rsidRPr="686E2319">
        <w:rPr>
          <w:rFonts w:ascii="Arial" w:hAnsi="Arial" w:cs="Arial"/>
        </w:rPr>
        <w:t xml:space="preserve"> services.</w:t>
      </w:r>
    </w:p>
    <w:p w14:paraId="638BE854" w14:textId="77777777" w:rsidR="004F1C44" w:rsidRDefault="004F1C44" w:rsidP="004F1C44">
      <w:pPr>
        <w:spacing w:after="0"/>
        <w:rPr>
          <w:rFonts w:ascii="Arial" w:hAnsi="Arial" w:cs="Arial"/>
        </w:rPr>
      </w:pPr>
    </w:p>
    <w:p w14:paraId="12594DBC" w14:textId="73AF1FE5" w:rsidR="00A6475B" w:rsidRPr="00FF65D2" w:rsidRDefault="00A6475B" w:rsidP="00546E29">
      <w:pPr>
        <w:pStyle w:val="Heading3"/>
        <w:numPr>
          <w:ilvl w:val="0"/>
          <w:numId w:val="78"/>
        </w:numPr>
        <w:rPr>
          <w:rFonts w:ascii="Arial" w:hAnsi="Arial" w:cs="Arial"/>
        </w:rPr>
      </w:pPr>
      <w:bookmarkStart w:id="143" w:name="_Toc140570686"/>
      <w:r w:rsidRPr="0E246582">
        <w:rPr>
          <w:rFonts w:ascii="Arial" w:hAnsi="Arial" w:cs="Arial"/>
        </w:rPr>
        <w:t>Physical, Speech and Occupation</w:t>
      </w:r>
      <w:r w:rsidR="00765472" w:rsidRPr="0E246582">
        <w:rPr>
          <w:rFonts w:ascii="Arial" w:hAnsi="Arial" w:cs="Arial"/>
        </w:rPr>
        <w:t>al</w:t>
      </w:r>
      <w:r w:rsidRPr="0E246582">
        <w:rPr>
          <w:rFonts w:ascii="Arial" w:hAnsi="Arial" w:cs="Arial"/>
        </w:rPr>
        <w:t xml:space="preserve"> Therapy</w:t>
      </w:r>
      <w:bookmarkEnd w:id="143"/>
    </w:p>
    <w:p w14:paraId="0707E6DD" w14:textId="54EEF992" w:rsidR="00A6475B" w:rsidRPr="00FF65D2" w:rsidRDefault="00A6475B" w:rsidP="00762F56">
      <w:pPr>
        <w:autoSpaceDE w:val="0"/>
        <w:autoSpaceDN w:val="0"/>
        <w:adjustRightInd w:val="0"/>
        <w:spacing w:after="0"/>
        <w:rPr>
          <w:rFonts w:ascii="Arial" w:hAnsi="Arial" w:cs="Arial"/>
        </w:rPr>
      </w:pPr>
      <w:r w:rsidRPr="00FF65D2">
        <w:rPr>
          <w:rFonts w:ascii="Arial" w:hAnsi="Arial" w:cs="Arial"/>
          <w:b/>
          <w:bCs/>
        </w:rPr>
        <w:t>Habilitation</w:t>
      </w:r>
      <w:r w:rsidRPr="00FF65D2">
        <w:rPr>
          <w:rFonts w:ascii="Arial" w:hAnsi="Arial" w:cs="Arial"/>
        </w:rPr>
        <w:t xml:space="preserve"> or </w:t>
      </w:r>
      <w:r w:rsidRPr="00FF65D2">
        <w:rPr>
          <w:rFonts w:ascii="Arial" w:hAnsi="Arial" w:cs="Arial"/>
          <w:b/>
          <w:bCs/>
        </w:rPr>
        <w:t>Rehabilitation</w:t>
      </w:r>
      <w:r w:rsidRPr="00FF65D2">
        <w:rPr>
          <w:rFonts w:ascii="Arial" w:hAnsi="Arial" w:cs="Arial"/>
        </w:rPr>
        <w:t xml:space="preserve"> services and treatment </w:t>
      </w:r>
      <w:r w:rsidR="001568AC" w:rsidRPr="00FF65D2">
        <w:rPr>
          <w:rFonts w:ascii="Arial" w:hAnsi="Arial" w:cs="Arial"/>
        </w:rPr>
        <w:t>that</w:t>
      </w:r>
      <w:r w:rsidRPr="00FF65D2">
        <w:rPr>
          <w:rFonts w:ascii="Arial" w:hAnsi="Arial" w:cs="Arial"/>
        </w:rPr>
        <w:t xml:space="preserve"> result </w:t>
      </w:r>
      <w:r w:rsidR="001568AC" w:rsidRPr="00FF65D2">
        <w:rPr>
          <w:rFonts w:ascii="Arial" w:hAnsi="Arial" w:cs="Arial"/>
        </w:rPr>
        <w:t>from</w:t>
      </w:r>
      <w:r w:rsidRPr="00FF65D2">
        <w:rPr>
          <w:rFonts w:ascii="Arial" w:hAnsi="Arial" w:cs="Arial"/>
        </w:rPr>
        <w:t xml:space="preserve"> </w:t>
      </w:r>
      <w:r w:rsidR="001568AC" w:rsidRPr="00FF65D2">
        <w:rPr>
          <w:rFonts w:ascii="Arial" w:hAnsi="Arial" w:cs="Arial"/>
        </w:rPr>
        <w:t xml:space="preserve">an </w:t>
      </w:r>
      <w:r w:rsidR="00B0108C" w:rsidRPr="00FF65D2">
        <w:rPr>
          <w:rFonts w:ascii="Arial" w:hAnsi="Arial" w:cs="Arial"/>
          <w:b/>
          <w:bCs/>
        </w:rPr>
        <w:t>Illness</w:t>
      </w:r>
      <w:r w:rsidRPr="00FF65D2">
        <w:rPr>
          <w:rFonts w:ascii="Arial" w:hAnsi="Arial" w:cs="Arial"/>
        </w:rPr>
        <w:t xml:space="preserve"> or </w:t>
      </w:r>
      <w:r w:rsidR="00B0108C" w:rsidRPr="00FF65D2">
        <w:rPr>
          <w:rFonts w:ascii="Arial" w:hAnsi="Arial" w:cs="Arial"/>
          <w:b/>
          <w:bCs/>
        </w:rPr>
        <w:t>Injury</w:t>
      </w:r>
      <w:r w:rsidR="00B0108C" w:rsidRPr="00FF65D2">
        <w:rPr>
          <w:rFonts w:ascii="Arial" w:hAnsi="Arial" w:cs="Arial"/>
        </w:rPr>
        <w:t xml:space="preserve"> will be covered if</w:t>
      </w:r>
      <w:r w:rsidRPr="00FF65D2">
        <w:rPr>
          <w:rFonts w:ascii="Arial" w:hAnsi="Arial" w:cs="Arial"/>
        </w:rPr>
        <w:t xml:space="preserve"> provided by an </w:t>
      </w:r>
      <w:r w:rsidR="00B0108C" w:rsidRPr="00FF65D2">
        <w:rPr>
          <w:rFonts w:ascii="Arial" w:hAnsi="Arial" w:cs="Arial"/>
          <w:b/>
          <w:bCs/>
        </w:rPr>
        <w:t>In-Network Provider</w:t>
      </w:r>
      <w:r w:rsidR="00895B98">
        <w:rPr>
          <w:rFonts w:ascii="Arial" w:hAnsi="Arial" w:cs="Arial"/>
          <w:b/>
          <w:bCs/>
        </w:rPr>
        <w:t xml:space="preserve"> </w:t>
      </w:r>
      <w:r w:rsidR="00895B98">
        <w:rPr>
          <w:rFonts w:ascii="Arial" w:hAnsi="Arial" w:cs="Arial"/>
        </w:rPr>
        <w:t xml:space="preserve">(for </w:t>
      </w:r>
      <w:r w:rsidR="00895B98">
        <w:rPr>
          <w:rFonts w:ascii="Arial" w:hAnsi="Arial" w:cs="Arial"/>
          <w:b/>
          <w:bCs/>
        </w:rPr>
        <w:t>Access Plan</w:t>
      </w:r>
      <w:r w:rsidR="00895B98">
        <w:rPr>
          <w:rFonts w:ascii="Arial" w:hAnsi="Arial" w:cs="Arial"/>
        </w:rPr>
        <w:t xml:space="preserve"> </w:t>
      </w:r>
      <w:r w:rsidR="00895B98" w:rsidRPr="00FF65D2">
        <w:rPr>
          <w:rFonts w:ascii="Arial" w:hAnsi="Arial" w:cs="Arial"/>
        </w:rPr>
        <w:t xml:space="preserve">or </w:t>
      </w:r>
      <w:r w:rsidR="00895B98">
        <w:rPr>
          <w:rFonts w:ascii="Arial" w:hAnsi="Arial" w:cs="Arial"/>
        </w:rPr>
        <w:t>other</w:t>
      </w:r>
      <w:r w:rsidR="00895B98" w:rsidRPr="00FF65D2">
        <w:rPr>
          <w:rFonts w:ascii="Arial" w:hAnsi="Arial" w:cs="Arial"/>
        </w:rPr>
        <w:t xml:space="preserve"> </w:t>
      </w:r>
      <w:r w:rsidR="00895B98" w:rsidRPr="00FF65D2">
        <w:rPr>
          <w:rFonts w:ascii="Arial" w:hAnsi="Arial" w:cs="Arial"/>
          <w:b/>
          <w:bCs/>
        </w:rPr>
        <w:t>PPO</w:t>
      </w:r>
      <w:r w:rsidR="00895B98">
        <w:rPr>
          <w:rFonts w:ascii="Arial" w:hAnsi="Arial" w:cs="Arial"/>
          <w:b/>
          <w:bCs/>
        </w:rPr>
        <w:t xml:space="preserve"> Plan Participants</w:t>
      </w:r>
      <w:r w:rsidR="00895B98">
        <w:rPr>
          <w:rFonts w:ascii="Arial" w:hAnsi="Arial" w:cs="Arial"/>
        </w:rPr>
        <w:t xml:space="preserve">, an </w:t>
      </w:r>
      <w:r w:rsidR="00895B98">
        <w:rPr>
          <w:rFonts w:ascii="Arial" w:hAnsi="Arial" w:cs="Arial"/>
          <w:b/>
          <w:bCs/>
        </w:rPr>
        <w:t>Out-of-Network</w:t>
      </w:r>
      <w:r w:rsidR="00895B98">
        <w:rPr>
          <w:rFonts w:ascii="Arial" w:hAnsi="Arial" w:cs="Arial"/>
        </w:rPr>
        <w:t xml:space="preserve"> </w:t>
      </w:r>
      <w:r w:rsidR="00895B98">
        <w:rPr>
          <w:rFonts w:ascii="Arial" w:hAnsi="Arial" w:cs="Arial"/>
          <w:b/>
          <w:bCs/>
        </w:rPr>
        <w:t>Provider</w:t>
      </w:r>
      <w:r w:rsidR="00895B98">
        <w:rPr>
          <w:rFonts w:ascii="Arial" w:hAnsi="Arial" w:cs="Arial"/>
        </w:rPr>
        <w:t xml:space="preserve"> may provide covered services)</w:t>
      </w:r>
      <w:r w:rsidRPr="00FF65D2">
        <w:rPr>
          <w:rFonts w:ascii="Arial" w:hAnsi="Arial" w:cs="Arial"/>
        </w:rPr>
        <w:t xml:space="preserve">. </w:t>
      </w:r>
      <w:r w:rsidR="00B0108C" w:rsidRPr="00FF65D2">
        <w:rPr>
          <w:rFonts w:ascii="Arial" w:hAnsi="Arial" w:cs="Arial"/>
          <w:b/>
          <w:bCs/>
        </w:rPr>
        <w:t>Providers</w:t>
      </w:r>
      <w:r w:rsidRPr="00FF65D2">
        <w:rPr>
          <w:rFonts w:ascii="Arial" w:hAnsi="Arial" w:cs="Arial"/>
        </w:rPr>
        <w:t xml:space="preserve"> must be registered and must not live in </w:t>
      </w:r>
      <w:r w:rsidR="00B0108C" w:rsidRPr="00FF65D2">
        <w:rPr>
          <w:rFonts w:ascii="Arial" w:hAnsi="Arial" w:cs="Arial"/>
        </w:rPr>
        <w:t xml:space="preserve">your </w:t>
      </w:r>
      <w:r w:rsidRPr="00FF65D2">
        <w:rPr>
          <w:rFonts w:ascii="Arial" w:hAnsi="Arial" w:cs="Arial"/>
        </w:rPr>
        <w:t xml:space="preserve">home or be a family member. </w:t>
      </w:r>
    </w:p>
    <w:p w14:paraId="55305D4A" w14:textId="4A38484C" w:rsidR="00A6475B" w:rsidRPr="00FF65D2" w:rsidDel="00C44D9C" w:rsidRDefault="00A6475B" w:rsidP="00765CF6">
      <w:pPr>
        <w:autoSpaceDE w:val="0"/>
        <w:autoSpaceDN w:val="0"/>
        <w:adjustRightInd w:val="0"/>
        <w:spacing w:after="0"/>
        <w:rPr>
          <w:rFonts w:ascii="Arial" w:hAnsi="Arial" w:cs="Arial"/>
        </w:rPr>
      </w:pPr>
    </w:p>
    <w:p w14:paraId="79EB851B" w14:textId="66DAA271" w:rsidR="00A6475B" w:rsidRDefault="00A6475B" w:rsidP="486FD684">
      <w:pPr>
        <w:spacing w:after="0"/>
        <w:rPr>
          <w:rFonts w:ascii="Arial" w:eastAsia="Arial" w:hAnsi="Arial" w:cs="Arial"/>
        </w:rPr>
      </w:pPr>
      <w:r w:rsidRPr="486FD684">
        <w:rPr>
          <w:rFonts w:ascii="Arial" w:hAnsi="Arial" w:cs="Arial"/>
        </w:rPr>
        <w:t xml:space="preserve">Up to 50 visits per </w:t>
      </w:r>
      <w:r w:rsidR="00B0108C" w:rsidRPr="486FD684">
        <w:rPr>
          <w:rFonts w:ascii="Arial" w:hAnsi="Arial" w:cs="Arial"/>
          <w:b/>
          <w:bCs/>
        </w:rPr>
        <w:t>Participant</w:t>
      </w:r>
      <w:r w:rsidRPr="486FD684">
        <w:rPr>
          <w:rFonts w:ascii="Arial" w:hAnsi="Arial" w:cs="Arial"/>
        </w:rPr>
        <w:t xml:space="preserve"> for all therapies combined are covered per calendar year. </w:t>
      </w:r>
      <w:r w:rsidR="00B0108C" w:rsidRPr="486FD684">
        <w:rPr>
          <w:rFonts w:ascii="Arial" w:hAnsi="Arial" w:cs="Arial"/>
        </w:rPr>
        <w:t xml:space="preserve">Your </w:t>
      </w:r>
      <w:r w:rsidR="00B0108C" w:rsidRPr="486FD684">
        <w:rPr>
          <w:rFonts w:ascii="Arial" w:hAnsi="Arial" w:cs="Arial"/>
          <w:b/>
          <w:bCs/>
        </w:rPr>
        <w:t>Health Plan</w:t>
      </w:r>
      <w:r w:rsidRPr="486FD684">
        <w:rPr>
          <w:rFonts w:ascii="Arial" w:hAnsi="Arial" w:cs="Arial"/>
        </w:rPr>
        <w:t xml:space="preserve"> may review utilization and clinical information during the initial 50 visits to verify </w:t>
      </w:r>
      <w:r w:rsidR="00B0108C" w:rsidRPr="486FD684">
        <w:rPr>
          <w:rFonts w:ascii="Arial" w:hAnsi="Arial" w:cs="Arial"/>
        </w:rPr>
        <w:t xml:space="preserve">medical necessity (See </w:t>
      </w:r>
      <w:hyperlink w:anchor="_E._Disease_Management,">
        <w:r w:rsidR="00B0108C" w:rsidRPr="486FD684">
          <w:rPr>
            <w:rStyle w:val="Hyperlink"/>
            <w:rFonts w:ascii="Arial" w:hAnsi="Arial" w:cs="Arial"/>
          </w:rPr>
          <w:t xml:space="preserve">Section 4. E. Disease Management, Prior Authorizations, </w:t>
        </w:r>
        <w:r w:rsidR="00A51076">
          <w:rPr>
            <w:rStyle w:val="Hyperlink"/>
            <w:rFonts w:ascii="Arial" w:hAnsi="Arial" w:cs="Arial"/>
          </w:rPr>
          <w:t>and</w:t>
        </w:r>
        <w:r w:rsidR="00B0108C" w:rsidRPr="486FD684">
          <w:rPr>
            <w:rStyle w:val="Hyperlink"/>
            <w:rFonts w:ascii="Arial" w:hAnsi="Arial" w:cs="Arial"/>
          </w:rPr>
          <w:t xml:space="preserve"> Utilization Review</w:t>
        </w:r>
      </w:hyperlink>
      <w:r w:rsidR="00B0108C" w:rsidRPr="486FD684">
        <w:rPr>
          <w:rFonts w:ascii="Arial" w:hAnsi="Arial" w:cs="Arial"/>
        </w:rPr>
        <w:t xml:space="preserve"> for additional information). </w:t>
      </w:r>
      <w:r w:rsidR="2B788685" w:rsidRPr="486FD684">
        <w:rPr>
          <w:rFonts w:ascii="Arial" w:eastAsia="Arial" w:hAnsi="Arial" w:cs="Arial"/>
          <w:color w:val="000000" w:themeColor="text1"/>
        </w:rPr>
        <w:t xml:space="preserve">Additional visits may be available with </w:t>
      </w:r>
      <w:r w:rsidR="2B788685" w:rsidRPr="486FD684">
        <w:rPr>
          <w:rFonts w:ascii="Arial" w:eastAsia="Arial" w:hAnsi="Arial" w:cs="Arial"/>
          <w:b/>
          <w:bCs/>
          <w:color w:val="000000" w:themeColor="text1"/>
        </w:rPr>
        <w:t>Prior Authorization</w:t>
      </w:r>
      <w:r w:rsidR="2B788685" w:rsidRPr="486FD684">
        <w:rPr>
          <w:rFonts w:ascii="Arial" w:eastAsia="Arial" w:hAnsi="Arial" w:cs="Arial"/>
          <w:color w:val="000000" w:themeColor="text1"/>
        </w:rPr>
        <w:t xml:space="preserve"> from your </w:t>
      </w:r>
      <w:r w:rsidR="2B788685" w:rsidRPr="486FD684">
        <w:rPr>
          <w:rFonts w:ascii="Arial" w:eastAsia="Arial" w:hAnsi="Arial" w:cs="Arial"/>
          <w:b/>
          <w:bCs/>
          <w:color w:val="000000" w:themeColor="text1"/>
        </w:rPr>
        <w:t>Health Plan</w:t>
      </w:r>
      <w:r w:rsidR="2B788685" w:rsidRPr="486FD684">
        <w:rPr>
          <w:rFonts w:ascii="Arial" w:eastAsia="Arial" w:hAnsi="Arial" w:cs="Arial"/>
          <w:color w:val="000000" w:themeColor="text1"/>
        </w:rPr>
        <w:t xml:space="preserve">, up to a maximum of 50 additional visits per therapy, per </w:t>
      </w:r>
      <w:r w:rsidR="2B788685" w:rsidRPr="486FD684">
        <w:rPr>
          <w:rFonts w:ascii="Arial" w:eastAsia="Arial" w:hAnsi="Arial" w:cs="Arial"/>
          <w:b/>
          <w:bCs/>
          <w:color w:val="000000" w:themeColor="text1"/>
        </w:rPr>
        <w:t>Participant,</w:t>
      </w:r>
      <w:r w:rsidR="2B788685" w:rsidRPr="486FD684">
        <w:rPr>
          <w:rFonts w:ascii="Arial" w:eastAsia="Arial" w:hAnsi="Arial" w:cs="Arial"/>
          <w:color w:val="000000" w:themeColor="text1"/>
        </w:rPr>
        <w:t xml:space="preserve"> per calendar year</w:t>
      </w:r>
    </w:p>
    <w:p w14:paraId="17E0001D" w14:textId="61D78D25" w:rsidR="005C0B4C" w:rsidRPr="00FF65D2" w:rsidDel="00C44D9C" w:rsidRDefault="005C0B4C" w:rsidP="00765CF6">
      <w:pPr>
        <w:autoSpaceDE w:val="0"/>
        <w:autoSpaceDN w:val="0"/>
        <w:adjustRightInd w:val="0"/>
        <w:spacing w:after="0"/>
        <w:rPr>
          <w:rFonts w:ascii="Arial" w:hAnsi="Arial" w:cs="Arial"/>
        </w:rPr>
      </w:pPr>
    </w:p>
    <w:p w14:paraId="054BBDF6" w14:textId="2952BB5F" w:rsidR="00504BBD" w:rsidRPr="00FF65D2" w:rsidRDefault="00504BBD" w:rsidP="00546E29">
      <w:pPr>
        <w:pStyle w:val="Heading3"/>
        <w:numPr>
          <w:ilvl w:val="0"/>
          <w:numId w:val="78"/>
        </w:numPr>
        <w:rPr>
          <w:rFonts w:ascii="Arial" w:hAnsi="Arial" w:cs="Arial"/>
        </w:rPr>
      </w:pPr>
      <w:bookmarkStart w:id="144" w:name="_Prescription_Drugs_and"/>
      <w:bookmarkStart w:id="145" w:name="_Toc140570687"/>
      <w:bookmarkEnd w:id="144"/>
      <w:r w:rsidRPr="0E246582">
        <w:rPr>
          <w:rFonts w:ascii="Arial" w:hAnsi="Arial" w:cs="Arial"/>
        </w:rPr>
        <w:t xml:space="preserve">Prescription Drugs and Other Benefits Administered by the </w:t>
      </w:r>
      <w:r w:rsidR="004B134F" w:rsidRPr="0E246582">
        <w:rPr>
          <w:rFonts w:ascii="Arial" w:hAnsi="Arial" w:cs="Arial"/>
        </w:rPr>
        <w:t>PBM</w:t>
      </w:r>
      <w:bookmarkEnd w:id="145"/>
    </w:p>
    <w:p w14:paraId="45C34083" w14:textId="6B0006C4" w:rsidR="00504BBD" w:rsidRPr="00FF65D2" w:rsidRDefault="00F74CC5" w:rsidP="00504BBD">
      <w:pPr>
        <w:autoSpaceDE w:val="0"/>
        <w:autoSpaceDN w:val="0"/>
        <w:adjustRightInd w:val="0"/>
        <w:spacing w:after="0"/>
        <w:rPr>
          <w:rFonts w:ascii="Arial" w:hAnsi="Arial" w:cs="Arial"/>
        </w:rPr>
      </w:pPr>
      <w:r w:rsidRPr="00FF65D2">
        <w:rPr>
          <w:rFonts w:ascii="Arial" w:hAnsi="Arial" w:cs="Arial"/>
        </w:rPr>
        <w:t>Your coverage</w:t>
      </w:r>
      <w:r w:rsidR="0037738F" w:rsidRPr="00FF65D2">
        <w:rPr>
          <w:rFonts w:ascii="Arial" w:hAnsi="Arial" w:cs="Arial"/>
        </w:rPr>
        <w:t xml:space="preserve"> for most medications</w:t>
      </w:r>
      <w:r w:rsidRPr="00FF65D2">
        <w:rPr>
          <w:rFonts w:ascii="Arial" w:hAnsi="Arial" w:cs="Arial"/>
        </w:rPr>
        <w:t xml:space="preserve"> under the </w:t>
      </w:r>
      <w:r w:rsidRPr="00FF65D2">
        <w:rPr>
          <w:rFonts w:ascii="Arial" w:hAnsi="Arial" w:cs="Arial"/>
          <w:b/>
          <w:bCs/>
        </w:rPr>
        <w:t xml:space="preserve">GHIP </w:t>
      </w:r>
      <w:r w:rsidRPr="00FF65D2">
        <w:rPr>
          <w:rFonts w:ascii="Arial" w:hAnsi="Arial" w:cs="Arial"/>
        </w:rPr>
        <w:t xml:space="preserve">is provided by a </w:t>
      </w:r>
      <w:r w:rsidRPr="00FF65D2">
        <w:rPr>
          <w:rFonts w:ascii="Arial" w:hAnsi="Arial" w:cs="Arial"/>
          <w:b/>
          <w:bCs/>
        </w:rPr>
        <w:t xml:space="preserve">Pharmacy Benefit Manager (PBM). </w:t>
      </w:r>
      <w:r w:rsidRPr="00FF65D2">
        <w:rPr>
          <w:rFonts w:ascii="Arial" w:hAnsi="Arial" w:cs="Arial"/>
        </w:rPr>
        <w:t xml:space="preserve">You </w:t>
      </w:r>
      <w:r w:rsidR="00504BBD" w:rsidRPr="00FF65D2">
        <w:rPr>
          <w:rFonts w:ascii="Arial" w:hAnsi="Arial" w:cs="Arial"/>
        </w:rPr>
        <w:t xml:space="preserve">must obtain pharmacy benefits at a </w:t>
      </w:r>
      <w:r w:rsidRPr="00FF65D2">
        <w:rPr>
          <w:rFonts w:ascii="Arial" w:hAnsi="Arial" w:cs="Arial"/>
          <w:b/>
          <w:bCs/>
        </w:rPr>
        <w:t>PBM Participating Pharmacy</w:t>
      </w:r>
      <w:r w:rsidRPr="00FF65D2">
        <w:rPr>
          <w:rFonts w:ascii="Arial" w:hAnsi="Arial" w:cs="Arial"/>
        </w:rPr>
        <w:t>,</w:t>
      </w:r>
      <w:r w:rsidR="00504BBD" w:rsidRPr="00FF65D2">
        <w:rPr>
          <w:rFonts w:ascii="Arial" w:hAnsi="Arial" w:cs="Arial"/>
        </w:rPr>
        <w:t xml:space="preserve"> except when not reasonably possible because of </w:t>
      </w:r>
      <w:r w:rsidRPr="00FF65D2">
        <w:rPr>
          <w:rFonts w:ascii="Arial" w:hAnsi="Arial" w:cs="Arial"/>
          <w:b/>
          <w:bCs/>
        </w:rPr>
        <w:t>Emergency</w:t>
      </w:r>
      <w:r w:rsidR="00504BBD" w:rsidRPr="00FF65D2">
        <w:rPr>
          <w:rFonts w:ascii="Arial" w:hAnsi="Arial" w:cs="Arial"/>
        </w:rPr>
        <w:t xml:space="preserve"> or </w:t>
      </w:r>
      <w:r w:rsidRPr="00FF65D2">
        <w:rPr>
          <w:rFonts w:ascii="Arial" w:hAnsi="Arial" w:cs="Arial"/>
          <w:b/>
          <w:bCs/>
        </w:rPr>
        <w:t>Urgent Care</w:t>
      </w:r>
      <w:r w:rsidR="00504BBD" w:rsidRPr="00FF65D2">
        <w:rPr>
          <w:rFonts w:ascii="Arial" w:hAnsi="Arial" w:cs="Arial"/>
        </w:rPr>
        <w:t xml:space="preserve">. For full detail on services covered by the </w:t>
      </w:r>
      <w:r w:rsidR="00504BBD" w:rsidRPr="00FF65D2">
        <w:rPr>
          <w:rFonts w:ascii="Arial" w:hAnsi="Arial" w:cs="Arial"/>
          <w:b/>
          <w:bCs/>
        </w:rPr>
        <w:t>PBM</w:t>
      </w:r>
      <w:r w:rsidR="00504BBD" w:rsidRPr="00FF65D2">
        <w:rPr>
          <w:rFonts w:ascii="Arial" w:hAnsi="Arial" w:cs="Arial"/>
        </w:rPr>
        <w:t xml:space="preserve">, please see </w:t>
      </w:r>
      <w:r w:rsidRPr="00FF65D2">
        <w:rPr>
          <w:rFonts w:ascii="Arial" w:hAnsi="Arial" w:cs="Arial"/>
        </w:rPr>
        <w:t xml:space="preserve">the </w:t>
      </w:r>
      <w:hyperlink r:id="rId82" w:history="1">
        <w:r w:rsidR="00504BBD" w:rsidRPr="00FF65D2">
          <w:rPr>
            <w:rStyle w:val="Hyperlink"/>
            <w:rFonts w:ascii="Arial" w:hAnsi="Arial" w:cs="Arial"/>
          </w:rPr>
          <w:t>Uniform Pharmacy Benefits</w:t>
        </w:r>
        <w:r w:rsidRPr="00FF65D2">
          <w:rPr>
            <w:rStyle w:val="Hyperlink"/>
            <w:rFonts w:ascii="Arial" w:hAnsi="Arial" w:cs="Arial"/>
          </w:rPr>
          <w:t xml:space="preserve"> Certificate of Coverage</w:t>
        </w:r>
      </w:hyperlink>
      <w:r w:rsidR="00504BBD" w:rsidRPr="00FF65D2">
        <w:rPr>
          <w:rFonts w:ascii="Arial" w:hAnsi="Arial" w:cs="Arial"/>
        </w:rPr>
        <w:t>.</w:t>
      </w:r>
    </w:p>
    <w:p w14:paraId="63EC8F8B" w14:textId="3E6CE5EE" w:rsidR="00504BBD" w:rsidRPr="00FF65D2" w:rsidRDefault="00504BBD" w:rsidP="00762F56">
      <w:pPr>
        <w:spacing w:after="0"/>
        <w:rPr>
          <w:rFonts w:ascii="Arial" w:hAnsi="Arial" w:cs="Arial"/>
        </w:rPr>
      </w:pPr>
    </w:p>
    <w:p w14:paraId="72BDAFC1" w14:textId="277012B8" w:rsidR="0006294E" w:rsidRPr="00FF65D2" w:rsidRDefault="0006294E" w:rsidP="00546E29">
      <w:pPr>
        <w:pStyle w:val="Heading3"/>
        <w:numPr>
          <w:ilvl w:val="0"/>
          <w:numId w:val="78"/>
        </w:numPr>
        <w:rPr>
          <w:rFonts w:ascii="Arial" w:hAnsi="Arial" w:cs="Arial"/>
        </w:rPr>
      </w:pPr>
      <w:bookmarkStart w:id="146" w:name="_Toc140570688"/>
      <w:r w:rsidRPr="0E246582">
        <w:rPr>
          <w:rFonts w:ascii="Arial" w:hAnsi="Arial" w:cs="Arial"/>
        </w:rPr>
        <w:t>Preventive Care</w:t>
      </w:r>
      <w:r w:rsidR="00F81956" w:rsidRPr="0E246582">
        <w:rPr>
          <w:rFonts w:ascii="Arial" w:hAnsi="Arial" w:cs="Arial"/>
        </w:rPr>
        <w:t xml:space="preserve"> </w:t>
      </w:r>
      <w:r w:rsidR="00A51076">
        <w:rPr>
          <w:rFonts w:ascii="Arial" w:hAnsi="Arial" w:cs="Arial"/>
        </w:rPr>
        <w:t>and</w:t>
      </w:r>
      <w:r w:rsidR="00F81956" w:rsidRPr="0E246582">
        <w:rPr>
          <w:rFonts w:ascii="Arial" w:hAnsi="Arial" w:cs="Arial"/>
        </w:rPr>
        <w:t xml:space="preserve"> Immunizations</w:t>
      </w:r>
      <w:bookmarkEnd w:id="146"/>
    </w:p>
    <w:p w14:paraId="2889CD18" w14:textId="2EA78017" w:rsidR="0006294E" w:rsidRPr="00FF65D2" w:rsidRDefault="0006294E" w:rsidP="00243B01">
      <w:pPr>
        <w:rPr>
          <w:rFonts w:ascii="Arial" w:hAnsi="Arial" w:cs="Arial"/>
        </w:rPr>
      </w:pPr>
      <w:r w:rsidRPr="00FF65D2">
        <w:rPr>
          <w:rFonts w:ascii="Arial" w:hAnsi="Arial" w:cs="Arial"/>
        </w:rPr>
        <w:t xml:space="preserve">The </w:t>
      </w:r>
      <w:r w:rsidRPr="00FF65D2">
        <w:rPr>
          <w:rFonts w:ascii="Arial" w:hAnsi="Arial" w:cs="Arial"/>
          <w:b/>
          <w:bCs/>
        </w:rPr>
        <w:t xml:space="preserve">GHIP </w:t>
      </w:r>
      <w:r w:rsidRPr="00FF65D2">
        <w:rPr>
          <w:rFonts w:ascii="Arial" w:hAnsi="Arial" w:cs="Arial"/>
        </w:rPr>
        <w:t xml:space="preserve">covers all preventive care services </w:t>
      </w:r>
      <w:r w:rsidR="00243B01" w:rsidRPr="00FF65D2">
        <w:rPr>
          <w:rFonts w:ascii="Arial" w:hAnsi="Arial" w:cs="Arial"/>
        </w:rPr>
        <w:t xml:space="preserve">that have received an A or B grade </w:t>
      </w:r>
      <w:r w:rsidRPr="00FF65D2">
        <w:rPr>
          <w:rFonts w:ascii="Arial" w:hAnsi="Arial" w:cs="Arial"/>
        </w:rPr>
        <w:t xml:space="preserve">by the </w:t>
      </w:r>
      <w:hyperlink r:id="rId83" w:history="1">
        <w:r w:rsidRPr="00FF65D2">
          <w:rPr>
            <w:rStyle w:val="Hyperlink"/>
            <w:rFonts w:ascii="Arial" w:hAnsi="Arial" w:cs="Arial"/>
          </w:rPr>
          <w:t>United States Preventive Services Task Force (USPSTF)</w:t>
        </w:r>
      </w:hyperlink>
      <w:r w:rsidRPr="00FF65D2">
        <w:rPr>
          <w:rFonts w:ascii="Arial" w:hAnsi="Arial" w:cs="Arial"/>
        </w:rPr>
        <w:t xml:space="preserve"> without cost sharing to you</w:t>
      </w:r>
      <w:r w:rsidR="005C46C7" w:rsidRPr="00FF65D2">
        <w:rPr>
          <w:rFonts w:ascii="Arial" w:hAnsi="Arial" w:cs="Arial"/>
        </w:rPr>
        <w:t xml:space="preserve"> </w:t>
      </w:r>
      <w:r w:rsidR="00A1135C">
        <w:rPr>
          <w:rFonts w:ascii="Arial" w:hAnsi="Arial" w:cs="Arial"/>
        </w:rPr>
        <w:t xml:space="preserve">when received </w:t>
      </w:r>
      <w:r w:rsidR="00A1135C">
        <w:rPr>
          <w:rFonts w:ascii="Arial" w:hAnsi="Arial" w:cs="Arial"/>
        </w:rPr>
        <w:lastRenderedPageBreak/>
        <w:t xml:space="preserve">from an </w:t>
      </w:r>
      <w:r w:rsidR="00A1135C">
        <w:rPr>
          <w:rFonts w:ascii="Arial" w:hAnsi="Arial" w:cs="Arial"/>
          <w:b/>
          <w:bCs/>
        </w:rPr>
        <w:t xml:space="preserve">In-Network Provider </w:t>
      </w:r>
      <w:r w:rsidR="005C46C7" w:rsidRPr="00FF65D2">
        <w:rPr>
          <w:rFonts w:ascii="Arial" w:hAnsi="Arial" w:cs="Arial"/>
        </w:rPr>
        <w:t>as required by the Affordable Care Act</w:t>
      </w:r>
      <w:r w:rsidR="00243B01" w:rsidRPr="00FF65D2">
        <w:rPr>
          <w:rFonts w:ascii="Arial" w:hAnsi="Arial" w:cs="Arial"/>
        </w:rPr>
        <w:t xml:space="preserve">, regardless of the </w:t>
      </w:r>
      <w:r w:rsidR="00243B01" w:rsidRPr="00FF65D2">
        <w:rPr>
          <w:rFonts w:ascii="Arial" w:hAnsi="Arial" w:cs="Arial"/>
          <w:b/>
          <w:bCs/>
        </w:rPr>
        <w:t xml:space="preserve">Benefit Plan </w:t>
      </w:r>
      <w:r w:rsidR="00243B01" w:rsidRPr="00FF65D2">
        <w:rPr>
          <w:rFonts w:ascii="Arial" w:hAnsi="Arial" w:cs="Arial"/>
        </w:rPr>
        <w:t>in which you are enrolled</w:t>
      </w:r>
      <w:r w:rsidRPr="00FF65D2">
        <w:rPr>
          <w:rFonts w:ascii="Arial" w:hAnsi="Arial" w:cs="Arial"/>
        </w:rPr>
        <w:t xml:space="preserve">. Check with your </w:t>
      </w:r>
      <w:r w:rsidRPr="00FF65D2">
        <w:rPr>
          <w:rFonts w:ascii="Arial" w:hAnsi="Arial" w:cs="Arial"/>
          <w:b/>
          <w:bCs/>
        </w:rPr>
        <w:t xml:space="preserve">Provider </w:t>
      </w:r>
      <w:r w:rsidRPr="00FF65D2">
        <w:rPr>
          <w:rFonts w:ascii="Arial" w:hAnsi="Arial" w:cs="Arial"/>
        </w:rPr>
        <w:t xml:space="preserve">and your </w:t>
      </w:r>
      <w:r w:rsidRPr="00FF65D2">
        <w:rPr>
          <w:rFonts w:ascii="Arial" w:hAnsi="Arial" w:cs="Arial"/>
          <w:b/>
          <w:bCs/>
        </w:rPr>
        <w:t xml:space="preserve">Health Plan </w:t>
      </w:r>
      <w:r w:rsidRPr="00FF65D2">
        <w:rPr>
          <w:rFonts w:ascii="Arial" w:hAnsi="Arial" w:cs="Arial"/>
        </w:rPr>
        <w:t>to verify which services are recommended for you and your family.</w:t>
      </w:r>
    </w:p>
    <w:p w14:paraId="07994F19" w14:textId="637A8C89" w:rsidR="00F40A27" w:rsidRPr="00FF65D2" w:rsidRDefault="00C65950" w:rsidP="00762F56">
      <w:pPr>
        <w:tabs>
          <w:tab w:val="left" w:pos="720"/>
        </w:tabs>
        <w:spacing w:after="0" w:line="264" w:lineRule="auto"/>
        <w:rPr>
          <w:rFonts w:ascii="Arial" w:hAnsi="Arial" w:cs="Arial"/>
        </w:rPr>
      </w:pPr>
      <w:r w:rsidRPr="00FF65D2">
        <w:rPr>
          <w:rFonts w:ascii="Arial" w:hAnsi="Arial" w:cs="Arial"/>
        </w:rPr>
        <w:t>Preventive services include r</w:t>
      </w:r>
      <w:r w:rsidR="00F40A27" w:rsidRPr="00FF65D2">
        <w:rPr>
          <w:rFonts w:ascii="Arial" w:hAnsi="Arial" w:cs="Arial"/>
        </w:rPr>
        <w:t>outine physical examinations consistent with accepted preventive care guidelines and immunizations as medically appropriate.</w:t>
      </w:r>
    </w:p>
    <w:p w14:paraId="1F7C2A21" w14:textId="0BA78FE4" w:rsidR="00F40A27" w:rsidRPr="00FF65D2" w:rsidDel="00C44D9C" w:rsidRDefault="00F40A27" w:rsidP="00F40A27">
      <w:pPr>
        <w:tabs>
          <w:tab w:val="left" w:pos="720"/>
        </w:tabs>
        <w:spacing w:after="0"/>
        <w:ind w:left="720"/>
        <w:rPr>
          <w:rFonts w:ascii="Arial" w:hAnsi="Arial" w:cs="Arial"/>
        </w:rPr>
      </w:pPr>
    </w:p>
    <w:p w14:paraId="796908BB" w14:textId="56008202" w:rsidR="00F40A27" w:rsidRPr="00FF65D2" w:rsidRDefault="00C65950"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Preventive care also includes w</w:t>
      </w:r>
      <w:r w:rsidR="00F40A27" w:rsidRPr="00FF65D2">
        <w:rPr>
          <w:rFonts w:ascii="Arial" w:hAnsi="Arial" w:cs="Arial"/>
        </w:rPr>
        <w:t xml:space="preserve">ell-baby care, including lead screening as required by </w:t>
      </w:r>
      <w:hyperlink r:id="rId84" w:history="1">
        <w:r w:rsidR="00F40A27" w:rsidRPr="00FF65D2">
          <w:rPr>
            <w:rStyle w:val="Hyperlink"/>
            <w:rFonts w:ascii="Arial" w:hAnsi="Arial" w:cs="Arial"/>
          </w:rPr>
          <w:t>Wis. Stat. § 632.895 (10)</w:t>
        </w:r>
      </w:hyperlink>
      <w:r w:rsidR="00F40A27" w:rsidRPr="00FF65D2">
        <w:rPr>
          <w:rFonts w:ascii="Arial" w:hAnsi="Arial" w:cs="Arial"/>
        </w:rPr>
        <w:t>, and childhood immunizations.</w:t>
      </w:r>
    </w:p>
    <w:p w14:paraId="1EA052E8" w14:textId="77777777" w:rsidR="00F40A27" w:rsidRPr="00FF65D2" w:rsidRDefault="00F40A27" w:rsidP="00762F56">
      <w:pPr>
        <w:spacing w:after="0"/>
        <w:rPr>
          <w:rFonts w:ascii="Arial" w:hAnsi="Arial" w:cs="Arial"/>
        </w:rPr>
      </w:pPr>
    </w:p>
    <w:p w14:paraId="4BBBCB5A" w14:textId="02F81DB3" w:rsidR="008E1D30" w:rsidRPr="00FF65D2" w:rsidRDefault="008E1D30" w:rsidP="00546E29">
      <w:pPr>
        <w:pStyle w:val="Heading3"/>
        <w:numPr>
          <w:ilvl w:val="0"/>
          <w:numId w:val="78"/>
        </w:numPr>
        <w:rPr>
          <w:rFonts w:ascii="Arial" w:hAnsi="Arial" w:cs="Arial"/>
        </w:rPr>
      </w:pPr>
      <w:bookmarkStart w:id="147" w:name="_Toc140570689"/>
      <w:r w:rsidRPr="0E246582">
        <w:rPr>
          <w:rFonts w:ascii="Arial" w:hAnsi="Arial" w:cs="Arial"/>
        </w:rPr>
        <w:t>Primary Care</w:t>
      </w:r>
      <w:bookmarkEnd w:id="147"/>
    </w:p>
    <w:p w14:paraId="468BC00D" w14:textId="735DCAE2" w:rsidR="00A12843" w:rsidRPr="00FF65D2" w:rsidRDefault="00E10475" w:rsidP="00762F56">
      <w:pPr>
        <w:spacing w:after="0"/>
        <w:rPr>
          <w:rFonts w:ascii="Arial" w:eastAsia="Times New Roman" w:hAnsi="Arial" w:cs="Arial"/>
          <w:iCs/>
          <w:color w:val="000000"/>
        </w:rPr>
      </w:pPr>
      <w:r w:rsidRPr="00FF65D2">
        <w:rPr>
          <w:rFonts w:ascii="Arial" w:eastAsia="Times New Roman" w:hAnsi="Arial" w:cs="Arial"/>
          <w:iCs/>
          <w:color w:val="000000"/>
        </w:rPr>
        <w:t xml:space="preserve">You are required to </w:t>
      </w:r>
      <w:r w:rsidR="00A12843" w:rsidRPr="00FF65D2">
        <w:rPr>
          <w:rFonts w:ascii="Arial" w:eastAsia="Times New Roman" w:hAnsi="Arial" w:cs="Arial"/>
          <w:iCs/>
          <w:color w:val="000000"/>
        </w:rPr>
        <w:t xml:space="preserve">select a </w:t>
      </w:r>
      <w:r w:rsidR="005C14A8" w:rsidRPr="00FF65D2">
        <w:rPr>
          <w:rFonts w:ascii="Arial" w:eastAsia="Times New Roman" w:hAnsi="Arial" w:cs="Arial"/>
          <w:b/>
          <w:bCs/>
          <w:iCs/>
          <w:color w:val="000000"/>
        </w:rPr>
        <w:t>P</w:t>
      </w:r>
      <w:r w:rsidR="00A12843" w:rsidRPr="00FF65D2">
        <w:rPr>
          <w:rFonts w:ascii="Arial" w:eastAsia="Times New Roman" w:hAnsi="Arial" w:cs="Arial"/>
          <w:b/>
          <w:bCs/>
          <w:iCs/>
          <w:color w:val="000000"/>
        </w:rPr>
        <w:t xml:space="preserve">rimary </w:t>
      </w:r>
      <w:r w:rsidR="005C14A8" w:rsidRPr="00FF65D2">
        <w:rPr>
          <w:rFonts w:ascii="Arial" w:eastAsia="Times New Roman" w:hAnsi="Arial" w:cs="Arial"/>
          <w:b/>
          <w:bCs/>
          <w:iCs/>
          <w:color w:val="000000"/>
        </w:rPr>
        <w:t>C</w:t>
      </w:r>
      <w:r w:rsidR="00A12843" w:rsidRPr="00FF65D2">
        <w:rPr>
          <w:rFonts w:ascii="Arial" w:eastAsia="Times New Roman" w:hAnsi="Arial" w:cs="Arial"/>
          <w:b/>
          <w:bCs/>
          <w:iCs/>
          <w:color w:val="000000"/>
        </w:rPr>
        <w:t>are</w:t>
      </w:r>
      <w:r w:rsidR="00A12843" w:rsidRPr="00FF65D2">
        <w:rPr>
          <w:rFonts w:ascii="Arial" w:eastAsia="Times New Roman" w:hAnsi="Arial" w:cs="Arial"/>
          <w:iCs/>
          <w:color w:val="000000"/>
        </w:rPr>
        <w:t xml:space="preserve"> </w:t>
      </w:r>
      <w:r w:rsidRPr="00FF65D2">
        <w:rPr>
          <w:rFonts w:ascii="Arial" w:eastAsia="Times New Roman" w:hAnsi="Arial" w:cs="Arial"/>
          <w:b/>
          <w:bCs/>
          <w:iCs/>
          <w:color w:val="000000"/>
        </w:rPr>
        <w:t>P</w:t>
      </w:r>
      <w:r w:rsidR="00A12843" w:rsidRPr="00FF65D2">
        <w:rPr>
          <w:rFonts w:ascii="Arial" w:eastAsia="Times New Roman" w:hAnsi="Arial" w:cs="Arial"/>
          <w:b/>
          <w:bCs/>
          <w:iCs/>
          <w:color w:val="000000"/>
        </w:rPr>
        <w:t>rovider</w:t>
      </w:r>
      <w:r w:rsidR="00A12843" w:rsidRPr="00FF65D2">
        <w:rPr>
          <w:rFonts w:ascii="Arial" w:eastAsia="Times New Roman" w:hAnsi="Arial" w:cs="Arial"/>
          <w:iCs/>
          <w:color w:val="000000"/>
        </w:rPr>
        <w:t xml:space="preserve"> </w:t>
      </w:r>
      <w:r w:rsidR="00A12843" w:rsidRPr="00FF65D2">
        <w:rPr>
          <w:rFonts w:ascii="Arial" w:eastAsia="Times New Roman" w:hAnsi="Arial" w:cs="Arial"/>
          <w:b/>
          <w:bCs/>
          <w:iCs/>
          <w:color w:val="000000"/>
        </w:rPr>
        <w:t>(PCP)</w:t>
      </w:r>
      <w:r w:rsidR="00A12843" w:rsidRPr="00FF65D2">
        <w:rPr>
          <w:rFonts w:ascii="Arial" w:eastAsia="Times New Roman" w:hAnsi="Arial" w:cs="Arial"/>
          <w:iCs/>
          <w:color w:val="000000"/>
        </w:rPr>
        <w:t xml:space="preserve"> or </w:t>
      </w:r>
      <w:r w:rsidR="005C14A8" w:rsidRPr="00FF65D2">
        <w:rPr>
          <w:rFonts w:ascii="Arial" w:eastAsia="Times New Roman" w:hAnsi="Arial" w:cs="Arial"/>
          <w:b/>
          <w:bCs/>
          <w:iCs/>
          <w:color w:val="000000"/>
        </w:rPr>
        <w:t>P</w:t>
      </w:r>
      <w:r w:rsidR="00A12843" w:rsidRPr="00FF65D2">
        <w:rPr>
          <w:rFonts w:ascii="Arial" w:eastAsia="Times New Roman" w:hAnsi="Arial" w:cs="Arial"/>
          <w:b/>
          <w:bCs/>
          <w:iCs/>
          <w:color w:val="000000"/>
        </w:rPr>
        <w:t xml:space="preserve">rimary </w:t>
      </w:r>
      <w:r w:rsidR="005C14A8" w:rsidRPr="00FF65D2">
        <w:rPr>
          <w:rFonts w:ascii="Arial" w:eastAsia="Times New Roman" w:hAnsi="Arial" w:cs="Arial"/>
          <w:b/>
          <w:bCs/>
          <w:iCs/>
          <w:color w:val="000000"/>
        </w:rPr>
        <w:t>C</w:t>
      </w:r>
      <w:r w:rsidR="00A12843" w:rsidRPr="00FF65D2">
        <w:rPr>
          <w:rFonts w:ascii="Arial" w:eastAsia="Times New Roman" w:hAnsi="Arial" w:cs="Arial"/>
          <w:b/>
          <w:bCs/>
          <w:iCs/>
          <w:color w:val="000000"/>
        </w:rPr>
        <w:t xml:space="preserve">are </w:t>
      </w:r>
      <w:r w:rsidR="005C14A8" w:rsidRPr="00FF65D2">
        <w:rPr>
          <w:rFonts w:ascii="Arial" w:eastAsia="Times New Roman" w:hAnsi="Arial" w:cs="Arial"/>
          <w:b/>
          <w:bCs/>
          <w:iCs/>
          <w:color w:val="000000"/>
        </w:rPr>
        <w:t>C</w:t>
      </w:r>
      <w:r w:rsidR="00A12843" w:rsidRPr="00FF65D2">
        <w:rPr>
          <w:rFonts w:ascii="Arial" w:eastAsia="Times New Roman" w:hAnsi="Arial" w:cs="Arial"/>
          <w:b/>
          <w:bCs/>
          <w:iCs/>
          <w:color w:val="000000"/>
        </w:rPr>
        <w:t>linic (PCC)</w:t>
      </w:r>
      <w:r w:rsidRPr="00FF65D2">
        <w:rPr>
          <w:rFonts w:ascii="Arial" w:eastAsia="Times New Roman" w:hAnsi="Arial" w:cs="Arial"/>
          <w:iCs/>
          <w:color w:val="000000"/>
        </w:rPr>
        <w:t xml:space="preserve"> when you enroll in the </w:t>
      </w:r>
      <w:r w:rsidRPr="00FF65D2">
        <w:rPr>
          <w:rFonts w:ascii="Arial" w:eastAsia="Times New Roman" w:hAnsi="Arial" w:cs="Arial"/>
          <w:b/>
          <w:bCs/>
          <w:iCs/>
          <w:color w:val="000000"/>
        </w:rPr>
        <w:t>GHIP</w:t>
      </w:r>
      <w:r w:rsidRPr="00FF65D2">
        <w:rPr>
          <w:rFonts w:ascii="Arial" w:eastAsia="Times New Roman" w:hAnsi="Arial" w:cs="Arial"/>
          <w:iCs/>
          <w:color w:val="000000"/>
        </w:rPr>
        <w:t xml:space="preserve"> and when you change </w:t>
      </w:r>
      <w:r w:rsidRPr="00FF65D2">
        <w:rPr>
          <w:rFonts w:ascii="Arial" w:eastAsia="Times New Roman" w:hAnsi="Arial" w:cs="Arial"/>
          <w:b/>
          <w:bCs/>
          <w:iCs/>
          <w:color w:val="000000"/>
        </w:rPr>
        <w:t>Health Plans</w:t>
      </w:r>
      <w:r w:rsidR="00A12843" w:rsidRPr="00FF65D2">
        <w:rPr>
          <w:rFonts w:ascii="Arial" w:eastAsia="Times New Roman" w:hAnsi="Arial" w:cs="Arial"/>
          <w:iCs/>
          <w:color w:val="000000"/>
        </w:rPr>
        <w:t xml:space="preserve">. </w:t>
      </w:r>
      <w:r w:rsidR="00EB1066" w:rsidRPr="00FF65D2">
        <w:rPr>
          <w:rFonts w:ascii="Arial" w:eastAsia="Times New Roman" w:hAnsi="Arial" w:cs="Arial"/>
          <w:iCs/>
          <w:color w:val="000000"/>
        </w:rPr>
        <w:t xml:space="preserve">You must select your </w:t>
      </w:r>
      <w:r w:rsidR="00EB1066" w:rsidRPr="00FF65D2">
        <w:rPr>
          <w:rFonts w:ascii="Arial" w:eastAsia="Times New Roman" w:hAnsi="Arial" w:cs="Arial"/>
          <w:b/>
          <w:bCs/>
          <w:iCs/>
          <w:color w:val="000000"/>
        </w:rPr>
        <w:t>PCP</w:t>
      </w:r>
      <w:r w:rsidR="00EB1066" w:rsidRPr="00FF65D2">
        <w:rPr>
          <w:rFonts w:ascii="Arial" w:eastAsia="Times New Roman" w:hAnsi="Arial" w:cs="Arial"/>
          <w:iCs/>
          <w:color w:val="000000"/>
        </w:rPr>
        <w:t xml:space="preserve"> or </w:t>
      </w:r>
      <w:r w:rsidR="00EB1066" w:rsidRPr="00FF65D2">
        <w:rPr>
          <w:rFonts w:ascii="Arial" w:eastAsia="Times New Roman" w:hAnsi="Arial" w:cs="Arial"/>
          <w:b/>
          <w:bCs/>
          <w:iCs/>
          <w:color w:val="000000"/>
        </w:rPr>
        <w:t>PCC</w:t>
      </w:r>
      <w:r w:rsidR="00EB1066" w:rsidRPr="00FF65D2">
        <w:rPr>
          <w:rFonts w:ascii="Arial" w:eastAsia="Times New Roman" w:hAnsi="Arial" w:cs="Arial"/>
          <w:iCs/>
          <w:color w:val="000000"/>
        </w:rPr>
        <w:t xml:space="preserve"> from your </w:t>
      </w:r>
      <w:r w:rsidR="00EB1066" w:rsidRPr="00FF65D2">
        <w:rPr>
          <w:rFonts w:ascii="Arial" w:eastAsia="Times New Roman" w:hAnsi="Arial" w:cs="Arial"/>
          <w:b/>
          <w:bCs/>
          <w:iCs/>
          <w:color w:val="000000"/>
        </w:rPr>
        <w:t xml:space="preserve">Health Plan’s </w:t>
      </w:r>
      <w:r w:rsidR="00EB1066" w:rsidRPr="00FF65D2">
        <w:rPr>
          <w:rFonts w:ascii="Arial" w:eastAsia="Times New Roman" w:hAnsi="Arial" w:cs="Arial"/>
          <w:iCs/>
          <w:color w:val="000000"/>
        </w:rPr>
        <w:t xml:space="preserve">list of </w:t>
      </w:r>
      <w:r w:rsidR="00EB1066" w:rsidRPr="00FF65D2">
        <w:rPr>
          <w:rFonts w:ascii="Arial" w:eastAsia="Times New Roman" w:hAnsi="Arial" w:cs="Arial"/>
          <w:b/>
          <w:bCs/>
          <w:iCs/>
          <w:color w:val="000000"/>
        </w:rPr>
        <w:t>In-Network Providers</w:t>
      </w:r>
      <w:r w:rsidR="00EB1066" w:rsidRPr="00FF65D2">
        <w:rPr>
          <w:rFonts w:ascii="Arial" w:eastAsia="Times New Roman" w:hAnsi="Arial" w:cs="Arial"/>
          <w:iCs/>
          <w:color w:val="000000"/>
        </w:rPr>
        <w:t>. Your</w:t>
      </w:r>
      <w:r w:rsidR="00A12843" w:rsidRPr="00FF65D2">
        <w:rPr>
          <w:rFonts w:ascii="Arial" w:eastAsia="Times New Roman" w:hAnsi="Arial" w:cs="Arial"/>
          <w:iCs/>
          <w:color w:val="000000"/>
        </w:rPr>
        <w:t xml:space="preserve"> </w:t>
      </w:r>
      <w:r w:rsidR="00A12843" w:rsidRPr="00FF65D2">
        <w:rPr>
          <w:rFonts w:ascii="Arial" w:eastAsia="Times New Roman" w:hAnsi="Arial" w:cs="Arial"/>
          <w:b/>
          <w:bCs/>
          <w:iCs/>
          <w:color w:val="000000"/>
        </w:rPr>
        <w:t>PCP</w:t>
      </w:r>
      <w:r w:rsidR="00A12843" w:rsidRPr="00FF65D2">
        <w:rPr>
          <w:rFonts w:ascii="Arial" w:eastAsia="Times New Roman" w:hAnsi="Arial" w:cs="Arial"/>
          <w:iCs/>
          <w:color w:val="000000"/>
        </w:rPr>
        <w:t xml:space="preserve"> may be a physician, physician assistant, nurse practitioner or other </w:t>
      </w:r>
      <w:r w:rsidR="007F5418" w:rsidRPr="00FF65D2">
        <w:rPr>
          <w:rFonts w:ascii="Arial" w:eastAsia="Times New Roman" w:hAnsi="Arial" w:cs="Arial"/>
          <w:b/>
          <w:bCs/>
          <w:iCs/>
          <w:color w:val="000000"/>
        </w:rPr>
        <w:t>P</w:t>
      </w:r>
      <w:r w:rsidR="00A12843" w:rsidRPr="00FF65D2">
        <w:rPr>
          <w:rFonts w:ascii="Arial" w:eastAsia="Times New Roman" w:hAnsi="Arial" w:cs="Arial"/>
          <w:b/>
          <w:bCs/>
          <w:iCs/>
          <w:color w:val="000000"/>
        </w:rPr>
        <w:t>rovider</w:t>
      </w:r>
      <w:r w:rsidR="00A12843" w:rsidRPr="00FF65D2">
        <w:rPr>
          <w:rFonts w:ascii="Arial" w:eastAsia="Times New Roman" w:hAnsi="Arial" w:cs="Arial"/>
          <w:iCs/>
          <w:color w:val="000000"/>
        </w:rPr>
        <w:t xml:space="preserve"> </w:t>
      </w:r>
      <w:r w:rsidR="007F5418" w:rsidRPr="00FF65D2">
        <w:rPr>
          <w:rFonts w:ascii="Arial" w:eastAsia="Times New Roman" w:hAnsi="Arial" w:cs="Arial"/>
          <w:iCs/>
          <w:color w:val="000000"/>
        </w:rPr>
        <w:t xml:space="preserve">if that </w:t>
      </w:r>
      <w:r w:rsidR="007F5418" w:rsidRPr="00FF65D2">
        <w:rPr>
          <w:rFonts w:ascii="Arial" w:eastAsia="Times New Roman" w:hAnsi="Arial" w:cs="Arial"/>
          <w:b/>
          <w:bCs/>
          <w:iCs/>
          <w:color w:val="000000"/>
        </w:rPr>
        <w:t>Provider</w:t>
      </w:r>
      <w:r w:rsidR="007F5418" w:rsidRPr="00FF65D2">
        <w:rPr>
          <w:rFonts w:ascii="Arial" w:eastAsia="Times New Roman" w:hAnsi="Arial" w:cs="Arial"/>
          <w:iCs/>
          <w:color w:val="000000"/>
        </w:rPr>
        <w:t xml:space="preserve"> is managing your primary care services.</w:t>
      </w:r>
      <w:r w:rsidR="00A12843" w:rsidRPr="00FF65D2">
        <w:rPr>
          <w:rFonts w:ascii="Arial" w:eastAsia="Times New Roman" w:hAnsi="Arial" w:cs="Arial"/>
          <w:iCs/>
          <w:color w:val="000000"/>
        </w:rPr>
        <w:t xml:space="preserve"> Primary care includes ongoing responsibility for preventive health care, treatment of </w:t>
      </w:r>
      <w:r w:rsidR="00686D71" w:rsidRPr="00FF65D2">
        <w:rPr>
          <w:rFonts w:ascii="Arial" w:eastAsia="Times New Roman" w:hAnsi="Arial" w:cs="Arial"/>
          <w:b/>
          <w:bCs/>
          <w:iCs/>
          <w:color w:val="000000"/>
        </w:rPr>
        <w:t>I</w:t>
      </w:r>
      <w:r w:rsidR="00A12843" w:rsidRPr="00FF65D2">
        <w:rPr>
          <w:rFonts w:ascii="Arial" w:hAnsi="Arial" w:cs="Arial"/>
          <w:b/>
          <w:bCs/>
          <w:color w:val="000000"/>
        </w:rPr>
        <w:t>llness</w:t>
      </w:r>
      <w:r w:rsidR="00A12843" w:rsidRPr="00FF65D2">
        <w:rPr>
          <w:rFonts w:ascii="Arial" w:eastAsia="Times New Roman" w:hAnsi="Arial" w:cs="Arial"/>
          <w:iCs/>
          <w:color w:val="000000"/>
        </w:rPr>
        <w:t xml:space="preserve"> and </w:t>
      </w:r>
      <w:r w:rsidR="00686D71" w:rsidRPr="00FF65D2">
        <w:rPr>
          <w:rFonts w:ascii="Arial" w:eastAsia="Times New Roman" w:hAnsi="Arial" w:cs="Arial"/>
          <w:b/>
          <w:bCs/>
          <w:iCs/>
          <w:color w:val="000000"/>
        </w:rPr>
        <w:t>I</w:t>
      </w:r>
      <w:r w:rsidR="00A12843" w:rsidRPr="00FF65D2">
        <w:rPr>
          <w:rFonts w:ascii="Arial" w:hAnsi="Arial" w:cs="Arial"/>
          <w:b/>
          <w:bCs/>
          <w:color w:val="000000"/>
        </w:rPr>
        <w:t>njuries</w:t>
      </w:r>
      <w:r w:rsidR="00A12843" w:rsidRPr="00FF65D2">
        <w:rPr>
          <w:rFonts w:ascii="Arial" w:eastAsia="Times New Roman" w:hAnsi="Arial" w:cs="Arial"/>
          <w:iCs/>
          <w:color w:val="000000"/>
        </w:rPr>
        <w:t xml:space="preserve">, and the coordination of access to needed specialty </w:t>
      </w:r>
      <w:r w:rsidR="00686D71" w:rsidRPr="00FF65D2">
        <w:rPr>
          <w:rFonts w:ascii="Arial" w:eastAsia="Times New Roman" w:hAnsi="Arial" w:cs="Arial"/>
          <w:b/>
          <w:bCs/>
          <w:iCs/>
          <w:color w:val="000000"/>
        </w:rPr>
        <w:t>P</w:t>
      </w:r>
      <w:r w:rsidR="00A12843" w:rsidRPr="00FF65D2">
        <w:rPr>
          <w:rFonts w:ascii="Arial" w:eastAsia="Times New Roman" w:hAnsi="Arial" w:cs="Arial"/>
          <w:b/>
          <w:bCs/>
          <w:iCs/>
          <w:color w:val="000000"/>
        </w:rPr>
        <w:t>roviders</w:t>
      </w:r>
      <w:r w:rsidR="00A12843" w:rsidRPr="00FF65D2">
        <w:rPr>
          <w:rFonts w:ascii="Arial" w:eastAsia="Times New Roman" w:hAnsi="Arial" w:cs="Arial"/>
          <w:iCs/>
          <w:color w:val="000000"/>
        </w:rPr>
        <w:t xml:space="preserve"> or other services. </w:t>
      </w:r>
      <w:r w:rsidR="007F5418" w:rsidRPr="00FF65D2">
        <w:rPr>
          <w:rFonts w:ascii="Arial" w:eastAsia="Times New Roman" w:hAnsi="Arial" w:cs="Arial"/>
          <w:iCs/>
          <w:color w:val="000000"/>
        </w:rPr>
        <w:t>Your</w:t>
      </w:r>
      <w:r w:rsidR="00A12843" w:rsidRPr="00FF65D2">
        <w:rPr>
          <w:rFonts w:ascii="Arial" w:eastAsia="Times New Roman" w:hAnsi="Arial" w:cs="Arial"/>
          <w:iCs/>
          <w:color w:val="000000"/>
        </w:rPr>
        <w:t xml:space="preserve"> </w:t>
      </w:r>
      <w:r w:rsidR="00A12843" w:rsidRPr="00FF65D2">
        <w:rPr>
          <w:rFonts w:ascii="Arial" w:eastAsia="Times New Roman" w:hAnsi="Arial" w:cs="Arial"/>
          <w:b/>
          <w:bCs/>
          <w:iCs/>
          <w:color w:val="000000"/>
        </w:rPr>
        <w:t>PCP</w:t>
      </w:r>
      <w:r w:rsidR="00A12843" w:rsidRPr="00FF65D2">
        <w:rPr>
          <w:rFonts w:ascii="Arial" w:eastAsia="Times New Roman" w:hAnsi="Arial" w:cs="Arial"/>
          <w:iCs/>
          <w:color w:val="000000"/>
        </w:rPr>
        <w:t xml:space="preserve"> or </w:t>
      </w:r>
      <w:r w:rsidR="00A12843" w:rsidRPr="00FF65D2">
        <w:rPr>
          <w:rFonts w:ascii="Arial" w:eastAsia="Times New Roman" w:hAnsi="Arial" w:cs="Arial"/>
          <w:b/>
          <w:bCs/>
          <w:iCs/>
          <w:color w:val="000000"/>
        </w:rPr>
        <w:t>PCC</w:t>
      </w:r>
      <w:r w:rsidR="00A12843" w:rsidRPr="00FF65D2">
        <w:rPr>
          <w:rFonts w:ascii="Arial" w:eastAsia="Times New Roman" w:hAnsi="Arial" w:cs="Arial"/>
          <w:iCs/>
          <w:color w:val="000000"/>
        </w:rPr>
        <w:t xml:space="preserve"> shall either furnish or arrange for most of </w:t>
      </w:r>
      <w:r w:rsidR="00D56BAF" w:rsidRPr="00FF65D2">
        <w:rPr>
          <w:rFonts w:ascii="Arial" w:eastAsia="Times New Roman" w:hAnsi="Arial" w:cs="Arial"/>
          <w:iCs/>
          <w:color w:val="000000"/>
        </w:rPr>
        <w:t>your</w:t>
      </w:r>
      <w:r w:rsidR="00A12843" w:rsidRPr="00FF65D2">
        <w:rPr>
          <w:rFonts w:ascii="Arial" w:eastAsia="Times New Roman" w:hAnsi="Arial" w:cs="Arial"/>
          <w:iCs/>
          <w:color w:val="000000"/>
        </w:rPr>
        <w:t xml:space="preserve"> health care needs, including well check-ups, office visits, </w:t>
      </w:r>
      <w:r w:rsidR="002B1BBB" w:rsidRPr="00FF65D2">
        <w:rPr>
          <w:rFonts w:ascii="Arial" w:eastAsia="Times New Roman" w:hAnsi="Arial" w:cs="Arial"/>
          <w:b/>
          <w:bCs/>
          <w:iCs/>
          <w:color w:val="000000"/>
        </w:rPr>
        <w:t>R</w:t>
      </w:r>
      <w:r w:rsidR="00A12843" w:rsidRPr="00FF65D2">
        <w:rPr>
          <w:rFonts w:ascii="Arial" w:eastAsia="Times New Roman" w:hAnsi="Arial" w:cs="Arial"/>
          <w:b/>
          <w:bCs/>
          <w:iCs/>
          <w:color w:val="000000"/>
        </w:rPr>
        <w:t>eferrals</w:t>
      </w:r>
      <w:r w:rsidR="00A12843" w:rsidRPr="00FF65D2">
        <w:rPr>
          <w:rFonts w:ascii="Arial" w:eastAsia="Times New Roman" w:hAnsi="Arial" w:cs="Arial"/>
          <w:iCs/>
          <w:color w:val="000000"/>
        </w:rPr>
        <w:t xml:space="preserve">, outpatient surgeries, hospitalizations, and health-related services. </w:t>
      </w:r>
    </w:p>
    <w:p w14:paraId="7A538930" w14:textId="5A01947B" w:rsidR="00A12843" w:rsidRPr="00FF65D2" w:rsidDel="00C44D9C" w:rsidRDefault="00A12843" w:rsidP="00A12843">
      <w:pPr>
        <w:spacing w:after="0"/>
        <w:rPr>
          <w:rFonts w:ascii="Arial" w:eastAsia="Times New Roman" w:hAnsi="Arial" w:cs="Arial"/>
          <w:iCs/>
          <w:color w:val="000000"/>
        </w:rPr>
      </w:pPr>
    </w:p>
    <w:p w14:paraId="71C2E7CD" w14:textId="36F1E11B" w:rsidR="00A12843" w:rsidRPr="00FF65D2" w:rsidRDefault="00D56BAF" w:rsidP="63D01490">
      <w:pPr>
        <w:spacing w:after="0"/>
        <w:rPr>
          <w:rFonts w:ascii="Arial" w:eastAsia="Times New Roman" w:hAnsi="Arial" w:cs="Arial"/>
          <w:color w:val="000000"/>
        </w:rPr>
      </w:pPr>
      <w:r w:rsidRPr="63D01490">
        <w:rPr>
          <w:rFonts w:ascii="Arial" w:eastAsia="Times New Roman" w:hAnsi="Arial" w:cs="Arial"/>
          <w:color w:val="000000" w:themeColor="text1"/>
        </w:rPr>
        <w:t xml:space="preserve">Your </w:t>
      </w:r>
      <w:r w:rsidRPr="63D01490">
        <w:rPr>
          <w:rFonts w:ascii="Arial" w:eastAsia="Times New Roman" w:hAnsi="Arial" w:cs="Arial"/>
          <w:b/>
          <w:bCs/>
          <w:color w:val="000000" w:themeColor="text1"/>
        </w:rPr>
        <w:t>Health Plan</w:t>
      </w:r>
      <w:r w:rsidRPr="63D01490">
        <w:rPr>
          <w:rFonts w:ascii="Arial" w:eastAsia="Times New Roman" w:hAnsi="Arial" w:cs="Arial"/>
          <w:color w:val="000000" w:themeColor="text1"/>
        </w:rPr>
        <w:t xml:space="preserve"> is required by </w:t>
      </w:r>
      <w:r w:rsidRPr="63D01490">
        <w:rPr>
          <w:rFonts w:ascii="Arial" w:eastAsia="Times New Roman" w:hAnsi="Arial" w:cs="Arial"/>
          <w:b/>
          <w:bCs/>
          <w:color w:val="000000" w:themeColor="text1"/>
        </w:rPr>
        <w:t>ETF</w:t>
      </w:r>
      <w:r w:rsidRPr="63D01490">
        <w:rPr>
          <w:rFonts w:ascii="Arial" w:eastAsia="Times New Roman" w:hAnsi="Arial" w:cs="Arial"/>
          <w:color w:val="000000" w:themeColor="text1"/>
        </w:rPr>
        <w:t xml:space="preserve"> to</w:t>
      </w:r>
      <w:r w:rsidR="00A12843" w:rsidRPr="63D01490">
        <w:rPr>
          <w:rFonts w:ascii="Arial" w:eastAsia="Times New Roman" w:hAnsi="Arial" w:cs="Arial"/>
          <w:color w:val="000000" w:themeColor="text1"/>
        </w:rPr>
        <w:t xml:space="preserve"> ensure </w:t>
      </w:r>
      <w:r w:rsidR="00EB1066" w:rsidRPr="63D01490">
        <w:rPr>
          <w:rFonts w:ascii="Arial" w:eastAsia="Times New Roman" w:hAnsi="Arial" w:cs="Arial"/>
          <w:color w:val="000000" w:themeColor="text1"/>
        </w:rPr>
        <w:t>you have</w:t>
      </w:r>
      <w:r w:rsidR="00A12843" w:rsidRPr="63D01490">
        <w:rPr>
          <w:rFonts w:ascii="Arial" w:eastAsia="Times New Roman" w:hAnsi="Arial" w:cs="Arial"/>
          <w:color w:val="000000" w:themeColor="text1"/>
        </w:rPr>
        <w:t xml:space="preserve"> an assigned, </w:t>
      </w:r>
      <w:r w:rsidR="00EB1066" w:rsidRPr="63D01490">
        <w:rPr>
          <w:rFonts w:ascii="Arial" w:eastAsia="Times New Roman" w:hAnsi="Arial" w:cs="Arial"/>
          <w:b/>
          <w:bCs/>
          <w:color w:val="000000" w:themeColor="text1"/>
        </w:rPr>
        <w:t>In-Network</w:t>
      </w:r>
      <w:r w:rsidR="00A12843" w:rsidRPr="63D01490">
        <w:rPr>
          <w:rFonts w:ascii="Arial" w:eastAsia="Times New Roman" w:hAnsi="Arial" w:cs="Arial"/>
          <w:color w:val="000000" w:themeColor="text1"/>
        </w:rPr>
        <w:t xml:space="preserve"> </w:t>
      </w:r>
      <w:r w:rsidR="00A12843" w:rsidRPr="63D01490">
        <w:rPr>
          <w:rFonts w:ascii="Arial" w:eastAsia="Times New Roman" w:hAnsi="Arial" w:cs="Arial"/>
          <w:b/>
          <w:bCs/>
          <w:color w:val="000000" w:themeColor="text1"/>
        </w:rPr>
        <w:t>PCP</w:t>
      </w:r>
      <w:r w:rsidR="00A12843" w:rsidRPr="63D01490">
        <w:rPr>
          <w:rFonts w:ascii="Arial" w:eastAsia="Times New Roman" w:hAnsi="Arial" w:cs="Arial"/>
          <w:color w:val="000000" w:themeColor="text1"/>
        </w:rPr>
        <w:t xml:space="preserve"> or </w:t>
      </w:r>
      <w:r w:rsidR="00A12843" w:rsidRPr="63D01490">
        <w:rPr>
          <w:rFonts w:ascii="Arial" w:eastAsia="Times New Roman" w:hAnsi="Arial" w:cs="Arial"/>
          <w:b/>
          <w:bCs/>
          <w:color w:val="000000" w:themeColor="text1"/>
        </w:rPr>
        <w:t>PCC</w:t>
      </w:r>
      <w:r w:rsidR="00A12843" w:rsidRPr="63D01490">
        <w:rPr>
          <w:rFonts w:ascii="Arial" w:eastAsia="Times New Roman" w:hAnsi="Arial" w:cs="Arial"/>
          <w:color w:val="000000" w:themeColor="text1"/>
        </w:rPr>
        <w:t xml:space="preserve">. If </w:t>
      </w:r>
      <w:r w:rsidR="00EB1066" w:rsidRPr="63D01490">
        <w:rPr>
          <w:rFonts w:ascii="Arial" w:eastAsia="Times New Roman" w:hAnsi="Arial" w:cs="Arial"/>
          <w:color w:val="000000" w:themeColor="text1"/>
        </w:rPr>
        <w:t>you do</w:t>
      </w:r>
      <w:r w:rsidR="00A12843" w:rsidRPr="63D01490">
        <w:rPr>
          <w:rFonts w:ascii="Arial" w:eastAsia="Times New Roman" w:hAnsi="Arial" w:cs="Arial"/>
          <w:color w:val="000000" w:themeColor="text1"/>
        </w:rPr>
        <w:t xml:space="preserve"> not choose a </w:t>
      </w:r>
      <w:r w:rsidR="00A12843" w:rsidRPr="63D01490">
        <w:rPr>
          <w:rFonts w:ascii="Arial" w:eastAsia="Times New Roman" w:hAnsi="Arial" w:cs="Arial"/>
          <w:b/>
          <w:bCs/>
          <w:color w:val="000000" w:themeColor="text1"/>
        </w:rPr>
        <w:t>PCP</w:t>
      </w:r>
      <w:r w:rsidR="00A12843" w:rsidRPr="63D01490">
        <w:rPr>
          <w:rFonts w:ascii="Arial" w:eastAsia="Times New Roman" w:hAnsi="Arial" w:cs="Arial"/>
          <w:color w:val="000000" w:themeColor="text1"/>
        </w:rPr>
        <w:t xml:space="preserve"> or </w:t>
      </w:r>
      <w:r w:rsidR="00A12843" w:rsidRPr="63D01490">
        <w:rPr>
          <w:rFonts w:ascii="Arial" w:eastAsia="Times New Roman" w:hAnsi="Arial" w:cs="Arial"/>
          <w:b/>
          <w:bCs/>
          <w:color w:val="000000" w:themeColor="text1"/>
        </w:rPr>
        <w:t>PCC</w:t>
      </w:r>
      <w:r w:rsidR="00A12843" w:rsidRPr="63D01490">
        <w:rPr>
          <w:rFonts w:ascii="Arial" w:eastAsia="Times New Roman" w:hAnsi="Arial" w:cs="Arial"/>
          <w:color w:val="000000" w:themeColor="text1"/>
        </w:rPr>
        <w:t xml:space="preserve">, or </w:t>
      </w:r>
      <w:r w:rsidR="00EB1066" w:rsidRPr="63D01490">
        <w:rPr>
          <w:rFonts w:ascii="Arial" w:eastAsia="Times New Roman" w:hAnsi="Arial" w:cs="Arial"/>
          <w:color w:val="000000" w:themeColor="text1"/>
        </w:rPr>
        <w:t>your</w:t>
      </w:r>
      <w:r w:rsidR="00A12843" w:rsidRPr="63D01490">
        <w:rPr>
          <w:rFonts w:ascii="Arial" w:eastAsia="Times New Roman" w:hAnsi="Arial" w:cs="Arial"/>
          <w:color w:val="000000" w:themeColor="text1"/>
        </w:rPr>
        <w:t xml:space="preserve"> </w:t>
      </w:r>
      <w:r w:rsidR="00A12843" w:rsidRPr="63D01490">
        <w:rPr>
          <w:rFonts w:ascii="Arial" w:eastAsia="Times New Roman" w:hAnsi="Arial" w:cs="Arial"/>
          <w:b/>
          <w:bCs/>
          <w:color w:val="000000" w:themeColor="text1"/>
        </w:rPr>
        <w:t>PCP</w:t>
      </w:r>
      <w:r w:rsidR="00A12843" w:rsidRPr="63D01490">
        <w:rPr>
          <w:rFonts w:ascii="Arial" w:eastAsia="Times New Roman" w:hAnsi="Arial" w:cs="Arial"/>
          <w:color w:val="000000" w:themeColor="text1"/>
        </w:rPr>
        <w:t xml:space="preserve"> or </w:t>
      </w:r>
      <w:r w:rsidR="00A12843" w:rsidRPr="63D01490">
        <w:rPr>
          <w:rFonts w:ascii="Arial" w:eastAsia="Times New Roman" w:hAnsi="Arial" w:cs="Arial"/>
          <w:b/>
          <w:bCs/>
          <w:color w:val="000000" w:themeColor="text1"/>
        </w:rPr>
        <w:t>PCC</w:t>
      </w:r>
      <w:r w:rsidR="00A12843" w:rsidRPr="63D01490">
        <w:rPr>
          <w:rFonts w:ascii="Arial" w:eastAsia="Times New Roman" w:hAnsi="Arial" w:cs="Arial"/>
          <w:color w:val="000000" w:themeColor="text1"/>
        </w:rPr>
        <w:t xml:space="preserve"> is no longer available, </w:t>
      </w:r>
      <w:r w:rsidR="00EB1066" w:rsidRPr="63D01490">
        <w:rPr>
          <w:rFonts w:ascii="Arial" w:eastAsia="Times New Roman" w:hAnsi="Arial" w:cs="Arial"/>
          <w:color w:val="000000" w:themeColor="text1"/>
        </w:rPr>
        <w:t xml:space="preserve">your </w:t>
      </w:r>
      <w:r w:rsidR="00EB1066" w:rsidRPr="63D01490">
        <w:rPr>
          <w:rFonts w:ascii="Arial" w:eastAsia="Times New Roman" w:hAnsi="Arial" w:cs="Arial"/>
          <w:b/>
          <w:bCs/>
          <w:color w:val="000000" w:themeColor="text1"/>
        </w:rPr>
        <w:t>Health Plan</w:t>
      </w:r>
      <w:r w:rsidR="00A12843" w:rsidRPr="63D01490">
        <w:rPr>
          <w:rFonts w:ascii="Arial" w:eastAsia="Times New Roman" w:hAnsi="Arial" w:cs="Arial"/>
          <w:color w:val="000000" w:themeColor="text1"/>
        </w:rPr>
        <w:t xml:space="preserve"> will assign a </w:t>
      </w:r>
      <w:r w:rsidR="00A12843" w:rsidRPr="63D01490">
        <w:rPr>
          <w:rFonts w:ascii="Arial" w:eastAsia="Times New Roman" w:hAnsi="Arial" w:cs="Arial"/>
          <w:b/>
          <w:bCs/>
          <w:color w:val="000000" w:themeColor="text1"/>
        </w:rPr>
        <w:t>PCP</w:t>
      </w:r>
      <w:r w:rsidR="00A12843" w:rsidRPr="63D01490">
        <w:rPr>
          <w:rFonts w:ascii="Arial" w:eastAsia="Times New Roman" w:hAnsi="Arial" w:cs="Arial"/>
          <w:color w:val="000000" w:themeColor="text1"/>
        </w:rPr>
        <w:t xml:space="preserve"> or </w:t>
      </w:r>
      <w:r w:rsidR="00A12843" w:rsidRPr="63D01490">
        <w:rPr>
          <w:rFonts w:ascii="Arial" w:eastAsia="Times New Roman" w:hAnsi="Arial" w:cs="Arial"/>
          <w:b/>
          <w:bCs/>
          <w:color w:val="000000" w:themeColor="text1"/>
        </w:rPr>
        <w:t>PCC</w:t>
      </w:r>
      <w:r w:rsidR="00A12843" w:rsidRPr="63D01490">
        <w:rPr>
          <w:rFonts w:ascii="Arial" w:eastAsia="Times New Roman" w:hAnsi="Arial" w:cs="Arial"/>
          <w:color w:val="000000" w:themeColor="text1"/>
        </w:rPr>
        <w:t xml:space="preserve">, notify </w:t>
      </w:r>
      <w:r w:rsidR="00EB1066" w:rsidRPr="63D01490">
        <w:rPr>
          <w:rFonts w:ascii="Arial" w:eastAsia="Times New Roman" w:hAnsi="Arial" w:cs="Arial"/>
          <w:color w:val="000000" w:themeColor="text1"/>
        </w:rPr>
        <w:t>you</w:t>
      </w:r>
      <w:r w:rsidR="00A12843" w:rsidRPr="63D01490">
        <w:rPr>
          <w:rFonts w:ascii="Arial" w:eastAsia="Times New Roman" w:hAnsi="Arial" w:cs="Arial"/>
          <w:color w:val="000000" w:themeColor="text1"/>
        </w:rPr>
        <w:t xml:space="preserve"> in writing, and provide instructions for changing the assigned </w:t>
      </w:r>
      <w:r w:rsidR="00A12843" w:rsidRPr="63D01490">
        <w:rPr>
          <w:rFonts w:ascii="Arial" w:eastAsia="Times New Roman" w:hAnsi="Arial" w:cs="Arial"/>
          <w:b/>
          <w:bCs/>
          <w:color w:val="000000" w:themeColor="text1"/>
        </w:rPr>
        <w:t>PCP</w:t>
      </w:r>
      <w:r w:rsidR="00A12843" w:rsidRPr="63D01490">
        <w:rPr>
          <w:rFonts w:ascii="Arial" w:eastAsia="Times New Roman" w:hAnsi="Arial" w:cs="Arial"/>
          <w:color w:val="000000" w:themeColor="text1"/>
        </w:rPr>
        <w:t xml:space="preserve"> or </w:t>
      </w:r>
      <w:r w:rsidR="00A12843" w:rsidRPr="63D01490">
        <w:rPr>
          <w:rFonts w:ascii="Arial" w:eastAsia="Times New Roman" w:hAnsi="Arial" w:cs="Arial"/>
          <w:b/>
          <w:bCs/>
          <w:color w:val="000000" w:themeColor="text1"/>
        </w:rPr>
        <w:t>PCC</w:t>
      </w:r>
      <w:r w:rsidR="00EB1066" w:rsidRPr="63D01490">
        <w:rPr>
          <w:rFonts w:ascii="Arial" w:eastAsia="Times New Roman" w:hAnsi="Arial" w:cs="Arial"/>
          <w:color w:val="000000" w:themeColor="text1"/>
        </w:rPr>
        <w:t xml:space="preserve"> if you are not satisfied with their selection</w:t>
      </w:r>
      <w:r w:rsidR="00A12843" w:rsidRPr="63D01490">
        <w:rPr>
          <w:rFonts w:ascii="Arial" w:eastAsia="Times New Roman" w:hAnsi="Arial" w:cs="Arial"/>
          <w:color w:val="000000" w:themeColor="text1"/>
        </w:rPr>
        <w:t xml:space="preserve">. </w:t>
      </w:r>
    </w:p>
    <w:p w14:paraId="5D439CEE" w14:textId="32528A3F" w:rsidR="00A12843" w:rsidRPr="00FF65D2" w:rsidDel="00C44D9C" w:rsidRDefault="00A12843" w:rsidP="00A12843">
      <w:pPr>
        <w:spacing w:after="0"/>
        <w:rPr>
          <w:rFonts w:ascii="Arial" w:eastAsia="Times New Roman" w:hAnsi="Arial" w:cs="Arial"/>
          <w:iCs/>
          <w:color w:val="000000"/>
        </w:rPr>
      </w:pPr>
    </w:p>
    <w:p w14:paraId="05E8413D" w14:textId="0145B649" w:rsidR="00A12843" w:rsidRPr="00FF65D2" w:rsidRDefault="00A12843" w:rsidP="27B72239">
      <w:pPr>
        <w:spacing w:after="0"/>
        <w:rPr>
          <w:rFonts w:ascii="Arial" w:eastAsia="Times New Roman" w:hAnsi="Arial" w:cs="Arial"/>
          <w:color w:val="000000"/>
        </w:rPr>
      </w:pPr>
      <w:r w:rsidRPr="27B72239">
        <w:rPr>
          <w:rFonts w:ascii="Arial" w:eastAsia="Times New Roman" w:hAnsi="Arial" w:cs="Arial"/>
          <w:color w:val="000000" w:themeColor="text1"/>
        </w:rPr>
        <w:t xml:space="preserve">If </w:t>
      </w:r>
      <w:r w:rsidR="00EB1066" w:rsidRPr="27B72239">
        <w:rPr>
          <w:rFonts w:ascii="Arial" w:eastAsia="Times New Roman" w:hAnsi="Arial" w:cs="Arial"/>
          <w:color w:val="000000" w:themeColor="text1"/>
        </w:rPr>
        <w:t>you</w:t>
      </w:r>
      <w:r w:rsidRPr="27B72239">
        <w:rPr>
          <w:rFonts w:ascii="Arial" w:eastAsia="Times New Roman" w:hAnsi="Arial" w:cs="Arial"/>
          <w:color w:val="000000" w:themeColor="text1"/>
        </w:rPr>
        <w:t xml:space="preserve"> select a </w:t>
      </w:r>
      <w:r w:rsidRPr="27B72239">
        <w:rPr>
          <w:rFonts w:ascii="Arial" w:eastAsia="Times New Roman" w:hAnsi="Arial" w:cs="Arial"/>
          <w:b/>
          <w:bCs/>
          <w:color w:val="000000" w:themeColor="text1"/>
        </w:rPr>
        <w:t>PCP</w:t>
      </w:r>
      <w:r w:rsidRPr="27B72239">
        <w:rPr>
          <w:rFonts w:ascii="Arial" w:eastAsia="Times New Roman" w:hAnsi="Arial" w:cs="Arial"/>
          <w:color w:val="000000" w:themeColor="text1"/>
        </w:rPr>
        <w:t xml:space="preserve"> or </w:t>
      </w:r>
      <w:r w:rsidRPr="27B72239">
        <w:rPr>
          <w:rFonts w:ascii="Arial" w:eastAsia="Times New Roman" w:hAnsi="Arial" w:cs="Arial"/>
          <w:b/>
          <w:bCs/>
          <w:color w:val="000000" w:themeColor="text1"/>
        </w:rPr>
        <w:t>PCC</w:t>
      </w:r>
      <w:r w:rsidRPr="27B72239">
        <w:rPr>
          <w:rFonts w:ascii="Arial" w:eastAsia="Times New Roman" w:hAnsi="Arial" w:cs="Arial"/>
          <w:color w:val="000000" w:themeColor="text1"/>
        </w:rPr>
        <w:t xml:space="preserve"> that is </w:t>
      </w:r>
      <w:r w:rsidR="00EB1066" w:rsidRPr="27B72239">
        <w:rPr>
          <w:rFonts w:ascii="Arial" w:eastAsia="Times New Roman" w:hAnsi="Arial" w:cs="Arial"/>
          <w:b/>
          <w:bCs/>
          <w:color w:val="000000" w:themeColor="text1"/>
        </w:rPr>
        <w:t>Out-of-Network</w:t>
      </w:r>
      <w:r w:rsidRPr="27B72239">
        <w:rPr>
          <w:rFonts w:ascii="Arial" w:eastAsia="Times New Roman" w:hAnsi="Arial" w:cs="Arial"/>
          <w:color w:val="000000" w:themeColor="text1"/>
        </w:rPr>
        <w:t xml:space="preserve">, </w:t>
      </w:r>
      <w:r w:rsidR="00EB1066" w:rsidRPr="27B72239">
        <w:rPr>
          <w:rFonts w:ascii="Arial" w:eastAsia="Times New Roman" w:hAnsi="Arial" w:cs="Arial"/>
          <w:color w:val="000000" w:themeColor="text1"/>
        </w:rPr>
        <w:t xml:space="preserve">your </w:t>
      </w:r>
      <w:r w:rsidR="00EB1066" w:rsidRPr="27B72239">
        <w:rPr>
          <w:rFonts w:ascii="Arial" w:eastAsia="Times New Roman" w:hAnsi="Arial" w:cs="Arial"/>
          <w:b/>
          <w:bCs/>
          <w:color w:val="000000" w:themeColor="text1"/>
        </w:rPr>
        <w:t>Health Plan</w:t>
      </w:r>
      <w:r w:rsidRPr="27B72239">
        <w:rPr>
          <w:rFonts w:ascii="Arial" w:eastAsia="Times New Roman" w:hAnsi="Arial" w:cs="Arial"/>
          <w:color w:val="000000" w:themeColor="text1"/>
        </w:rPr>
        <w:t xml:space="preserve"> </w:t>
      </w:r>
      <w:r w:rsidR="00EB1066" w:rsidRPr="27B72239">
        <w:rPr>
          <w:rFonts w:ascii="Arial" w:eastAsia="Times New Roman" w:hAnsi="Arial" w:cs="Arial"/>
          <w:color w:val="000000" w:themeColor="text1"/>
        </w:rPr>
        <w:t>will</w:t>
      </w:r>
      <w:r w:rsidRPr="27B72239">
        <w:rPr>
          <w:rFonts w:ascii="Arial" w:eastAsia="Times New Roman" w:hAnsi="Arial" w:cs="Arial"/>
          <w:color w:val="000000" w:themeColor="text1"/>
        </w:rPr>
        <w:t xml:space="preserve"> contact </w:t>
      </w:r>
      <w:r w:rsidR="00EB1066" w:rsidRPr="27B72239">
        <w:rPr>
          <w:rFonts w:ascii="Arial" w:eastAsia="Times New Roman" w:hAnsi="Arial" w:cs="Arial"/>
          <w:color w:val="000000" w:themeColor="text1"/>
        </w:rPr>
        <w:t>you</w:t>
      </w:r>
      <w:r w:rsidRPr="27B72239">
        <w:rPr>
          <w:rFonts w:ascii="Arial" w:eastAsia="Times New Roman" w:hAnsi="Arial" w:cs="Arial"/>
          <w:color w:val="000000" w:themeColor="text1"/>
        </w:rPr>
        <w:t xml:space="preserve"> within five (5) </w:t>
      </w:r>
      <w:r w:rsidR="00A30E28">
        <w:rPr>
          <w:rFonts w:ascii="Arial" w:eastAsia="Times New Roman" w:hAnsi="Arial" w:cs="Arial"/>
          <w:color w:val="000000" w:themeColor="text1"/>
        </w:rPr>
        <w:t>B</w:t>
      </w:r>
      <w:r w:rsidR="00EB1066" w:rsidRPr="27B72239">
        <w:rPr>
          <w:rFonts w:ascii="Arial" w:eastAsia="Times New Roman" w:hAnsi="Arial" w:cs="Arial"/>
          <w:color w:val="000000" w:themeColor="text1"/>
        </w:rPr>
        <w:t xml:space="preserve">usiness </w:t>
      </w:r>
      <w:r w:rsidR="00A30E28">
        <w:rPr>
          <w:rFonts w:ascii="Arial" w:eastAsia="Times New Roman" w:hAnsi="Arial" w:cs="Arial"/>
          <w:color w:val="000000" w:themeColor="text1"/>
        </w:rPr>
        <w:t>D</w:t>
      </w:r>
      <w:r w:rsidR="00EB1066" w:rsidRPr="27B72239">
        <w:rPr>
          <w:rFonts w:ascii="Arial" w:eastAsia="Times New Roman" w:hAnsi="Arial" w:cs="Arial"/>
          <w:color w:val="000000" w:themeColor="text1"/>
        </w:rPr>
        <w:t>ays</w:t>
      </w:r>
      <w:r w:rsidRPr="27B72239">
        <w:rPr>
          <w:rFonts w:ascii="Arial" w:eastAsia="Times New Roman" w:hAnsi="Arial" w:cs="Arial"/>
          <w:color w:val="000000" w:themeColor="text1"/>
        </w:rPr>
        <w:t xml:space="preserve"> </w:t>
      </w:r>
      <w:r w:rsidR="00EB1066" w:rsidRPr="27B72239">
        <w:rPr>
          <w:rFonts w:ascii="Arial" w:eastAsia="Times New Roman" w:hAnsi="Arial" w:cs="Arial"/>
          <w:color w:val="000000" w:themeColor="text1"/>
        </w:rPr>
        <w:t>and will</w:t>
      </w:r>
      <w:r w:rsidRPr="27B72239">
        <w:rPr>
          <w:rFonts w:ascii="Arial" w:eastAsia="Times New Roman" w:hAnsi="Arial" w:cs="Arial"/>
          <w:color w:val="000000" w:themeColor="text1"/>
        </w:rPr>
        <w:t xml:space="preserve"> assist </w:t>
      </w:r>
      <w:r w:rsidR="00EB1066" w:rsidRPr="27B72239">
        <w:rPr>
          <w:rFonts w:ascii="Arial" w:eastAsia="Times New Roman" w:hAnsi="Arial" w:cs="Arial"/>
          <w:color w:val="000000" w:themeColor="text1"/>
        </w:rPr>
        <w:t>you</w:t>
      </w:r>
      <w:r w:rsidRPr="27B72239">
        <w:rPr>
          <w:rFonts w:ascii="Arial" w:eastAsia="Times New Roman" w:hAnsi="Arial" w:cs="Arial"/>
          <w:color w:val="000000" w:themeColor="text1"/>
        </w:rPr>
        <w:t xml:space="preserve"> in selecting an </w:t>
      </w:r>
      <w:r w:rsidR="00EB1066" w:rsidRPr="27B72239">
        <w:rPr>
          <w:rFonts w:ascii="Arial" w:eastAsia="Times New Roman" w:hAnsi="Arial" w:cs="Arial"/>
          <w:b/>
          <w:bCs/>
          <w:color w:val="000000" w:themeColor="text1"/>
        </w:rPr>
        <w:t>In-Network</w:t>
      </w:r>
      <w:r w:rsidRPr="27B72239">
        <w:rPr>
          <w:rFonts w:ascii="Arial" w:eastAsia="Times New Roman" w:hAnsi="Arial" w:cs="Arial"/>
          <w:color w:val="000000" w:themeColor="text1"/>
        </w:rPr>
        <w:t xml:space="preserve"> </w:t>
      </w:r>
      <w:r w:rsidRPr="27B72239">
        <w:rPr>
          <w:rFonts w:ascii="Arial" w:eastAsia="Times New Roman" w:hAnsi="Arial" w:cs="Arial"/>
          <w:b/>
          <w:bCs/>
          <w:color w:val="000000" w:themeColor="text1"/>
        </w:rPr>
        <w:t>PCP</w:t>
      </w:r>
      <w:r w:rsidRPr="27B72239">
        <w:rPr>
          <w:rFonts w:ascii="Arial" w:eastAsia="Times New Roman" w:hAnsi="Arial" w:cs="Arial"/>
          <w:color w:val="000000" w:themeColor="text1"/>
        </w:rPr>
        <w:t xml:space="preserve"> or </w:t>
      </w:r>
      <w:r w:rsidRPr="27B72239">
        <w:rPr>
          <w:rFonts w:ascii="Arial" w:eastAsia="Times New Roman" w:hAnsi="Arial" w:cs="Arial"/>
          <w:b/>
          <w:bCs/>
          <w:color w:val="000000" w:themeColor="text1"/>
        </w:rPr>
        <w:t>PCC</w:t>
      </w:r>
      <w:r w:rsidRPr="27B72239">
        <w:rPr>
          <w:rFonts w:ascii="Arial" w:eastAsia="Times New Roman" w:hAnsi="Arial" w:cs="Arial"/>
          <w:color w:val="000000" w:themeColor="text1"/>
        </w:rPr>
        <w:t xml:space="preserve">. </w:t>
      </w:r>
    </w:p>
    <w:p w14:paraId="61212BBE" w14:textId="3E04E36A" w:rsidR="0035220A" w:rsidRPr="00FF65D2" w:rsidRDefault="0035220A" w:rsidP="27B72239">
      <w:pPr>
        <w:autoSpaceDE w:val="0"/>
        <w:autoSpaceDN w:val="0"/>
        <w:adjustRightInd w:val="0"/>
        <w:spacing w:after="0"/>
        <w:rPr>
          <w:rFonts w:ascii="Arial" w:eastAsia="Times New Roman" w:hAnsi="Arial" w:cs="Arial"/>
          <w:color w:val="000000" w:themeColor="text1"/>
        </w:rPr>
      </w:pPr>
    </w:p>
    <w:p w14:paraId="548702FB" w14:textId="77A17FBB" w:rsidR="0035220A" w:rsidRPr="00073D9B" w:rsidRDefault="369715FD" w:rsidP="00546E29">
      <w:pPr>
        <w:pStyle w:val="Heading3"/>
        <w:numPr>
          <w:ilvl w:val="0"/>
          <w:numId w:val="78"/>
        </w:numPr>
        <w:rPr>
          <w:rFonts w:ascii="Arial" w:hAnsi="Arial" w:cs="Arial"/>
        </w:rPr>
      </w:pPr>
      <w:bookmarkStart w:id="148" w:name="_Toc140570690"/>
      <w:r w:rsidRPr="0E246582">
        <w:rPr>
          <w:rFonts w:ascii="Arial" w:hAnsi="Arial" w:cs="Arial"/>
        </w:rPr>
        <w:t>Pulmonary Rehabilitation Therapy</w:t>
      </w:r>
      <w:bookmarkEnd w:id="148"/>
    </w:p>
    <w:p w14:paraId="3C64080D" w14:textId="1A65BA89" w:rsidR="0035220A" w:rsidRPr="00FF65D2" w:rsidRDefault="01EA1930" w:rsidP="27B72239">
      <w:pPr>
        <w:autoSpaceDE w:val="0"/>
        <w:autoSpaceDN w:val="0"/>
        <w:adjustRightInd w:val="0"/>
        <w:spacing w:after="0"/>
        <w:rPr>
          <w:rFonts w:ascii="Arial" w:hAnsi="Arial" w:cs="Arial"/>
        </w:rPr>
      </w:pPr>
      <w:r w:rsidRPr="63D01490">
        <w:rPr>
          <w:rFonts w:ascii="Arial" w:hAnsi="Arial" w:cs="Arial"/>
        </w:rPr>
        <w:t xml:space="preserve">Phase I and Phase II pulmonary </w:t>
      </w:r>
      <w:r w:rsidRPr="63D01490">
        <w:rPr>
          <w:rFonts w:ascii="Arial" w:hAnsi="Arial" w:cs="Arial"/>
          <w:b/>
          <w:bCs/>
        </w:rPr>
        <w:t>Rehabilitation Services</w:t>
      </w:r>
      <w:r w:rsidRPr="63D01490">
        <w:rPr>
          <w:rFonts w:ascii="Arial" w:hAnsi="Arial" w:cs="Arial"/>
        </w:rPr>
        <w:t xml:space="preserve"> are covered </w:t>
      </w:r>
      <w:r w:rsidR="5A793FC8" w:rsidRPr="6E8E5777">
        <w:rPr>
          <w:rFonts w:ascii="Arial" w:hAnsi="Arial" w:cs="Arial"/>
        </w:rPr>
        <w:t xml:space="preserve">as medically necessary </w:t>
      </w:r>
      <w:r w:rsidRPr="63D01490">
        <w:rPr>
          <w:rFonts w:ascii="Arial" w:hAnsi="Arial" w:cs="Arial"/>
        </w:rPr>
        <w:t xml:space="preserve">by your </w:t>
      </w:r>
      <w:r w:rsidRPr="63D01490">
        <w:rPr>
          <w:rFonts w:ascii="Arial" w:hAnsi="Arial" w:cs="Arial"/>
          <w:b/>
          <w:bCs/>
        </w:rPr>
        <w:t>Benefit Plan</w:t>
      </w:r>
      <w:r w:rsidR="5A793FC8" w:rsidRPr="6E8E5777">
        <w:rPr>
          <w:rFonts w:ascii="Arial" w:hAnsi="Arial" w:cs="Arial"/>
          <w:b/>
          <w:bCs/>
        </w:rPr>
        <w:t xml:space="preserve"> </w:t>
      </w:r>
      <w:r w:rsidR="5A793FC8" w:rsidRPr="6E8E5777">
        <w:rPr>
          <w:rFonts w:ascii="Arial" w:hAnsi="Arial" w:cs="Arial"/>
        </w:rPr>
        <w:t>when provided by physicians, therapists, and other qualified providers</w:t>
      </w:r>
      <w:r w:rsidR="5A793FC8" w:rsidRPr="6E8E5777">
        <w:rPr>
          <w:rFonts w:ascii="Arial" w:hAnsi="Arial" w:cs="Arial"/>
          <w:b/>
          <w:bCs/>
        </w:rPr>
        <w:t>.</w:t>
      </w:r>
      <w:r w:rsidRPr="63D01490">
        <w:rPr>
          <w:rFonts w:ascii="Arial" w:hAnsi="Arial" w:cs="Arial"/>
          <w:b/>
          <w:bCs/>
        </w:rPr>
        <w:t xml:space="preserve"> </w:t>
      </w:r>
      <w:r w:rsidRPr="63D01490">
        <w:rPr>
          <w:rFonts w:ascii="Arial" w:hAnsi="Arial" w:cs="Arial"/>
        </w:rPr>
        <w:t xml:space="preserve">Phase II services </w:t>
      </w:r>
      <w:r w:rsidR="00917136">
        <w:rPr>
          <w:rFonts w:ascii="Arial" w:hAnsi="Arial" w:cs="Arial"/>
        </w:rPr>
        <w:t>may require</w:t>
      </w:r>
      <w:r w:rsidRPr="63D01490">
        <w:rPr>
          <w:rFonts w:ascii="Arial" w:hAnsi="Arial" w:cs="Arial"/>
        </w:rPr>
        <w:t xml:space="preserve"> </w:t>
      </w:r>
      <w:r w:rsidRPr="63D01490">
        <w:rPr>
          <w:rFonts w:ascii="Arial" w:hAnsi="Arial" w:cs="Arial"/>
          <w:b/>
          <w:bCs/>
        </w:rPr>
        <w:t>Prior Authoriz</w:t>
      </w:r>
      <w:r w:rsidR="00073D9B">
        <w:rPr>
          <w:rFonts w:ascii="Arial" w:hAnsi="Arial" w:cs="Arial"/>
          <w:b/>
          <w:bCs/>
        </w:rPr>
        <w:t>ation</w:t>
      </w:r>
      <w:r w:rsidRPr="63D01490">
        <w:rPr>
          <w:rFonts w:ascii="Arial" w:hAnsi="Arial" w:cs="Arial"/>
        </w:rPr>
        <w:t xml:space="preserve"> </w:t>
      </w:r>
      <w:r w:rsidR="00073D9B">
        <w:rPr>
          <w:rFonts w:ascii="Arial" w:hAnsi="Arial" w:cs="Arial"/>
        </w:rPr>
        <w:t>from</w:t>
      </w:r>
      <w:r w:rsidRPr="63D01490">
        <w:rPr>
          <w:rFonts w:ascii="Arial" w:hAnsi="Arial" w:cs="Arial"/>
        </w:rPr>
        <w:t xml:space="preserve"> the </w:t>
      </w:r>
      <w:r w:rsidRPr="63D01490">
        <w:rPr>
          <w:rFonts w:ascii="Arial" w:hAnsi="Arial" w:cs="Arial"/>
          <w:b/>
          <w:bCs/>
        </w:rPr>
        <w:t>Health Plan</w:t>
      </w:r>
      <w:r w:rsidRPr="63D01490">
        <w:rPr>
          <w:rFonts w:ascii="Arial" w:hAnsi="Arial" w:cs="Arial"/>
        </w:rPr>
        <w:t xml:space="preserve"> and </w:t>
      </w:r>
      <w:r w:rsidR="00073D9B">
        <w:rPr>
          <w:rFonts w:ascii="Arial" w:hAnsi="Arial" w:cs="Arial"/>
        </w:rPr>
        <w:t xml:space="preserve">be </w:t>
      </w:r>
      <w:r w:rsidRPr="63D01490">
        <w:rPr>
          <w:rFonts w:ascii="Arial" w:hAnsi="Arial" w:cs="Arial"/>
        </w:rPr>
        <w:t xml:space="preserve">provided in an outpatient department of a </w:t>
      </w:r>
      <w:r w:rsidRPr="63D01490">
        <w:rPr>
          <w:rFonts w:ascii="Arial" w:hAnsi="Arial" w:cs="Arial"/>
          <w:b/>
          <w:bCs/>
        </w:rPr>
        <w:t>Hospital</w:t>
      </w:r>
      <w:r w:rsidRPr="63D01490">
        <w:rPr>
          <w:rFonts w:ascii="Arial" w:hAnsi="Arial" w:cs="Arial"/>
        </w:rPr>
        <w:t>, in a medical center, or through a clinic program.</w:t>
      </w:r>
    </w:p>
    <w:p w14:paraId="47502640" w14:textId="2249517E" w:rsidR="27B72239" w:rsidRDefault="27B72239" w:rsidP="27B72239">
      <w:pPr>
        <w:spacing w:after="0"/>
        <w:rPr>
          <w:rFonts w:ascii="Arial" w:hAnsi="Arial" w:cs="Arial"/>
        </w:rPr>
      </w:pPr>
    </w:p>
    <w:p w14:paraId="5A7BDACB" w14:textId="2AC27817" w:rsidR="0035220A" w:rsidRPr="00FF65D2" w:rsidRDefault="0035220A" w:rsidP="00546E29">
      <w:pPr>
        <w:pStyle w:val="Heading3"/>
        <w:numPr>
          <w:ilvl w:val="0"/>
          <w:numId w:val="78"/>
        </w:numPr>
        <w:rPr>
          <w:rFonts w:ascii="Arial" w:hAnsi="Arial" w:cs="Arial"/>
        </w:rPr>
      </w:pPr>
      <w:bookmarkStart w:id="149" w:name="_Toc140570691"/>
      <w:r w:rsidRPr="0E246582">
        <w:rPr>
          <w:rFonts w:ascii="Arial" w:hAnsi="Arial" w:cs="Arial"/>
        </w:rPr>
        <w:t>Radiation Therapy and Chemotherapy</w:t>
      </w:r>
      <w:bookmarkEnd w:id="149"/>
    </w:p>
    <w:p w14:paraId="5C8596FB" w14:textId="2A007171" w:rsidR="0035220A" w:rsidRPr="00FF65D2" w:rsidRDefault="009A4D14" w:rsidP="00F305AB">
      <w:pPr>
        <w:autoSpaceDE w:val="0"/>
        <w:autoSpaceDN w:val="0"/>
        <w:adjustRightInd w:val="0"/>
        <w:spacing w:after="0"/>
        <w:rPr>
          <w:rFonts w:ascii="Arial" w:hAnsi="Arial" w:cs="Arial"/>
        </w:rPr>
      </w:pPr>
      <w:r w:rsidRPr="00FF65D2">
        <w:rPr>
          <w:rFonts w:ascii="Arial" w:hAnsi="Arial" w:cs="Arial"/>
        </w:rPr>
        <w:t>These services are c</w:t>
      </w:r>
      <w:r w:rsidR="0035220A" w:rsidRPr="00FF65D2">
        <w:rPr>
          <w:rFonts w:ascii="Arial" w:hAnsi="Arial" w:cs="Arial"/>
        </w:rPr>
        <w:t xml:space="preserve">overed when accepted therapeutic methods, such as x-rays, radium, radioactive </w:t>
      </w:r>
      <w:r w:rsidR="00486622" w:rsidRPr="00FF65D2">
        <w:rPr>
          <w:rFonts w:ascii="Arial" w:hAnsi="Arial" w:cs="Arial"/>
        </w:rPr>
        <w:t>isotopes,</w:t>
      </w:r>
      <w:r w:rsidR="0035220A" w:rsidRPr="00FF65D2">
        <w:rPr>
          <w:rFonts w:ascii="Arial" w:hAnsi="Arial" w:cs="Arial"/>
        </w:rPr>
        <w:t xml:space="preserve"> and chemotherapy drugs, are administered and billed by an </w:t>
      </w:r>
      <w:r w:rsidRPr="00FF65D2">
        <w:rPr>
          <w:rFonts w:ascii="Arial" w:hAnsi="Arial" w:cs="Arial"/>
          <w:b/>
          <w:bCs/>
        </w:rPr>
        <w:t>In-Network Provider</w:t>
      </w:r>
      <w:r w:rsidR="00A2397E">
        <w:rPr>
          <w:rFonts w:ascii="Arial" w:hAnsi="Arial" w:cs="Arial"/>
          <w:b/>
          <w:bCs/>
        </w:rPr>
        <w:t xml:space="preserve"> </w:t>
      </w:r>
      <w:r w:rsidR="00A2397E">
        <w:rPr>
          <w:rFonts w:ascii="Arial" w:hAnsi="Arial" w:cs="Arial"/>
        </w:rPr>
        <w:t xml:space="preserve">(for </w:t>
      </w:r>
      <w:r w:rsidR="00A2397E">
        <w:rPr>
          <w:rFonts w:ascii="Arial" w:hAnsi="Arial" w:cs="Arial"/>
          <w:b/>
          <w:bCs/>
        </w:rPr>
        <w:t>Access Plan</w:t>
      </w:r>
      <w:r w:rsidR="00A2397E">
        <w:rPr>
          <w:rFonts w:ascii="Arial" w:hAnsi="Arial" w:cs="Arial"/>
        </w:rPr>
        <w:t xml:space="preserve"> </w:t>
      </w:r>
      <w:r w:rsidR="00A2397E" w:rsidRPr="00FF65D2">
        <w:rPr>
          <w:rFonts w:ascii="Arial" w:hAnsi="Arial" w:cs="Arial"/>
        </w:rPr>
        <w:t xml:space="preserve">or </w:t>
      </w:r>
      <w:r w:rsidR="00A2397E">
        <w:rPr>
          <w:rFonts w:ascii="Arial" w:hAnsi="Arial" w:cs="Arial"/>
        </w:rPr>
        <w:t>other</w:t>
      </w:r>
      <w:r w:rsidR="00A2397E" w:rsidRPr="00FF65D2">
        <w:rPr>
          <w:rFonts w:ascii="Arial" w:hAnsi="Arial" w:cs="Arial"/>
        </w:rPr>
        <w:t xml:space="preserve"> </w:t>
      </w:r>
      <w:r w:rsidR="00A2397E" w:rsidRPr="00FF65D2">
        <w:rPr>
          <w:rFonts w:ascii="Arial" w:hAnsi="Arial" w:cs="Arial"/>
          <w:b/>
          <w:bCs/>
        </w:rPr>
        <w:t>PPO</w:t>
      </w:r>
      <w:r w:rsidR="00A2397E">
        <w:rPr>
          <w:rFonts w:ascii="Arial" w:hAnsi="Arial" w:cs="Arial"/>
          <w:b/>
          <w:bCs/>
        </w:rPr>
        <w:t xml:space="preserve"> Plan Participants</w:t>
      </w:r>
      <w:r w:rsidR="00A2397E">
        <w:rPr>
          <w:rFonts w:ascii="Arial" w:hAnsi="Arial" w:cs="Arial"/>
        </w:rPr>
        <w:t xml:space="preserve">, an </w:t>
      </w:r>
      <w:r w:rsidR="00A2397E">
        <w:rPr>
          <w:rFonts w:ascii="Arial" w:hAnsi="Arial" w:cs="Arial"/>
          <w:b/>
          <w:bCs/>
        </w:rPr>
        <w:t>Out-of-Network</w:t>
      </w:r>
      <w:r w:rsidR="00A2397E">
        <w:rPr>
          <w:rFonts w:ascii="Arial" w:hAnsi="Arial" w:cs="Arial"/>
        </w:rPr>
        <w:t xml:space="preserve"> </w:t>
      </w:r>
      <w:r w:rsidR="00A2397E">
        <w:rPr>
          <w:rFonts w:ascii="Arial" w:hAnsi="Arial" w:cs="Arial"/>
          <w:b/>
          <w:bCs/>
        </w:rPr>
        <w:t>Provider</w:t>
      </w:r>
      <w:r w:rsidR="00A2397E">
        <w:rPr>
          <w:rFonts w:ascii="Arial" w:hAnsi="Arial" w:cs="Arial"/>
        </w:rPr>
        <w:t xml:space="preserve"> may provide covered services)</w:t>
      </w:r>
      <w:r w:rsidR="0035220A" w:rsidRPr="00FF65D2">
        <w:rPr>
          <w:rFonts w:ascii="Arial" w:hAnsi="Arial" w:cs="Arial"/>
        </w:rPr>
        <w:t>.</w:t>
      </w:r>
    </w:p>
    <w:p w14:paraId="5FF1F543" w14:textId="23FD339C" w:rsidR="00E36DDE" w:rsidRPr="00FF65D2" w:rsidRDefault="00E36DDE" w:rsidP="00611C69">
      <w:pPr>
        <w:autoSpaceDE w:val="0"/>
        <w:autoSpaceDN w:val="0"/>
        <w:adjustRightInd w:val="0"/>
        <w:spacing w:after="0"/>
        <w:rPr>
          <w:rFonts w:ascii="Arial" w:hAnsi="Arial" w:cs="Arial"/>
        </w:rPr>
      </w:pPr>
    </w:p>
    <w:p w14:paraId="136566C4" w14:textId="708731FE" w:rsidR="00440091" w:rsidRPr="00FF65D2" w:rsidRDefault="00440091" w:rsidP="00546E29">
      <w:pPr>
        <w:pStyle w:val="Heading3"/>
        <w:numPr>
          <w:ilvl w:val="0"/>
          <w:numId w:val="78"/>
        </w:numPr>
        <w:spacing w:before="0"/>
        <w:rPr>
          <w:rFonts w:ascii="Arial" w:hAnsi="Arial" w:cs="Arial"/>
        </w:rPr>
      </w:pPr>
      <w:bookmarkStart w:id="150" w:name="_Toc140570692"/>
      <w:r w:rsidRPr="0E246582">
        <w:rPr>
          <w:rFonts w:ascii="Arial" w:hAnsi="Arial" w:cs="Arial"/>
        </w:rPr>
        <w:t>Reproductive Services and Contraceptives</w:t>
      </w:r>
      <w:bookmarkEnd w:id="150"/>
    </w:p>
    <w:p w14:paraId="2913F4DB" w14:textId="31F3D5F0" w:rsidR="00842868" w:rsidRPr="00FF65D2" w:rsidRDefault="00440091" w:rsidP="00F305AB">
      <w:pPr>
        <w:autoSpaceDE w:val="0"/>
        <w:autoSpaceDN w:val="0"/>
        <w:adjustRightInd w:val="0"/>
        <w:spacing w:after="0"/>
        <w:rPr>
          <w:rFonts w:ascii="Arial" w:hAnsi="Arial" w:cs="Arial"/>
        </w:rPr>
      </w:pPr>
      <w:r w:rsidRPr="00FF65D2">
        <w:rPr>
          <w:rFonts w:ascii="Arial" w:hAnsi="Arial" w:cs="Arial"/>
        </w:rPr>
        <w:t>The services</w:t>
      </w:r>
      <w:r w:rsidR="00842868" w:rsidRPr="00FF65D2">
        <w:rPr>
          <w:rFonts w:ascii="Arial" w:hAnsi="Arial" w:cs="Arial"/>
        </w:rPr>
        <w:t xml:space="preserve"> included in this section</w:t>
      </w:r>
      <w:r w:rsidRPr="00FF65D2">
        <w:rPr>
          <w:rFonts w:ascii="Arial" w:hAnsi="Arial" w:cs="Arial"/>
        </w:rPr>
        <w:t xml:space="preserve"> do not require a </w:t>
      </w:r>
      <w:r w:rsidR="009A4D14" w:rsidRPr="00FF65D2">
        <w:rPr>
          <w:rFonts w:ascii="Arial" w:hAnsi="Arial" w:cs="Arial"/>
          <w:b/>
          <w:bCs/>
        </w:rPr>
        <w:t>Referral</w:t>
      </w:r>
      <w:r w:rsidRPr="00FF65D2">
        <w:rPr>
          <w:rFonts w:ascii="Arial" w:hAnsi="Arial" w:cs="Arial"/>
        </w:rPr>
        <w:t xml:space="preserve"> to an </w:t>
      </w:r>
      <w:r w:rsidR="009A4D14" w:rsidRPr="00FF65D2">
        <w:rPr>
          <w:rFonts w:ascii="Arial" w:hAnsi="Arial" w:cs="Arial"/>
          <w:b/>
          <w:bCs/>
        </w:rPr>
        <w:t>In-Network Provider</w:t>
      </w:r>
      <w:r w:rsidRPr="00FF65D2">
        <w:rPr>
          <w:rFonts w:ascii="Arial" w:hAnsi="Arial" w:cs="Arial"/>
        </w:rPr>
        <w:t xml:space="preserve"> who specializes in obstetrics and gynecology</w:t>
      </w:r>
      <w:r w:rsidR="009A4D14" w:rsidRPr="00FF65D2">
        <w:rPr>
          <w:rFonts w:ascii="Arial" w:hAnsi="Arial" w:cs="Arial"/>
        </w:rPr>
        <w:t>;</w:t>
      </w:r>
      <w:r w:rsidRPr="00FF65D2">
        <w:rPr>
          <w:rFonts w:ascii="Arial" w:hAnsi="Arial" w:cs="Arial"/>
        </w:rPr>
        <w:t xml:space="preserve"> however, </w:t>
      </w:r>
      <w:r w:rsidR="009A4D14" w:rsidRPr="00FF65D2">
        <w:rPr>
          <w:rFonts w:ascii="Arial" w:hAnsi="Arial" w:cs="Arial"/>
        </w:rPr>
        <w:t>your</w:t>
      </w:r>
      <w:r w:rsidRPr="00FF65D2">
        <w:rPr>
          <w:rFonts w:ascii="Arial" w:hAnsi="Arial" w:cs="Arial"/>
        </w:rPr>
        <w:t xml:space="preserve"> </w:t>
      </w:r>
      <w:r w:rsidR="009A4D14" w:rsidRPr="00FF65D2">
        <w:rPr>
          <w:rFonts w:ascii="Arial" w:hAnsi="Arial" w:cs="Arial"/>
          <w:b/>
          <w:bCs/>
        </w:rPr>
        <w:t>Health Plan</w:t>
      </w:r>
      <w:r w:rsidRPr="00FF65D2">
        <w:rPr>
          <w:rFonts w:ascii="Arial" w:hAnsi="Arial" w:cs="Arial"/>
        </w:rPr>
        <w:t xml:space="preserve"> may require that </w:t>
      </w:r>
      <w:r w:rsidR="009A4D14" w:rsidRPr="00FF65D2">
        <w:rPr>
          <w:rFonts w:ascii="Arial" w:hAnsi="Arial" w:cs="Arial"/>
        </w:rPr>
        <w:t>you</w:t>
      </w:r>
      <w:r w:rsidRPr="00FF65D2">
        <w:rPr>
          <w:rFonts w:ascii="Arial" w:hAnsi="Arial" w:cs="Arial"/>
        </w:rPr>
        <w:t xml:space="preserve"> obtain </w:t>
      </w:r>
      <w:r w:rsidR="009A4D14" w:rsidRPr="00FF65D2">
        <w:rPr>
          <w:rFonts w:ascii="Arial" w:hAnsi="Arial" w:cs="Arial"/>
          <w:b/>
          <w:bCs/>
        </w:rPr>
        <w:t>Prior Authorization</w:t>
      </w:r>
      <w:r w:rsidRPr="00FF65D2">
        <w:rPr>
          <w:rFonts w:ascii="Arial" w:hAnsi="Arial" w:cs="Arial"/>
        </w:rPr>
        <w:t xml:space="preserve"> for some </w:t>
      </w:r>
      <w:proofErr w:type="gramStart"/>
      <w:r w:rsidRPr="00FF65D2">
        <w:rPr>
          <w:rFonts w:ascii="Arial" w:hAnsi="Arial" w:cs="Arial"/>
        </w:rPr>
        <w:t>services</w:t>
      </w:r>
      <w:proofErr w:type="gramEnd"/>
      <w:r w:rsidRPr="00FF65D2">
        <w:rPr>
          <w:rFonts w:ascii="Arial" w:hAnsi="Arial" w:cs="Arial"/>
        </w:rPr>
        <w:t xml:space="preserve"> or they may not be covered</w:t>
      </w:r>
      <w:r w:rsidR="00C460E9" w:rsidRPr="00FF65D2">
        <w:rPr>
          <w:rFonts w:ascii="Arial" w:hAnsi="Arial" w:cs="Arial"/>
        </w:rPr>
        <w:t>.</w:t>
      </w:r>
    </w:p>
    <w:p w14:paraId="6CEED7E0" w14:textId="666548A6" w:rsidR="00440091" w:rsidRPr="00FF65D2" w:rsidRDefault="00440091" w:rsidP="00440091">
      <w:pPr>
        <w:autoSpaceDE w:val="0"/>
        <w:autoSpaceDN w:val="0"/>
        <w:adjustRightInd w:val="0"/>
        <w:spacing w:after="0"/>
        <w:rPr>
          <w:rFonts w:ascii="Arial" w:hAnsi="Arial" w:cs="Arial"/>
        </w:rPr>
      </w:pPr>
    </w:p>
    <w:p w14:paraId="56A0FD6B" w14:textId="3E18C8D3" w:rsidR="003E4B04" w:rsidRPr="00D41805" w:rsidRDefault="00D41805" w:rsidP="00D41805">
      <w:pPr>
        <w:ind w:left="720" w:hanging="360"/>
        <w:rPr>
          <w:rFonts w:ascii="Arial" w:hAnsi="Arial" w:cs="Arial"/>
          <w:b/>
          <w:bCs/>
        </w:rPr>
      </w:pPr>
      <w:r>
        <w:rPr>
          <w:rFonts w:ascii="Arial" w:hAnsi="Arial" w:cs="Arial"/>
          <w:b/>
          <w:bCs/>
        </w:rPr>
        <w:t xml:space="preserve">a. </w:t>
      </w:r>
      <w:r>
        <w:rPr>
          <w:rFonts w:ascii="Arial" w:hAnsi="Arial" w:cs="Arial"/>
          <w:b/>
          <w:bCs/>
        </w:rPr>
        <w:tab/>
      </w:r>
      <w:r w:rsidR="003E4B04" w:rsidRPr="00D41805">
        <w:rPr>
          <w:rFonts w:ascii="Arial" w:hAnsi="Arial" w:cs="Arial"/>
          <w:b/>
          <w:bCs/>
        </w:rPr>
        <w:t>Maternity Services</w:t>
      </w:r>
    </w:p>
    <w:p w14:paraId="2DBCE68B" w14:textId="5307499F" w:rsidR="003E4B04" w:rsidRPr="00FF65D2" w:rsidRDefault="00440091" w:rsidP="00D41805">
      <w:pPr>
        <w:autoSpaceDE w:val="0"/>
        <w:autoSpaceDN w:val="0"/>
        <w:adjustRightInd w:val="0"/>
        <w:spacing w:after="0" w:line="264" w:lineRule="auto"/>
        <w:ind w:left="360"/>
        <w:rPr>
          <w:rFonts w:ascii="Arial" w:hAnsi="Arial" w:cs="Arial"/>
        </w:rPr>
      </w:pPr>
      <w:r w:rsidRPr="00FF65D2">
        <w:rPr>
          <w:rFonts w:ascii="Arial" w:hAnsi="Arial" w:cs="Arial"/>
        </w:rPr>
        <w:lastRenderedPageBreak/>
        <w:t xml:space="preserve">Maternity </w:t>
      </w:r>
      <w:r w:rsidR="003109E4">
        <w:rPr>
          <w:rFonts w:ascii="Arial" w:hAnsi="Arial" w:cs="Arial"/>
        </w:rPr>
        <w:t>s</w:t>
      </w:r>
      <w:r w:rsidRPr="00FF65D2">
        <w:rPr>
          <w:rFonts w:ascii="Arial" w:hAnsi="Arial" w:cs="Arial"/>
        </w:rPr>
        <w:t>ervices for prenatal and postnatal care</w:t>
      </w:r>
      <w:r w:rsidR="003B21EE" w:rsidRPr="00FF65D2">
        <w:rPr>
          <w:rFonts w:ascii="Arial" w:hAnsi="Arial" w:cs="Arial"/>
        </w:rPr>
        <w:t xml:space="preserve"> are covered</w:t>
      </w:r>
      <w:r w:rsidRPr="00FF65D2">
        <w:rPr>
          <w:rFonts w:ascii="Arial" w:hAnsi="Arial" w:cs="Arial"/>
        </w:rPr>
        <w:t xml:space="preserve">, including services such as normal deliveries, ectopic pregnancies, cesarean sections, abortions allowable under </w:t>
      </w:r>
      <w:hyperlink r:id="rId85" w:history="1">
        <w:r w:rsidRPr="00FF65D2">
          <w:rPr>
            <w:rStyle w:val="Hyperlink"/>
            <w:rFonts w:ascii="Arial" w:hAnsi="Arial" w:cs="Arial"/>
          </w:rPr>
          <w:t>Wis. Stat. §40.03</w:t>
        </w:r>
        <w:r w:rsidR="003224E4">
          <w:rPr>
            <w:rStyle w:val="Hyperlink"/>
            <w:rFonts w:ascii="Arial" w:hAnsi="Arial" w:cs="Arial"/>
          </w:rPr>
          <w:t xml:space="preserve"> </w:t>
        </w:r>
        <w:r w:rsidRPr="00FF65D2">
          <w:rPr>
            <w:rStyle w:val="Hyperlink"/>
            <w:rFonts w:ascii="Arial" w:hAnsi="Arial" w:cs="Arial"/>
          </w:rPr>
          <w:t>(6)</w:t>
        </w:r>
        <w:r w:rsidR="003224E4">
          <w:rPr>
            <w:rStyle w:val="Hyperlink"/>
            <w:rFonts w:ascii="Arial" w:hAnsi="Arial" w:cs="Arial"/>
          </w:rPr>
          <w:t xml:space="preserve"> </w:t>
        </w:r>
        <w:r w:rsidRPr="00FF65D2">
          <w:rPr>
            <w:rStyle w:val="Hyperlink"/>
            <w:rFonts w:ascii="Arial" w:hAnsi="Arial" w:cs="Arial"/>
          </w:rPr>
          <w:t>(m)</w:t>
        </w:r>
      </w:hyperlink>
      <w:r w:rsidRPr="00FF65D2">
        <w:rPr>
          <w:rFonts w:ascii="Arial" w:hAnsi="Arial" w:cs="Arial"/>
        </w:rPr>
        <w:t xml:space="preserve">, and miscarriages. Maternity benefits are also available for a </w:t>
      </w:r>
      <w:r w:rsidR="003B21EE" w:rsidRPr="00FF65D2">
        <w:rPr>
          <w:rFonts w:ascii="Arial" w:hAnsi="Arial" w:cs="Arial"/>
          <w:b/>
          <w:bCs/>
        </w:rPr>
        <w:t>Dependent</w:t>
      </w:r>
      <w:r w:rsidRPr="00FF65D2">
        <w:rPr>
          <w:rFonts w:ascii="Arial" w:hAnsi="Arial" w:cs="Arial"/>
        </w:rPr>
        <w:t xml:space="preserve"> </w:t>
      </w:r>
      <w:r w:rsidR="003B21EE" w:rsidRPr="00FF65D2">
        <w:rPr>
          <w:rFonts w:ascii="Arial" w:hAnsi="Arial" w:cs="Arial"/>
        </w:rPr>
        <w:t>child</w:t>
      </w:r>
      <w:r w:rsidRPr="00FF65D2">
        <w:rPr>
          <w:rFonts w:ascii="Arial" w:hAnsi="Arial" w:cs="Arial"/>
        </w:rPr>
        <w:t xml:space="preserve"> who is covered under </w:t>
      </w:r>
      <w:r w:rsidR="004650F1">
        <w:rPr>
          <w:rFonts w:ascii="Arial" w:hAnsi="Arial" w:cs="Arial"/>
        </w:rPr>
        <w:t xml:space="preserve">the </w:t>
      </w:r>
      <w:r w:rsidR="004650F1">
        <w:rPr>
          <w:rFonts w:ascii="Arial" w:hAnsi="Arial" w:cs="Arial"/>
          <w:b/>
          <w:bCs/>
        </w:rPr>
        <w:t>GHIP</w:t>
      </w:r>
      <w:r w:rsidRPr="00FF65D2">
        <w:rPr>
          <w:rFonts w:ascii="Arial" w:hAnsi="Arial" w:cs="Arial"/>
        </w:rPr>
        <w:t xml:space="preserve"> as a </w:t>
      </w:r>
      <w:r w:rsidR="003B21EE" w:rsidRPr="00FF65D2">
        <w:rPr>
          <w:rFonts w:ascii="Arial" w:hAnsi="Arial" w:cs="Arial"/>
          <w:b/>
          <w:bCs/>
        </w:rPr>
        <w:t>Participant</w:t>
      </w:r>
      <w:r w:rsidRPr="00FF65D2">
        <w:rPr>
          <w:rFonts w:ascii="Arial" w:hAnsi="Arial" w:cs="Arial"/>
        </w:rPr>
        <w:t xml:space="preserve">. However, this does not extend coverage to the newborn if the </w:t>
      </w:r>
      <w:r w:rsidR="003B21EE" w:rsidRPr="00FF65D2">
        <w:rPr>
          <w:rFonts w:ascii="Arial" w:hAnsi="Arial" w:cs="Arial"/>
          <w:b/>
          <w:bCs/>
        </w:rPr>
        <w:t>Dependent</w:t>
      </w:r>
      <w:r w:rsidRPr="00FF65D2">
        <w:rPr>
          <w:rFonts w:ascii="Arial" w:hAnsi="Arial" w:cs="Arial"/>
        </w:rPr>
        <w:t xml:space="preserve"> </w:t>
      </w:r>
      <w:r w:rsidR="003B21EE" w:rsidRPr="00FF65D2">
        <w:rPr>
          <w:rFonts w:ascii="Arial" w:hAnsi="Arial" w:cs="Arial"/>
        </w:rPr>
        <w:t>child</w:t>
      </w:r>
      <w:r w:rsidRPr="00FF65D2">
        <w:rPr>
          <w:rFonts w:ascii="Arial" w:hAnsi="Arial" w:cs="Arial"/>
        </w:rPr>
        <w:t xml:space="preserve"> is age 18 or older at the time of the birth. </w:t>
      </w:r>
    </w:p>
    <w:p w14:paraId="6CDE7CB7" w14:textId="42698CD3" w:rsidR="003E4B04" w:rsidRPr="00FF65D2" w:rsidDel="00FF7077" w:rsidRDefault="003E4B04" w:rsidP="00387ECE">
      <w:pPr>
        <w:autoSpaceDE w:val="0"/>
        <w:autoSpaceDN w:val="0"/>
        <w:adjustRightInd w:val="0"/>
        <w:spacing w:after="0" w:line="264" w:lineRule="auto"/>
        <w:ind w:left="360"/>
        <w:rPr>
          <w:rFonts w:ascii="Arial" w:hAnsi="Arial" w:cs="Arial"/>
        </w:rPr>
      </w:pPr>
    </w:p>
    <w:p w14:paraId="21DC9D72" w14:textId="28652B8D" w:rsidR="00440091" w:rsidRPr="00FF65D2" w:rsidRDefault="00440091" w:rsidP="00387ECE">
      <w:pPr>
        <w:autoSpaceDE w:val="0"/>
        <w:autoSpaceDN w:val="0"/>
        <w:adjustRightInd w:val="0"/>
        <w:spacing w:after="0" w:line="264" w:lineRule="auto"/>
        <w:ind w:left="360"/>
        <w:rPr>
          <w:rFonts w:ascii="Arial" w:hAnsi="Arial" w:cs="Arial"/>
        </w:rPr>
      </w:pPr>
      <w:r w:rsidRPr="00FF65D2">
        <w:rPr>
          <w:rFonts w:ascii="Arial" w:hAnsi="Arial" w:cs="Arial"/>
        </w:rPr>
        <w:t xml:space="preserve">In accordance with the federal </w:t>
      </w:r>
      <w:hyperlink r:id="rId86" w:history="1">
        <w:r w:rsidRPr="00FF65D2">
          <w:rPr>
            <w:rStyle w:val="Hyperlink"/>
            <w:rFonts w:ascii="Arial" w:hAnsi="Arial" w:cs="Arial"/>
          </w:rPr>
          <w:t>Newborns’ and Mother’ Health Protection Act</w:t>
        </w:r>
      </w:hyperlink>
      <w:r w:rsidRPr="00FF65D2">
        <w:rPr>
          <w:rFonts w:ascii="Arial" w:hAnsi="Arial" w:cs="Arial"/>
        </w:rPr>
        <w:t xml:space="preserve">, </w:t>
      </w:r>
      <w:r w:rsidR="003E4B04" w:rsidRPr="00FF65D2">
        <w:rPr>
          <w:rFonts w:ascii="Arial" w:hAnsi="Arial" w:cs="Arial"/>
        </w:rPr>
        <w:t>an</w:t>
      </w:r>
      <w:r w:rsidRPr="00FF65D2">
        <w:rPr>
          <w:rFonts w:ascii="Arial" w:hAnsi="Arial" w:cs="Arial"/>
        </w:rPr>
        <w:t xml:space="preserve"> </w:t>
      </w:r>
      <w:r w:rsidR="000602F9" w:rsidRPr="0063640E">
        <w:rPr>
          <w:rFonts w:ascii="Arial" w:hAnsi="Arial" w:cs="Arial"/>
          <w:b/>
          <w:bCs/>
        </w:rPr>
        <w:t>I</w:t>
      </w:r>
      <w:r w:rsidRPr="0063640E">
        <w:rPr>
          <w:rFonts w:ascii="Arial" w:hAnsi="Arial" w:cs="Arial"/>
          <w:b/>
          <w:bCs/>
        </w:rPr>
        <w:t>npatient</w:t>
      </w:r>
      <w:r w:rsidRPr="00FF65D2">
        <w:rPr>
          <w:rFonts w:ascii="Arial" w:hAnsi="Arial" w:cs="Arial"/>
        </w:rPr>
        <w:t xml:space="preserve"> stay </w:t>
      </w:r>
      <w:r w:rsidR="003E4B04" w:rsidRPr="00FF65D2">
        <w:rPr>
          <w:rFonts w:ascii="Arial" w:hAnsi="Arial" w:cs="Arial"/>
        </w:rPr>
        <w:t xml:space="preserve">for a birth </w:t>
      </w:r>
      <w:r w:rsidRPr="00FF65D2">
        <w:rPr>
          <w:rFonts w:ascii="Arial" w:hAnsi="Arial" w:cs="Arial"/>
        </w:rPr>
        <w:t xml:space="preserve">will be covered for 48 hours following a normal delivery and 96 hours following a cesarean delivery, unless a longer </w:t>
      </w:r>
      <w:r w:rsidR="000602F9" w:rsidRPr="0063640E">
        <w:rPr>
          <w:rFonts w:ascii="Arial" w:hAnsi="Arial" w:cs="Arial"/>
          <w:b/>
          <w:bCs/>
        </w:rPr>
        <w:t>I</w:t>
      </w:r>
      <w:r w:rsidRPr="0063640E">
        <w:rPr>
          <w:rFonts w:ascii="Arial" w:hAnsi="Arial" w:cs="Arial"/>
          <w:b/>
          <w:bCs/>
        </w:rPr>
        <w:t>npatient</w:t>
      </w:r>
      <w:r w:rsidRPr="00FF65D2">
        <w:rPr>
          <w:rFonts w:ascii="Arial" w:hAnsi="Arial" w:cs="Arial"/>
        </w:rPr>
        <w:t xml:space="preserve"> stay is </w:t>
      </w:r>
      <w:r w:rsidR="003E4B04" w:rsidRPr="00FF65D2">
        <w:rPr>
          <w:rFonts w:ascii="Arial" w:hAnsi="Arial" w:cs="Arial"/>
        </w:rPr>
        <w:t>medically necessary</w:t>
      </w:r>
      <w:r w:rsidRPr="00FF65D2">
        <w:rPr>
          <w:rFonts w:ascii="Arial" w:hAnsi="Arial" w:cs="Arial"/>
        </w:rPr>
        <w:t>. A shorter hospitalization related to maternity and newborn care may be provided if the shorter stay is deemed appropriate by the attending physician</w:t>
      </w:r>
      <w:r w:rsidR="003E4B04" w:rsidRPr="00FF65D2">
        <w:rPr>
          <w:rFonts w:ascii="Arial" w:hAnsi="Arial" w:cs="Arial"/>
        </w:rPr>
        <w:t xml:space="preserve"> and</w:t>
      </w:r>
      <w:r w:rsidRPr="00FF65D2">
        <w:rPr>
          <w:rFonts w:ascii="Arial" w:hAnsi="Arial" w:cs="Arial"/>
        </w:rPr>
        <w:t xml:space="preserve"> in consultation with the mother.</w:t>
      </w:r>
    </w:p>
    <w:p w14:paraId="2C388849" w14:textId="5EBC499A" w:rsidR="00523960" w:rsidRPr="00FF65D2" w:rsidDel="00FF7077" w:rsidRDefault="00523960" w:rsidP="00387ECE">
      <w:pPr>
        <w:autoSpaceDE w:val="0"/>
        <w:autoSpaceDN w:val="0"/>
        <w:adjustRightInd w:val="0"/>
        <w:spacing w:after="0" w:line="264" w:lineRule="auto"/>
        <w:ind w:left="360"/>
        <w:rPr>
          <w:rFonts w:ascii="Arial" w:hAnsi="Arial" w:cs="Arial"/>
        </w:rPr>
      </w:pPr>
    </w:p>
    <w:p w14:paraId="6F0018D4" w14:textId="2185C297" w:rsidR="00523960" w:rsidRPr="00FF65D2" w:rsidRDefault="00523960" w:rsidP="00387ECE">
      <w:pPr>
        <w:autoSpaceDE w:val="0"/>
        <w:autoSpaceDN w:val="0"/>
        <w:adjustRightInd w:val="0"/>
        <w:spacing w:after="0"/>
        <w:ind w:left="360"/>
        <w:rPr>
          <w:rFonts w:ascii="Arial" w:hAnsi="Arial" w:cs="Arial"/>
        </w:rPr>
      </w:pPr>
      <w:r w:rsidRPr="00FF65D2">
        <w:rPr>
          <w:rFonts w:ascii="Arial" w:hAnsi="Arial" w:cs="Arial"/>
        </w:rPr>
        <w:t xml:space="preserve">If you are in your second or third trimester of pregnancy when your </w:t>
      </w:r>
      <w:r w:rsidRPr="00FF65D2">
        <w:rPr>
          <w:rFonts w:ascii="Arial" w:hAnsi="Arial" w:cs="Arial"/>
          <w:b/>
          <w:bCs/>
        </w:rPr>
        <w:t>Provider</w:t>
      </w:r>
      <w:r w:rsidRPr="00FF65D2">
        <w:rPr>
          <w:rFonts w:ascii="Arial" w:hAnsi="Arial" w:cs="Arial"/>
        </w:rPr>
        <w:t xml:space="preserve"> ends participation in your </w:t>
      </w:r>
      <w:r w:rsidRPr="00FF65D2">
        <w:rPr>
          <w:rFonts w:ascii="Arial" w:hAnsi="Arial" w:cs="Arial"/>
          <w:b/>
          <w:bCs/>
        </w:rPr>
        <w:t>Health Plan’s Service Area</w:t>
      </w:r>
      <w:r w:rsidRPr="00FF65D2">
        <w:rPr>
          <w:rFonts w:ascii="Arial" w:hAnsi="Arial" w:cs="Arial"/>
        </w:rPr>
        <w:t xml:space="preserve">, you will continue to have access to that </w:t>
      </w:r>
      <w:r w:rsidRPr="00FF65D2">
        <w:rPr>
          <w:rFonts w:ascii="Arial" w:hAnsi="Arial" w:cs="Arial"/>
          <w:b/>
          <w:bCs/>
        </w:rPr>
        <w:t>Provider</w:t>
      </w:r>
      <w:r w:rsidRPr="00FF65D2">
        <w:rPr>
          <w:rFonts w:ascii="Arial" w:hAnsi="Arial" w:cs="Arial"/>
        </w:rPr>
        <w:t xml:space="preserve"> until completion of postpartum care for you and your baby. </w:t>
      </w:r>
      <w:r w:rsidRPr="00FF65D2">
        <w:rPr>
          <w:rFonts w:ascii="Arial" w:hAnsi="Arial" w:cs="Arial"/>
          <w:b/>
          <w:bCs/>
        </w:rPr>
        <w:t>Prior Authorization</w:t>
      </w:r>
      <w:r w:rsidRPr="00FF65D2">
        <w:rPr>
          <w:rFonts w:ascii="Arial" w:hAnsi="Arial" w:cs="Arial"/>
        </w:rPr>
        <w:t xml:space="preserve"> is not required for the delivery, but the </w:t>
      </w:r>
      <w:r w:rsidR="005E56DC" w:rsidRPr="00FF65D2">
        <w:rPr>
          <w:rFonts w:ascii="Arial" w:hAnsi="Arial" w:cs="Arial"/>
          <w:b/>
          <w:bCs/>
        </w:rPr>
        <w:t>Health Plan</w:t>
      </w:r>
      <w:r w:rsidRPr="00FF65D2">
        <w:rPr>
          <w:rFonts w:ascii="Arial" w:hAnsi="Arial" w:cs="Arial"/>
        </w:rPr>
        <w:t xml:space="preserve"> may request notification of the </w:t>
      </w:r>
      <w:r w:rsidR="000602F9" w:rsidRPr="0063640E">
        <w:rPr>
          <w:rFonts w:ascii="Arial" w:hAnsi="Arial" w:cs="Arial"/>
          <w:b/>
          <w:bCs/>
        </w:rPr>
        <w:t>I</w:t>
      </w:r>
      <w:r w:rsidRPr="0063640E">
        <w:rPr>
          <w:rFonts w:ascii="Arial" w:hAnsi="Arial" w:cs="Arial"/>
          <w:b/>
          <w:bCs/>
        </w:rPr>
        <w:t>npatient</w:t>
      </w:r>
      <w:r w:rsidRPr="00FF65D2">
        <w:rPr>
          <w:rFonts w:ascii="Arial" w:hAnsi="Arial" w:cs="Arial"/>
        </w:rPr>
        <w:t xml:space="preserve"> stay prior to the delivery or shortly thereafter.</w:t>
      </w:r>
    </w:p>
    <w:p w14:paraId="3400DC30" w14:textId="77777777" w:rsidR="00E07082" w:rsidRPr="00FF65D2" w:rsidRDefault="00E07082" w:rsidP="00F305AB">
      <w:pPr>
        <w:autoSpaceDE w:val="0"/>
        <w:autoSpaceDN w:val="0"/>
        <w:adjustRightInd w:val="0"/>
        <w:spacing w:after="0"/>
        <w:rPr>
          <w:rFonts w:ascii="Arial" w:hAnsi="Arial" w:cs="Arial"/>
        </w:rPr>
      </w:pPr>
    </w:p>
    <w:p w14:paraId="055B9E4D" w14:textId="4D623986" w:rsidR="003E4B04" w:rsidRPr="00D41805" w:rsidRDefault="00D41805" w:rsidP="00D41805">
      <w:pPr>
        <w:ind w:left="720" w:hanging="360"/>
        <w:rPr>
          <w:rFonts w:ascii="Arial" w:hAnsi="Arial" w:cs="Arial"/>
          <w:b/>
          <w:bCs/>
        </w:rPr>
      </w:pPr>
      <w:r w:rsidRPr="00D41805">
        <w:rPr>
          <w:rFonts w:ascii="Arial" w:hAnsi="Arial" w:cs="Arial"/>
          <w:b/>
          <w:bCs/>
        </w:rPr>
        <w:t xml:space="preserve">b. </w:t>
      </w:r>
      <w:r>
        <w:rPr>
          <w:rFonts w:ascii="Arial" w:hAnsi="Arial" w:cs="Arial"/>
          <w:b/>
          <w:bCs/>
        </w:rPr>
        <w:tab/>
      </w:r>
      <w:r w:rsidR="003E4B04" w:rsidRPr="00D41805">
        <w:rPr>
          <w:rFonts w:ascii="Arial" w:hAnsi="Arial" w:cs="Arial"/>
          <w:b/>
          <w:bCs/>
        </w:rPr>
        <w:t>Contraceptive Services</w:t>
      </w:r>
    </w:p>
    <w:p w14:paraId="0BEF562A" w14:textId="6532EE31" w:rsidR="00440091" w:rsidRPr="00FF65D2" w:rsidRDefault="00440091" w:rsidP="00D41805">
      <w:pPr>
        <w:autoSpaceDE w:val="0"/>
        <w:autoSpaceDN w:val="0"/>
        <w:adjustRightInd w:val="0"/>
        <w:spacing w:after="0" w:line="264" w:lineRule="auto"/>
        <w:ind w:left="360"/>
        <w:rPr>
          <w:rFonts w:ascii="Arial" w:hAnsi="Arial" w:cs="Arial"/>
        </w:rPr>
      </w:pPr>
      <w:r w:rsidRPr="44C10CA4">
        <w:rPr>
          <w:rFonts w:ascii="Arial" w:hAnsi="Arial" w:cs="Arial"/>
        </w:rPr>
        <w:t>Elective sterilization</w:t>
      </w:r>
      <w:r w:rsidR="003E4B04" w:rsidRPr="44C10CA4">
        <w:rPr>
          <w:rFonts w:ascii="Arial" w:hAnsi="Arial" w:cs="Arial"/>
        </w:rPr>
        <w:t xml:space="preserve"> is covered by th</w:t>
      </w:r>
      <w:r w:rsidR="0006123A" w:rsidRPr="44C10CA4">
        <w:rPr>
          <w:rFonts w:ascii="Arial" w:hAnsi="Arial" w:cs="Arial"/>
        </w:rPr>
        <w:t>is policy, as are contraceptive methods</w:t>
      </w:r>
      <w:r w:rsidRPr="44C10CA4">
        <w:rPr>
          <w:rFonts w:ascii="Arial" w:hAnsi="Arial" w:cs="Arial"/>
        </w:rPr>
        <w:t xml:space="preserve"> as required by </w:t>
      </w:r>
      <w:hyperlink r:id="rId87">
        <w:r w:rsidRPr="44C10CA4">
          <w:rPr>
            <w:rStyle w:val="Hyperlink"/>
            <w:rFonts w:ascii="Arial" w:hAnsi="Arial" w:cs="Arial"/>
          </w:rPr>
          <w:t>Wis. Stat. § 632.895 (17)</w:t>
        </w:r>
      </w:hyperlink>
      <w:r w:rsidRPr="44C10CA4">
        <w:rPr>
          <w:rFonts w:ascii="Arial" w:hAnsi="Arial" w:cs="Arial"/>
        </w:rPr>
        <w:t>, including, but not limited to:</w:t>
      </w:r>
    </w:p>
    <w:p w14:paraId="7C4E9F6F" w14:textId="52BF2F48" w:rsidR="00440091" w:rsidRPr="00FF65D2" w:rsidRDefault="00440091" w:rsidP="00546E29">
      <w:pPr>
        <w:pStyle w:val="ListParagraph"/>
        <w:numPr>
          <w:ilvl w:val="2"/>
          <w:numId w:val="82"/>
        </w:numPr>
        <w:tabs>
          <w:tab w:val="left" w:pos="1080"/>
        </w:tabs>
        <w:autoSpaceDE w:val="0"/>
        <w:autoSpaceDN w:val="0"/>
        <w:adjustRightInd w:val="0"/>
        <w:spacing w:after="0" w:line="264" w:lineRule="auto"/>
        <w:contextualSpacing w:val="0"/>
        <w:rPr>
          <w:rFonts w:ascii="Arial" w:hAnsi="Arial" w:cs="Arial"/>
        </w:rPr>
      </w:pPr>
      <w:r w:rsidRPr="00FF65D2">
        <w:rPr>
          <w:rFonts w:ascii="Arial" w:hAnsi="Arial" w:cs="Arial"/>
        </w:rPr>
        <w:t xml:space="preserve">Oral contraceptives, or cost-effective </w:t>
      </w:r>
      <w:r w:rsidR="0006123A" w:rsidRPr="00FF65D2">
        <w:rPr>
          <w:rFonts w:ascii="Arial" w:hAnsi="Arial" w:cs="Arial"/>
          <w:b/>
          <w:bCs/>
        </w:rPr>
        <w:t>Formulary</w:t>
      </w:r>
      <w:r w:rsidRPr="00FF65D2">
        <w:rPr>
          <w:rFonts w:ascii="Arial" w:hAnsi="Arial" w:cs="Arial"/>
        </w:rPr>
        <w:t xml:space="preserve"> equivalents as determined by the </w:t>
      </w:r>
      <w:r w:rsidRPr="00FF65D2">
        <w:rPr>
          <w:rFonts w:ascii="Arial" w:hAnsi="Arial" w:cs="Arial"/>
          <w:b/>
          <w:bCs/>
        </w:rPr>
        <w:t>PBM</w:t>
      </w:r>
      <w:r w:rsidRPr="00FF65D2">
        <w:rPr>
          <w:rFonts w:ascii="Arial" w:hAnsi="Arial" w:cs="Arial"/>
        </w:rPr>
        <w:t xml:space="preserve">, and diaphragms, as described under the prescription drug benefit in </w:t>
      </w:r>
      <w:r w:rsidR="0006123A" w:rsidRPr="00FF65D2">
        <w:rPr>
          <w:rFonts w:ascii="Arial" w:hAnsi="Arial" w:cs="Arial"/>
        </w:rPr>
        <w:t xml:space="preserve">the </w:t>
      </w:r>
      <w:hyperlink r:id="rId88" w:history="1">
        <w:r w:rsidR="0006123A" w:rsidRPr="00FF65D2">
          <w:rPr>
            <w:rStyle w:val="Hyperlink"/>
            <w:rFonts w:ascii="Arial" w:hAnsi="Arial" w:cs="Arial"/>
          </w:rPr>
          <w:t>Uniform Pharmacy Benefit</w:t>
        </w:r>
      </w:hyperlink>
      <w:r w:rsidR="0006123A" w:rsidRPr="00FF65D2">
        <w:rPr>
          <w:rFonts w:ascii="Arial" w:hAnsi="Arial" w:cs="Arial"/>
        </w:rPr>
        <w:t>.</w:t>
      </w:r>
    </w:p>
    <w:p w14:paraId="200649B1" w14:textId="27BA2F0E" w:rsidR="00440091" w:rsidRPr="00FF65D2" w:rsidRDefault="00440091" w:rsidP="00546E29">
      <w:pPr>
        <w:pStyle w:val="ListParagraph"/>
        <w:numPr>
          <w:ilvl w:val="2"/>
          <w:numId w:val="82"/>
        </w:numPr>
        <w:tabs>
          <w:tab w:val="left" w:pos="1080"/>
        </w:tabs>
        <w:autoSpaceDE w:val="0"/>
        <w:autoSpaceDN w:val="0"/>
        <w:adjustRightInd w:val="0"/>
        <w:spacing w:after="0" w:line="264" w:lineRule="auto"/>
        <w:contextualSpacing w:val="0"/>
        <w:rPr>
          <w:rFonts w:ascii="Arial" w:hAnsi="Arial" w:cs="Arial"/>
        </w:rPr>
      </w:pPr>
      <w:r w:rsidRPr="00FF65D2">
        <w:rPr>
          <w:rFonts w:ascii="Arial" w:hAnsi="Arial" w:cs="Arial"/>
        </w:rPr>
        <w:t xml:space="preserve">IUDs and diaphragms, as described under </w:t>
      </w:r>
      <w:r w:rsidR="00740E62" w:rsidRPr="00FF65D2">
        <w:rPr>
          <w:rFonts w:ascii="Arial" w:hAnsi="Arial" w:cs="Arial"/>
        </w:rPr>
        <w:t xml:space="preserve">the </w:t>
      </w:r>
      <w:hyperlink w:anchor="_Durable_Medical_Equipment" w:history="1">
        <w:r w:rsidR="00740E62" w:rsidRPr="00FF65D2">
          <w:rPr>
            <w:rStyle w:val="Hyperlink"/>
            <w:rFonts w:ascii="Arial" w:hAnsi="Arial" w:cs="Arial"/>
          </w:rPr>
          <w:t>Durable Medical Equipment</w:t>
        </w:r>
      </w:hyperlink>
      <w:r w:rsidR="00740E62" w:rsidRPr="00FF65D2">
        <w:rPr>
          <w:rFonts w:ascii="Arial" w:hAnsi="Arial" w:cs="Arial"/>
        </w:rPr>
        <w:t xml:space="preserve"> section of this document.</w:t>
      </w:r>
    </w:p>
    <w:p w14:paraId="2C45C0E0" w14:textId="77777777" w:rsidR="00440091" w:rsidRPr="00FF65D2" w:rsidRDefault="00440091" w:rsidP="00546E29">
      <w:pPr>
        <w:pStyle w:val="ListParagraph"/>
        <w:numPr>
          <w:ilvl w:val="2"/>
          <w:numId w:val="82"/>
        </w:numPr>
        <w:tabs>
          <w:tab w:val="left" w:pos="1080"/>
        </w:tabs>
        <w:autoSpaceDE w:val="0"/>
        <w:autoSpaceDN w:val="0"/>
        <w:adjustRightInd w:val="0"/>
        <w:spacing w:after="0" w:line="264" w:lineRule="auto"/>
        <w:contextualSpacing w:val="0"/>
        <w:rPr>
          <w:rFonts w:ascii="Arial" w:hAnsi="Arial" w:cs="Arial"/>
        </w:rPr>
      </w:pPr>
      <w:r w:rsidRPr="00FF65D2">
        <w:rPr>
          <w:rFonts w:ascii="Arial" w:hAnsi="Arial" w:cs="Arial"/>
        </w:rPr>
        <w:t>Medroxyprogesterone acetate injections for contraceptive purposes (for example, Depo Provera).</w:t>
      </w:r>
    </w:p>
    <w:p w14:paraId="43B1B479" w14:textId="50860EB1" w:rsidR="00440091" w:rsidRPr="00FF65D2" w:rsidRDefault="00440091" w:rsidP="00611C69">
      <w:pPr>
        <w:autoSpaceDE w:val="0"/>
        <w:autoSpaceDN w:val="0"/>
        <w:adjustRightInd w:val="0"/>
        <w:spacing w:after="0"/>
        <w:rPr>
          <w:rFonts w:ascii="Arial" w:hAnsi="Arial" w:cs="Arial"/>
        </w:rPr>
      </w:pPr>
    </w:p>
    <w:p w14:paraId="1DD01014" w14:textId="1BB91176" w:rsidR="005C46C7" w:rsidRPr="00FF65D2" w:rsidRDefault="005C46C7" w:rsidP="00546E29">
      <w:pPr>
        <w:pStyle w:val="Heading3"/>
        <w:numPr>
          <w:ilvl w:val="0"/>
          <w:numId w:val="78"/>
        </w:numPr>
        <w:spacing w:before="0"/>
        <w:rPr>
          <w:rFonts w:ascii="Arial" w:hAnsi="Arial" w:cs="Arial"/>
        </w:rPr>
      </w:pPr>
      <w:bookmarkStart w:id="151" w:name="_Toc140570693"/>
      <w:r w:rsidRPr="0E246582">
        <w:rPr>
          <w:rFonts w:ascii="Arial" w:hAnsi="Arial" w:cs="Arial"/>
        </w:rPr>
        <w:t>Second Opinions/Consults</w:t>
      </w:r>
      <w:bookmarkEnd w:id="151"/>
    </w:p>
    <w:p w14:paraId="18206138" w14:textId="43BE6AE0" w:rsidR="005C46C7" w:rsidRPr="00FF65D2" w:rsidRDefault="00E15837"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In advance of a surgery or following a diagnosis, you may wish to seek a second opinion before proceeding with treatment</w:t>
      </w:r>
      <w:r w:rsidR="00E07082" w:rsidRPr="00FF65D2">
        <w:rPr>
          <w:rFonts w:ascii="Arial" w:hAnsi="Arial" w:cs="Arial"/>
        </w:rPr>
        <w:t>.</w:t>
      </w:r>
      <w:r w:rsidRPr="00FF65D2">
        <w:rPr>
          <w:rFonts w:ascii="Arial" w:hAnsi="Arial" w:cs="Arial"/>
        </w:rPr>
        <w:t xml:space="preserve"> </w:t>
      </w:r>
      <w:r w:rsidR="00E07082" w:rsidRPr="00FF65D2">
        <w:rPr>
          <w:rFonts w:ascii="Arial" w:hAnsi="Arial" w:cs="Arial"/>
        </w:rPr>
        <w:t>A</w:t>
      </w:r>
      <w:r w:rsidR="005C46C7" w:rsidRPr="00FF65D2">
        <w:rPr>
          <w:rFonts w:ascii="Arial" w:hAnsi="Arial" w:cs="Arial"/>
        </w:rPr>
        <w:t xml:space="preserve"> second opinion </w:t>
      </w:r>
      <w:r w:rsidRPr="00FF65D2">
        <w:rPr>
          <w:rFonts w:ascii="Arial" w:hAnsi="Arial" w:cs="Arial"/>
        </w:rPr>
        <w:t xml:space="preserve">is covered </w:t>
      </w:r>
      <w:r w:rsidR="005C46C7" w:rsidRPr="00FF65D2">
        <w:rPr>
          <w:rFonts w:ascii="Arial" w:hAnsi="Arial" w:cs="Arial"/>
        </w:rPr>
        <w:t xml:space="preserve">from an </w:t>
      </w:r>
      <w:r w:rsidRPr="00FF65D2">
        <w:rPr>
          <w:rFonts w:ascii="Arial" w:hAnsi="Arial" w:cs="Arial"/>
          <w:b/>
          <w:bCs/>
        </w:rPr>
        <w:t>In-Network Provider</w:t>
      </w:r>
      <w:r w:rsidR="005C46C7" w:rsidRPr="00FF65D2">
        <w:rPr>
          <w:rFonts w:ascii="Arial" w:hAnsi="Arial" w:cs="Arial"/>
        </w:rPr>
        <w:t xml:space="preserve"> or </w:t>
      </w:r>
      <w:r w:rsidRPr="00FF65D2">
        <w:rPr>
          <w:rFonts w:ascii="Arial" w:hAnsi="Arial" w:cs="Arial"/>
        </w:rPr>
        <w:t xml:space="preserve">another </w:t>
      </w:r>
      <w:r w:rsidRPr="00FF65D2">
        <w:rPr>
          <w:rFonts w:ascii="Arial" w:hAnsi="Arial" w:cs="Arial"/>
          <w:b/>
          <w:bCs/>
        </w:rPr>
        <w:t xml:space="preserve">Provider </w:t>
      </w:r>
      <w:r w:rsidR="005C46C7" w:rsidRPr="00FF65D2">
        <w:rPr>
          <w:rFonts w:ascii="Arial" w:hAnsi="Arial" w:cs="Arial"/>
        </w:rPr>
        <w:t xml:space="preserve">when </w:t>
      </w:r>
      <w:r w:rsidRPr="00FF65D2">
        <w:rPr>
          <w:rFonts w:ascii="Arial" w:hAnsi="Arial" w:cs="Arial"/>
          <w:b/>
          <w:bCs/>
        </w:rPr>
        <w:t>Prior Authoriz</w:t>
      </w:r>
      <w:r w:rsidR="00732CA5">
        <w:rPr>
          <w:rFonts w:ascii="Arial" w:hAnsi="Arial" w:cs="Arial"/>
          <w:b/>
          <w:bCs/>
        </w:rPr>
        <w:t>ation</w:t>
      </w:r>
      <w:r w:rsidR="005C46C7" w:rsidRPr="00FF65D2">
        <w:rPr>
          <w:rFonts w:ascii="Arial" w:hAnsi="Arial" w:cs="Arial"/>
        </w:rPr>
        <w:t xml:space="preserve"> </w:t>
      </w:r>
      <w:r w:rsidR="003F4346">
        <w:rPr>
          <w:rFonts w:ascii="Arial" w:hAnsi="Arial" w:cs="Arial"/>
        </w:rPr>
        <w:t>is received</w:t>
      </w:r>
      <w:r w:rsidR="005C46C7" w:rsidRPr="00FF65D2">
        <w:rPr>
          <w:rFonts w:ascii="Arial" w:hAnsi="Arial" w:cs="Arial"/>
        </w:rPr>
        <w:t xml:space="preserve"> by </w:t>
      </w:r>
      <w:r w:rsidR="00463947">
        <w:rPr>
          <w:rFonts w:ascii="Arial" w:hAnsi="Arial" w:cs="Arial"/>
        </w:rPr>
        <w:t>your</w:t>
      </w:r>
      <w:r w:rsidR="005C46C7" w:rsidRPr="00FF65D2">
        <w:rPr>
          <w:rFonts w:ascii="Arial" w:hAnsi="Arial" w:cs="Arial"/>
        </w:rPr>
        <w:t xml:space="preserve"> </w:t>
      </w:r>
      <w:r w:rsidRPr="00FF65D2">
        <w:rPr>
          <w:rFonts w:ascii="Arial" w:hAnsi="Arial" w:cs="Arial"/>
          <w:b/>
          <w:bCs/>
        </w:rPr>
        <w:t>Health Plan</w:t>
      </w:r>
      <w:r w:rsidR="005C46C7" w:rsidRPr="00FF65D2">
        <w:rPr>
          <w:rFonts w:ascii="Arial" w:hAnsi="Arial" w:cs="Arial"/>
        </w:rPr>
        <w:t>.</w:t>
      </w:r>
    </w:p>
    <w:p w14:paraId="3D02310C" w14:textId="77777777" w:rsidR="005C46C7" w:rsidRPr="00FF65D2" w:rsidRDefault="005C46C7" w:rsidP="00762F56">
      <w:pPr>
        <w:spacing w:after="0"/>
        <w:rPr>
          <w:rFonts w:ascii="Arial" w:hAnsi="Arial" w:cs="Arial"/>
        </w:rPr>
      </w:pPr>
    </w:p>
    <w:p w14:paraId="41EE6F52" w14:textId="1E23CBD9" w:rsidR="00FD4FEF" w:rsidRPr="00FF65D2" w:rsidRDefault="00FD4FEF" w:rsidP="00546E29">
      <w:pPr>
        <w:pStyle w:val="Heading3"/>
        <w:numPr>
          <w:ilvl w:val="0"/>
          <w:numId w:val="78"/>
        </w:numPr>
        <w:spacing w:before="0"/>
        <w:rPr>
          <w:rFonts w:ascii="Arial" w:hAnsi="Arial" w:cs="Arial"/>
        </w:rPr>
      </w:pPr>
      <w:bookmarkStart w:id="152" w:name="_Toc140570694"/>
      <w:r w:rsidRPr="0288962E">
        <w:rPr>
          <w:rFonts w:ascii="Arial" w:hAnsi="Arial" w:cs="Arial"/>
        </w:rPr>
        <w:t>Skilled Nursing Facilities</w:t>
      </w:r>
      <w:bookmarkEnd w:id="152"/>
    </w:p>
    <w:p w14:paraId="70A5723F" w14:textId="77777777" w:rsidR="00E3056C" w:rsidRPr="00FF65D2" w:rsidRDefault="00E21B94" w:rsidP="00762F56">
      <w:pPr>
        <w:tabs>
          <w:tab w:val="left" w:pos="630"/>
        </w:tabs>
        <w:autoSpaceDE w:val="0"/>
        <w:autoSpaceDN w:val="0"/>
        <w:adjustRightInd w:val="0"/>
        <w:spacing w:after="0" w:line="264" w:lineRule="auto"/>
        <w:rPr>
          <w:rFonts w:ascii="Arial" w:hAnsi="Arial" w:cs="Arial"/>
        </w:rPr>
      </w:pPr>
      <w:r w:rsidRPr="00FF65D2">
        <w:rPr>
          <w:rFonts w:ascii="Arial" w:hAnsi="Arial" w:cs="Arial"/>
          <w:b/>
          <w:bCs/>
        </w:rPr>
        <w:t xml:space="preserve">Confinement </w:t>
      </w:r>
      <w:r w:rsidRPr="00FF65D2">
        <w:rPr>
          <w:rFonts w:ascii="Arial" w:hAnsi="Arial" w:cs="Arial"/>
        </w:rPr>
        <w:t>in a l</w:t>
      </w:r>
      <w:r w:rsidR="00FD4FEF" w:rsidRPr="00FF65D2">
        <w:rPr>
          <w:rFonts w:ascii="Arial" w:hAnsi="Arial" w:cs="Arial"/>
        </w:rPr>
        <w:t xml:space="preserve">icensed </w:t>
      </w:r>
      <w:r w:rsidRPr="00FF65D2">
        <w:rPr>
          <w:rFonts w:ascii="Arial" w:hAnsi="Arial" w:cs="Arial"/>
          <w:b/>
          <w:bCs/>
        </w:rPr>
        <w:t>Skilled Nursing Facility</w:t>
      </w:r>
      <w:r w:rsidRPr="00FF65D2">
        <w:rPr>
          <w:rFonts w:ascii="Arial" w:hAnsi="Arial" w:cs="Arial"/>
        </w:rPr>
        <w:t xml:space="preserve"> is covered as long as you are </w:t>
      </w:r>
      <w:r w:rsidR="00FD4FEF" w:rsidRPr="00FF65D2">
        <w:rPr>
          <w:rFonts w:ascii="Arial" w:hAnsi="Arial" w:cs="Arial"/>
        </w:rPr>
        <w:t xml:space="preserve">admitted within </w:t>
      </w:r>
      <w:r w:rsidR="0029372E" w:rsidRPr="00FF65D2">
        <w:rPr>
          <w:rFonts w:ascii="Arial" w:hAnsi="Arial" w:cs="Arial"/>
        </w:rPr>
        <w:t>twenty four</w:t>
      </w:r>
      <w:r w:rsidR="00FD4FEF" w:rsidRPr="00FF65D2">
        <w:rPr>
          <w:rFonts w:ascii="Arial" w:hAnsi="Arial" w:cs="Arial"/>
        </w:rPr>
        <w:t xml:space="preserve"> </w:t>
      </w:r>
      <w:r w:rsidR="0029372E" w:rsidRPr="00FF65D2">
        <w:rPr>
          <w:rFonts w:ascii="Arial" w:hAnsi="Arial" w:cs="Arial"/>
        </w:rPr>
        <w:t>(</w:t>
      </w:r>
      <w:r w:rsidR="00FD4FEF" w:rsidRPr="00FF65D2">
        <w:rPr>
          <w:rFonts w:ascii="Arial" w:hAnsi="Arial" w:cs="Arial"/>
        </w:rPr>
        <w:t>24</w:t>
      </w:r>
      <w:r w:rsidR="0029372E" w:rsidRPr="00FF65D2">
        <w:rPr>
          <w:rFonts w:ascii="Arial" w:hAnsi="Arial" w:cs="Arial"/>
        </w:rPr>
        <w:t>)</w:t>
      </w:r>
      <w:r w:rsidR="00FD4FEF" w:rsidRPr="00FF65D2">
        <w:rPr>
          <w:rFonts w:ascii="Arial" w:hAnsi="Arial" w:cs="Arial"/>
        </w:rPr>
        <w:t xml:space="preserve"> hours of discharge from a </w:t>
      </w:r>
      <w:r w:rsidRPr="00FF65D2">
        <w:rPr>
          <w:rFonts w:ascii="Arial" w:hAnsi="Arial" w:cs="Arial"/>
          <w:b/>
          <w:bCs/>
        </w:rPr>
        <w:t>Hospital</w:t>
      </w:r>
      <w:r w:rsidR="00FD4FEF" w:rsidRPr="00FF65D2">
        <w:rPr>
          <w:rFonts w:ascii="Arial" w:hAnsi="Arial" w:cs="Arial"/>
        </w:rPr>
        <w:t xml:space="preserve"> for continued treatment of the same condition. Only </w:t>
      </w:r>
      <w:r w:rsidR="001D3124" w:rsidRPr="00FF65D2">
        <w:rPr>
          <w:rFonts w:ascii="Arial" w:hAnsi="Arial" w:cs="Arial"/>
          <w:b/>
          <w:bCs/>
        </w:rPr>
        <w:t>Skilled Care</w:t>
      </w:r>
      <w:r w:rsidR="00FD4FEF" w:rsidRPr="00FF65D2">
        <w:rPr>
          <w:rFonts w:ascii="Arial" w:hAnsi="Arial" w:cs="Arial"/>
        </w:rPr>
        <w:t xml:space="preserve"> is covered</w:t>
      </w:r>
      <w:r w:rsidR="00E3056C" w:rsidRPr="00FF65D2">
        <w:rPr>
          <w:rFonts w:ascii="Arial" w:hAnsi="Arial" w:cs="Arial"/>
        </w:rPr>
        <w:t xml:space="preserve">; </w:t>
      </w:r>
      <w:r w:rsidR="00E3056C" w:rsidRPr="00FF65D2">
        <w:rPr>
          <w:rFonts w:ascii="Arial" w:hAnsi="Arial" w:cs="Arial"/>
          <w:b/>
          <w:bCs/>
        </w:rPr>
        <w:t>Custodial Care</w:t>
      </w:r>
      <w:r w:rsidR="00FD4FEF" w:rsidRPr="00FF65D2">
        <w:rPr>
          <w:rFonts w:ascii="Arial" w:hAnsi="Arial" w:cs="Arial"/>
        </w:rPr>
        <w:t xml:space="preserve"> is excluded.</w:t>
      </w:r>
    </w:p>
    <w:p w14:paraId="68D7B816" w14:textId="309A6759" w:rsidR="00E3056C" w:rsidRPr="00FF65D2" w:rsidDel="00FF7077" w:rsidRDefault="00E3056C" w:rsidP="00E21B94">
      <w:pPr>
        <w:tabs>
          <w:tab w:val="left" w:pos="630"/>
        </w:tabs>
        <w:autoSpaceDE w:val="0"/>
        <w:autoSpaceDN w:val="0"/>
        <w:adjustRightInd w:val="0"/>
        <w:spacing w:after="0" w:line="264" w:lineRule="auto"/>
        <w:rPr>
          <w:rFonts w:ascii="Arial" w:hAnsi="Arial" w:cs="Arial"/>
        </w:rPr>
      </w:pPr>
    </w:p>
    <w:p w14:paraId="0ED01B34" w14:textId="54B5F337" w:rsidR="00FD4FEF" w:rsidRPr="00FF65D2" w:rsidRDefault="00FD4FEF" w:rsidP="00F305AB">
      <w:pPr>
        <w:tabs>
          <w:tab w:val="left" w:pos="630"/>
        </w:tabs>
        <w:autoSpaceDE w:val="0"/>
        <w:autoSpaceDN w:val="0"/>
        <w:adjustRightInd w:val="0"/>
        <w:spacing w:after="0" w:line="264" w:lineRule="auto"/>
        <w:rPr>
          <w:rFonts w:ascii="Arial" w:hAnsi="Arial" w:cs="Arial"/>
        </w:rPr>
      </w:pPr>
      <w:r w:rsidRPr="00FF65D2">
        <w:rPr>
          <w:rFonts w:ascii="Arial" w:hAnsi="Arial" w:cs="Arial"/>
        </w:rPr>
        <w:t xml:space="preserve">Benefits include prescription drugs administered during the </w:t>
      </w:r>
      <w:r w:rsidR="00E3056C" w:rsidRPr="00FF65D2">
        <w:rPr>
          <w:rFonts w:ascii="Arial" w:hAnsi="Arial" w:cs="Arial"/>
          <w:b/>
          <w:bCs/>
        </w:rPr>
        <w:t>Confinement</w:t>
      </w:r>
      <w:r w:rsidRPr="00FF65D2">
        <w:rPr>
          <w:rFonts w:ascii="Arial" w:hAnsi="Arial" w:cs="Arial"/>
        </w:rPr>
        <w:t xml:space="preserve">. </w:t>
      </w:r>
      <w:r w:rsidR="00587026" w:rsidRPr="00FF65D2">
        <w:rPr>
          <w:rFonts w:ascii="Arial" w:hAnsi="Arial" w:cs="Arial"/>
          <w:b/>
          <w:bCs/>
        </w:rPr>
        <w:t>Confinement</w:t>
      </w:r>
      <w:r w:rsidRPr="00FF65D2">
        <w:rPr>
          <w:rFonts w:ascii="Arial" w:hAnsi="Arial" w:cs="Arial"/>
        </w:rPr>
        <w:t xml:space="preserve"> in a swing bed in a </w:t>
      </w:r>
      <w:r w:rsidR="00587026" w:rsidRPr="00FF65D2">
        <w:rPr>
          <w:rFonts w:ascii="Arial" w:hAnsi="Arial" w:cs="Arial"/>
          <w:b/>
          <w:bCs/>
        </w:rPr>
        <w:t>Hospital</w:t>
      </w:r>
      <w:r w:rsidRPr="00FF65D2">
        <w:rPr>
          <w:rFonts w:ascii="Arial" w:hAnsi="Arial" w:cs="Arial"/>
        </w:rPr>
        <w:t xml:space="preserve"> is considered the same as a </w:t>
      </w:r>
      <w:r w:rsidR="00587026" w:rsidRPr="00FF65D2">
        <w:rPr>
          <w:rFonts w:ascii="Arial" w:hAnsi="Arial" w:cs="Arial"/>
          <w:b/>
          <w:bCs/>
        </w:rPr>
        <w:t>Skilled Nursing Facility Confinement</w:t>
      </w:r>
      <w:r w:rsidRPr="00FF65D2">
        <w:rPr>
          <w:rFonts w:ascii="Arial" w:hAnsi="Arial" w:cs="Arial"/>
        </w:rPr>
        <w:t xml:space="preserve">. </w:t>
      </w:r>
      <w:r w:rsidR="00587026" w:rsidRPr="00FF65D2">
        <w:rPr>
          <w:rFonts w:ascii="Arial" w:hAnsi="Arial" w:cs="Arial"/>
        </w:rPr>
        <w:t>A m</w:t>
      </w:r>
      <w:r w:rsidRPr="00FF65D2">
        <w:rPr>
          <w:rFonts w:ascii="Arial" w:hAnsi="Arial" w:cs="Arial"/>
        </w:rPr>
        <w:t xml:space="preserve">aximum of one hundred twenty (120) calendar </w:t>
      </w:r>
      <w:r w:rsidR="00587026" w:rsidRPr="00FF65D2">
        <w:rPr>
          <w:rFonts w:ascii="Arial" w:hAnsi="Arial" w:cs="Arial"/>
        </w:rPr>
        <w:t>days</w:t>
      </w:r>
      <w:r w:rsidRPr="00FF65D2">
        <w:rPr>
          <w:rFonts w:ascii="Arial" w:hAnsi="Arial" w:cs="Arial"/>
        </w:rPr>
        <w:t xml:space="preserve"> per </w:t>
      </w:r>
      <w:r w:rsidR="00587026" w:rsidRPr="00FF65D2">
        <w:rPr>
          <w:rFonts w:ascii="Arial" w:hAnsi="Arial" w:cs="Arial"/>
          <w:b/>
          <w:bCs/>
        </w:rPr>
        <w:t>Benefit Period</w:t>
      </w:r>
      <w:r w:rsidRPr="00FF65D2">
        <w:rPr>
          <w:rFonts w:ascii="Arial" w:hAnsi="Arial" w:cs="Arial"/>
        </w:rPr>
        <w:t xml:space="preserve"> </w:t>
      </w:r>
      <w:r w:rsidR="00587026" w:rsidRPr="00FF65D2">
        <w:rPr>
          <w:rFonts w:ascii="Arial" w:hAnsi="Arial" w:cs="Arial"/>
        </w:rPr>
        <w:t>is covered</w:t>
      </w:r>
      <w:r w:rsidRPr="00FF65D2">
        <w:rPr>
          <w:rFonts w:ascii="Arial" w:hAnsi="Arial" w:cs="Arial"/>
        </w:rPr>
        <w:t xml:space="preserve"> for </w:t>
      </w:r>
      <w:r w:rsidR="00587026" w:rsidRPr="00FF65D2">
        <w:rPr>
          <w:rFonts w:ascii="Arial" w:hAnsi="Arial" w:cs="Arial"/>
          <w:b/>
          <w:bCs/>
        </w:rPr>
        <w:t>Skilled Care</w:t>
      </w:r>
      <w:r w:rsidRPr="00FF65D2">
        <w:rPr>
          <w:rFonts w:ascii="Arial" w:hAnsi="Arial" w:cs="Arial"/>
        </w:rPr>
        <w:t>.</w:t>
      </w:r>
    </w:p>
    <w:p w14:paraId="60B06557" w14:textId="77777777" w:rsidR="00FD4FEF" w:rsidRPr="00FF65D2" w:rsidRDefault="00FD4FEF" w:rsidP="00FD4FEF">
      <w:pPr>
        <w:tabs>
          <w:tab w:val="left" w:pos="630"/>
        </w:tabs>
        <w:autoSpaceDE w:val="0"/>
        <w:autoSpaceDN w:val="0"/>
        <w:adjustRightInd w:val="0"/>
        <w:spacing w:after="0"/>
        <w:rPr>
          <w:rFonts w:ascii="Arial" w:hAnsi="Arial" w:cs="Arial"/>
        </w:rPr>
      </w:pPr>
    </w:p>
    <w:p w14:paraId="0C6EB987" w14:textId="2C0E248A" w:rsidR="00FD4FEF" w:rsidRPr="00FF65D2" w:rsidRDefault="00413DAD" w:rsidP="00546E29">
      <w:pPr>
        <w:pStyle w:val="Heading3"/>
        <w:numPr>
          <w:ilvl w:val="0"/>
          <w:numId w:val="78"/>
        </w:numPr>
        <w:spacing w:before="0"/>
        <w:rPr>
          <w:rFonts w:ascii="Arial" w:hAnsi="Arial" w:cs="Arial"/>
        </w:rPr>
      </w:pPr>
      <w:bookmarkStart w:id="153" w:name="_Toc140570695"/>
      <w:r w:rsidRPr="0288962E">
        <w:rPr>
          <w:rFonts w:ascii="Arial" w:hAnsi="Arial" w:cs="Arial"/>
        </w:rPr>
        <w:t xml:space="preserve">Speech </w:t>
      </w:r>
      <w:r w:rsidR="00A51076" w:rsidRPr="0288962E">
        <w:rPr>
          <w:rFonts w:ascii="Arial" w:hAnsi="Arial" w:cs="Arial"/>
        </w:rPr>
        <w:t>and</w:t>
      </w:r>
      <w:r w:rsidRPr="0288962E">
        <w:rPr>
          <w:rFonts w:ascii="Arial" w:hAnsi="Arial" w:cs="Arial"/>
        </w:rPr>
        <w:t xml:space="preserve"> Hearing Screening Exams</w:t>
      </w:r>
      <w:bookmarkEnd w:id="153"/>
    </w:p>
    <w:p w14:paraId="28E90207" w14:textId="1BB2DEE0" w:rsidR="00413DAD" w:rsidRPr="00FF65D2" w:rsidRDefault="008C395E" w:rsidP="00F305AB">
      <w:pPr>
        <w:tabs>
          <w:tab w:val="left" w:pos="360"/>
        </w:tabs>
        <w:autoSpaceDE w:val="0"/>
        <w:autoSpaceDN w:val="0"/>
        <w:adjustRightInd w:val="0"/>
        <w:spacing w:after="0" w:line="264" w:lineRule="auto"/>
        <w:rPr>
          <w:rFonts w:ascii="Arial" w:hAnsi="Arial" w:cs="Arial"/>
        </w:rPr>
      </w:pPr>
      <w:r w:rsidRPr="00FF65D2">
        <w:rPr>
          <w:rFonts w:ascii="Arial" w:hAnsi="Arial" w:cs="Arial"/>
        </w:rPr>
        <w:t>S</w:t>
      </w:r>
      <w:r w:rsidR="00413DAD" w:rsidRPr="00FF65D2">
        <w:rPr>
          <w:rFonts w:ascii="Arial" w:hAnsi="Arial" w:cs="Arial"/>
        </w:rPr>
        <w:t xml:space="preserve">peech and </w:t>
      </w:r>
      <w:r w:rsidRPr="00FF65D2">
        <w:rPr>
          <w:rFonts w:ascii="Arial" w:hAnsi="Arial" w:cs="Arial"/>
        </w:rPr>
        <w:t>h</w:t>
      </w:r>
      <w:r w:rsidR="00413DAD" w:rsidRPr="00FF65D2">
        <w:rPr>
          <w:rFonts w:ascii="Arial" w:hAnsi="Arial" w:cs="Arial"/>
        </w:rPr>
        <w:t xml:space="preserve">earing </w:t>
      </w:r>
      <w:r w:rsidRPr="00FF65D2">
        <w:rPr>
          <w:rFonts w:ascii="Arial" w:hAnsi="Arial" w:cs="Arial"/>
        </w:rPr>
        <w:t>s</w:t>
      </w:r>
      <w:r w:rsidR="00413DAD" w:rsidRPr="00FF65D2">
        <w:rPr>
          <w:rFonts w:ascii="Arial" w:hAnsi="Arial" w:cs="Arial"/>
        </w:rPr>
        <w:t xml:space="preserve">creening </w:t>
      </w:r>
      <w:r w:rsidRPr="00FF65D2">
        <w:rPr>
          <w:rFonts w:ascii="Arial" w:hAnsi="Arial" w:cs="Arial"/>
        </w:rPr>
        <w:t>e</w:t>
      </w:r>
      <w:r w:rsidR="00413DAD" w:rsidRPr="00FF65D2">
        <w:rPr>
          <w:rFonts w:ascii="Arial" w:hAnsi="Arial" w:cs="Arial"/>
        </w:rPr>
        <w:t>xaminations</w:t>
      </w:r>
      <w:r w:rsidRPr="00FF65D2">
        <w:rPr>
          <w:rFonts w:ascii="Arial" w:hAnsi="Arial" w:cs="Arial"/>
        </w:rPr>
        <w:t xml:space="preserve"> are l</w:t>
      </w:r>
      <w:r w:rsidR="00413DAD" w:rsidRPr="00FF65D2">
        <w:rPr>
          <w:rFonts w:ascii="Arial" w:hAnsi="Arial" w:cs="Arial"/>
        </w:rPr>
        <w:t xml:space="preserve">imited to the routine screening tests performed by an </w:t>
      </w:r>
      <w:r w:rsidRPr="00FF65D2">
        <w:rPr>
          <w:rFonts w:ascii="Arial" w:hAnsi="Arial" w:cs="Arial"/>
          <w:b/>
          <w:bCs/>
        </w:rPr>
        <w:t>In-Network Provider</w:t>
      </w:r>
      <w:r w:rsidR="00413DAD" w:rsidRPr="00FF65D2">
        <w:rPr>
          <w:rFonts w:ascii="Arial" w:hAnsi="Arial" w:cs="Arial"/>
        </w:rPr>
        <w:t xml:space="preserve"> for</w:t>
      </w:r>
      <w:r w:rsidRPr="00FF65D2">
        <w:rPr>
          <w:rFonts w:ascii="Arial" w:hAnsi="Arial" w:cs="Arial"/>
        </w:rPr>
        <w:t xml:space="preserve"> the purpose of</w:t>
      </w:r>
      <w:r w:rsidR="00413DAD" w:rsidRPr="00FF65D2">
        <w:rPr>
          <w:rFonts w:ascii="Arial" w:hAnsi="Arial" w:cs="Arial"/>
        </w:rPr>
        <w:t xml:space="preserve"> determining the need for correction</w:t>
      </w:r>
      <w:r w:rsidR="00A436CE">
        <w:rPr>
          <w:rFonts w:ascii="Arial" w:hAnsi="Arial" w:cs="Arial"/>
        </w:rPr>
        <w:t xml:space="preserve"> (for </w:t>
      </w:r>
      <w:r w:rsidR="00A436CE">
        <w:rPr>
          <w:rFonts w:ascii="Arial" w:hAnsi="Arial" w:cs="Arial"/>
          <w:b/>
          <w:bCs/>
        </w:rPr>
        <w:t xml:space="preserve">Access </w:t>
      </w:r>
      <w:r w:rsidR="00A436CE">
        <w:rPr>
          <w:rFonts w:ascii="Arial" w:hAnsi="Arial" w:cs="Arial"/>
          <w:b/>
          <w:bCs/>
        </w:rPr>
        <w:lastRenderedPageBreak/>
        <w:t>Plan</w:t>
      </w:r>
      <w:r w:rsidR="00A436CE">
        <w:rPr>
          <w:rFonts w:ascii="Arial" w:hAnsi="Arial" w:cs="Arial"/>
        </w:rPr>
        <w:t xml:space="preserve"> </w:t>
      </w:r>
      <w:r w:rsidR="00A436CE" w:rsidRPr="00FF65D2">
        <w:rPr>
          <w:rFonts w:ascii="Arial" w:hAnsi="Arial" w:cs="Arial"/>
        </w:rPr>
        <w:t xml:space="preserve">or </w:t>
      </w:r>
      <w:r w:rsidR="00A436CE">
        <w:rPr>
          <w:rFonts w:ascii="Arial" w:hAnsi="Arial" w:cs="Arial"/>
        </w:rPr>
        <w:t>other</w:t>
      </w:r>
      <w:r w:rsidR="00A436CE" w:rsidRPr="00FF65D2">
        <w:rPr>
          <w:rFonts w:ascii="Arial" w:hAnsi="Arial" w:cs="Arial"/>
        </w:rPr>
        <w:t xml:space="preserve"> </w:t>
      </w:r>
      <w:r w:rsidR="00A436CE" w:rsidRPr="00FF65D2">
        <w:rPr>
          <w:rFonts w:ascii="Arial" w:hAnsi="Arial" w:cs="Arial"/>
          <w:b/>
          <w:bCs/>
        </w:rPr>
        <w:t>PPO</w:t>
      </w:r>
      <w:r w:rsidR="00A436CE">
        <w:rPr>
          <w:rFonts w:ascii="Arial" w:hAnsi="Arial" w:cs="Arial"/>
          <w:b/>
          <w:bCs/>
        </w:rPr>
        <w:t xml:space="preserve"> Plan Participants</w:t>
      </w:r>
      <w:r w:rsidR="00A436CE">
        <w:rPr>
          <w:rFonts w:ascii="Arial" w:hAnsi="Arial" w:cs="Arial"/>
        </w:rPr>
        <w:t xml:space="preserve">, an </w:t>
      </w:r>
      <w:r w:rsidR="00A436CE">
        <w:rPr>
          <w:rFonts w:ascii="Arial" w:hAnsi="Arial" w:cs="Arial"/>
          <w:b/>
          <w:bCs/>
        </w:rPr>
        <w:t>Out-of-Network</w:t>
      </w:r>
      <w:r w:rsidR="00A436CE">
        <w:rPr>
          <w:rFonts w:ascii="Arial" w:hAnsi="Arial" w:cs="Arial"/>
        </w:rPr>
        <w:t xml:space="preserve"> </w:t>
      </w:r>
      <w:r w:rsidR="00A436CE">
        <w:rPr>
          <w:rFonts w:ascii="Arial" w:hAnsi="Arial" w:cs="Arial"/>
          <w:b/>
          <w:bCs/>
        </w:rPr>
        <w:t>Provider</w:t>
      </w:r>
      <w:r w:rsidR="00A436CE">
        <w:rPr>
          <w:rFonts w:ascii="Arial" w:hAnsi="Arial" w:cs="Arial"/>
        </w:rPr>
        <w:t xml:space="preserve"> may </w:t>
      </w:r>
      <w:r w:rsidR="00ED7F63">
        <w:rPr>
          <w:rFonts w:ascii="Arial" w:hAnsi="Arial" w:cs="Arial"/>
        </w:rPr>
        <w:t>provide</w:t>
      </w:r>
      <w:r w:rsidR="00A436CE">
        <w:rPr>
          <w:rFonts w:ascii="Arial" w:hAnsi="Arial" w:cs="Arial"/>
        </w:rPr>
        <w:t xml:space="preserve"> covered services)</w:t>
      </w:r>
      <w:r w:rsidR="00413DAD" w:rsidRPr="00FF65D2">
        <w:rPr>
          <w:rFonts w:ascii="Arial" w:hAnsi="Arial" w:cs="Arial"/>
        </w:rPr>
        <w:t>.</w:t>
      </w:r>
    </w:p>
    <w:p w14:paraId="036731AA" w14:textId="77777777" w:rsidR="00413DAD" w:rsidRPr="00FF65D2" w:rsidRDefault="00413DAD" w:rsidP="00611C69">
      <w:pPr>
        <w:autoSpaceDE w:val="0"/>
        <w:autoSpaceDN w:val="0"/>
        <w:adjustRightInd w:val="0"/>
        <w:spacing w:after="0"/>
        <w:rPr>
          <w:rFonts w:ascii="Arial" w:hAnsi="Arial" w:cs="Arial"/>
        </w:rPr>
      </w:pPr>
    </w:p>
    <w:p w14:paraId="33EE9ECB" w14:textId="69C73697" w:rsidR="00DF478A" w:rsidRPr="00FF65D2" w:rsidRDefault="00DF478A" w:rsidP="00546E29">
      <w:pPr>
        <w:pStyle w:val="Heading3"/>
        <w:numPr>
          <w:ilvl w:val="0"/>
          <w:numId w:val="78"/>
        </w:numPr>
        <w:spacing w:before="0"/>
        <w:rPr>
          <w:rFonts w:ascii="Arial" w:hAnsi="Arial" w:cs="Arial"/>
        </w:rPr>
      </w:pPr>
      <w:bookmarkStart w:id="154" w:name="_Smoking_Cessation"/>
      <w:bookmarkStart w:id="155" w:name="_Toc140570696"/>
      <w:bookmarkEnd w:id="154"/>
      <w:r w:rsidRPr="0288962E">
        <w:rPr>
          <w:rFonts w:ascii="Arial" w:hAnsi="Arial" w:cs="Arial"/>
        </w:rPr>
        <w:t>Smoking Cessation</w:t>
      </w:r>
      <w:bookmarkEnd w:id="155"/>
    </w:p>
    <w:p w14:paraId="4FCE2F04" w14:textId="6AC5E72F" w:rsidR="00DF478A" w:rsidRPr="00FF65D2" w:rsidRDefault="00DF478A" w:rsidP="00611C69">
      <w:pPr>
        <w:autoSpaceDE w:val="0"/>
        <w:autoSpaceDN w:val="0"/>
        <w:adjustRightInd w:val="0"/>
        <w:spacing w:after="0"/>
        <w:rPr>
          <w:rFonts w:ascii="Arial" w:hAnsi="Arial" w:cs="Arial"/>
        </w:rPr>
      </w:pPr>
      <w:r w:rsidRPr="00FF65D2">
        <w:rPr>
          <w:rFonts w:ascii="Arial" w:hAnsi="Arial" w:cs="Arial"/>
        </w:rPr>
        <w:t xml:space="preserve">Coverage includes </w:t>
      </w:r>
      <w:r w:rsidR="00122202" w:rsidRPr="00FF65D2">
        <w:rPr>
          <w:rFonts w:ascii="Arial" w:hAnsi="Arial" w:cs="Arial"/>
        </w:rPr>
        <w:t>pharmacy</w:t>
      </w:r>
      <w:r w:rsidRPr="00FF65D2">
        <w:rPr>
          <w:rFonts w:ascii="Arial" w:hAnsi="Arial" w:cs="Arial"/>
        </w:rPr>
        <w:t xml:space="preserve"> products that require a written prescription and are described under the prescription drug benefits </w:t>
      </w:r>
      <w:r w:rsidR="00122202" w:rsidRPr="00FF65D2">
        <w:rPr>
          <w:rFonts w:ascii="Arial" w:hAnsi="Arial" w:cs="Arial"/>
        </w:rPr>
        <w:t xml:space="preserve">in </w:t>
      </w:r>
      <w:hyperlink r:id="rId89" w:history="1">
        <w:r w:rsidR="00122202" w:rsidRPr="00FF65D2">
          <w:rPr>
            <w:rStyle w:val="Hyperlink"/>
            <w:rFonts w:ascii="Arial" w:hAnsi="Arial" w:cs="Arial"/>
          </w:rPr>
          <w:t>Uniform Pharmacy Benefits</w:t>
        </w:r>
      </w:hyperlink>
      <w:r w:rsidRPr="00FF65D2">
        <w:rPr>
          <w:rFonts w:ascii="Arial" w:hAnsi="Arial" w:cs="Arial"/>
        </w:rPr>
        <w:t xml:space="preserve">. Coverage also includes </w:t>
      </w:r>
      <w:r w:rsidR="00276F9C" w:rsidRPr="00FF65D2">
        <w:rPr>
          <w:rFonts w:ascii="Arial" w:hAnsi="Arial" w:cs="Arial"/>
        </w:rPr>
        <w:t>one (1)</w:t>
      </w:r>
      <w:r w:rsidRPr="00FF65D2">
        <w:rPr>
          <w:rFonts w:ascii="Arial" w:hAnsi="Arial" w:cs="Arial"/>
        </w:rPr>
        <w:t xml:space="preserve"> office visit for counseling and to obtain </w:t>
      </w:r>
      <w:r w:rsidR="00276F9C" w:rsidRPr="00FF65D2">
        <w:rPr>
          <w:rFonts w:ascii="Arial" w:hAnsi="Arial" w:cs="Arial"/>
        </w:rPr>
        <w:t>a</w:t>
      </w:r>
      <w:r w:rsidRPr="00FF65D2">
        <w:rPr>
          <w:rFonts w:ascii="Arial" w:hAnsi="Arial" w:cs="Arial"/>
        </w:rPr>
        <w:t xml:space="preserve"> prescription</w:t>
      </w:r>
      <w:r w:rsidR="00276F9C" w:rsidRPr="00FF65D2">
        <w:rPr>
          <w:rFonts w:ascii="Arial" w:hAnsi="Arial" w:cs="Arial"/>
        </w:rPr>
        <w:t>,</w:t>
      </w:r>
      <w:r w:rsidRPr="00FF65D2">
        <w:rPr>
          <w:rFonts w:ascii="Arial" w:hAnsi="Arial" w:cs="Arial"/>
        </w:rPr>
        <w:t xml:space="preserve"> and four telephonic counseling sessions per calendar year. Additional counseling and/or extension of pharmacological products </w:t>
      </w:r>
      <w:r w:rsidR="003133C4">
        <w:rPr>
          <w:rFonts w:ascii="Arial" w:hAnsi="Arial" w:cs="Arial"/>
        </w:rPr>
        <w:t xml:space="preserve">may </w:t>
      </w:r>
      <w:r w:rsidRPr="00FF65D2">
        <w:rPr>
          <w:rFonts w:ascii="Arial" w:hAnsi="Arial" w:cs="Arial"/>
        </w:rPr>
        <w:t xml:space="preserve">require </w:t>
      </w:r>
      <w:r w:rsidR="00276F9C" w:rsidRPr="00FF65D2">
        <w:rPr>
          <w:rFonts w:ascii="Arial" w:hAnsi="Arial" w:cs="Arial"/>
          <w:b/>
          <w:bCs/>
        </w:rPr>
        <w:t>Prior Authorization</w:t>
      </w:r>
      <w:r w:rsidRPr="00FF65D2">
        <w:rPr>
          <w:rFonts w:ascii="Arial" w:hAnsi="Arial" w:cs="Arial"/>
        </w:rPr>
        <w:t xml:space="preserve"> by the </w:t>
      </w:r>
      <w:r w:rsidR="00276F9C" w:rsidRPr="00FF65D2">
        <w:rPr>
          <w:rFonts w:ascii="Arial" w:hAnsi="Arial" w:cs="Arial"/>
          <w:b/>
          <w:bCs/>
        </w:rPr>
        <w:t>Health Plan</w:t>
      </w:r>
      <w:r w:rsidRPr="00FF65D2">
        <w:rPr>
          <w:rFonts w:ascii="Arial" w:hAnsi="Arial" w:cs="Arial"/>
        </w:rPr>
        <w:t>.</w:t>
      </w:r>
    </w:p>
    <w:p w14:paraId="30E06726" w14:textId="77777777" w:rsidR="00B77BA9" w:rsidRPr="00FF65D2" w:rsidRDefault="00B77BA9" w:rsidP="00611C69">
      <w:pPr>
        <w:autoSpaceDE w:val="0"/>
        <w:autoSpaceDN w:val="0"/>
        <w:adjustRightInd w:val="0"/>
        <w:spacing w:after="0"/>
        <w:rPr>
          <w:rFonts w:ascii="Arial" w:hAnsi="Arial" w:cs="Arial"/>
        </w:rPr>
      </w:pPr>
    </w:p>
    <w:p w14:paraId="4019BF13" w14:textId="5F421304" w:rsidR="00E36DDE" w:rsidRPr="00FF65D2" w:rsidRDefault="00E36DDE" w:rsidP="00546E29">
      <w:pPr>
        <w:pStyle w:val="Heading3"/>
        <w:numPr>
          <w:ilvl w:val="0"/>
          <w:numId w:val="78"/>
        </w:numPr>
        <w:spacing w:before="0"/>
        <w:rPr>
          <w:rFonts w:ascii="Arial" w:hAnsi="Arial" w:cs="Arial"/>
        </w:rPr>
      </w:pPr>
      <w:bookmarkStart w:id="156" w:name="_Toc140570697"/>
      <w:r w:rsidRPr="0288962E">
        <w:rPr>
          <w:rFonts w:ascii="Arial" w:hAnsi="Arial" w:cs="Arial"/>
        </w:rPr>
        <w:t>Surgical Services</w:t>
      </w:r>
      <w:bookmarkEnd w:id="156"/>
    </w:p>
    <w:p w14:paraId="2F60C817" w14:textId="6ABBDC24" w:rsidR="00E36DDE" w:rsidRPr="00FF65D2" w:rsidRDefault="00E36DDE" w:rsidP="00762F56">
      <w:pPr>
        <w:autoSpaceDE w:val="0"/>
        <w:autoSpaceDN w:val="0"/>
        <w:adjustRightInd w:val="0"/>
        <w:spacing w:after="0"/>
        <w:rPr>
          <w:rFonts w:ascii="Arial" w:hAnsi="Arial" w:cs="Arial"/>
        </w:rPr>
      </w:pPr>
      <w:r w:rsidRPr="00FF65D2">
        <w:rPr>
          <w:rFonts w:ascii="Arial" w:hAnsi="Arial" w:cs="Arial"/>
        </w:rPr>
        <w:t xml:space="preserve">Surgical procedures, wherever performed, </w:t>
      </w:r>
      <w:r w:rsidR="00E15704" w:rsidRPr="00FF65D2">
        <w:rPr>
          <w:rFonts w:ascii="Arial" w:hAnsi="Arial" w:cs="Arial"/>
        </w:rPr>
        <w:t xml:space="preserve">are covered </w:t>
      </w:r>
      <w:r w:rsidRPr="00FF65D2">
        <w:rPr>
          <w:rFonts w:ascii="Arial" w:hAnsi="Arial" w:cs="Arial"/>
        </w:rPr>
        <w:t xml:space="preserve">when needed to care for an </w:t>
      </w:r>
      <w:r w:rsidR="00E15704" w:rsidRPr="00FF65D2">
        <w:rPr>
          <w:rFonts w:ascii="Arial" w:hAnsi="Arial" w:cs="Arial"/>
          <w:b/>
          <w:bCs/>
        </w:rPr>
        <w:t>Illness</w:t>
      </w:r>
      <w:r w:rsidRPr="00FF65D2">
        <w:rPr>
          <w:rFonts w:ascii="Arial" w:hAnsi="Arial" w:cs="Arial"/>
        </w:rPr>
        <w:t xml:space="preserve"> or </w:t>
      </w:r>
      <w:r w:rsidR="00E15704" w:rsidRPr="00FF65D2">
        <w:rPr>
          <w:rFonts w:ascii="Arial" w:hAnsi="Arial" w:cs="Arial"/>
          <w:b/>
          <w:bCs/>
        </w:rPr>
        <w:t>Injury</w:t>
      </w:r>
      <w:r w:rsidRPr="00FF65D2">
        <w:rPr>
          <w:rFonts w:ascii="Arial" w:hAnsi="Arial" w:cs="Arial"/>
        </w:rPr>
        <w:t xml:space="preserve">. </w:t>
      </w:r>
      <w:r w:rsidR="00E15704" w:rsidRPr="00FF65D2">
        <w:rPr>
          <w:rFonts w:ascii="Arial" w:hAnsi="Arial" w:cs="Arial"/>
        </w:rPr>
        <w:t xml:space="preserve">Coverage includes </w:t>
      </w:r>
      <w:r w:rsidR="00E15704" w:rsidRPr="00FF65D2">
        <w:rPr>
          <w:rFonts w:ascii="Arial" w:hAnsi="Arial" w:cs="Arial"/>
          <w:b/>
          <w:bCs/>
        </w:rPr>
        <w:t xml:space="preserve">Preoperative </w:t>
      </w:r>
      <w:r w:rsidR="00E15704" w:rsidRPr="00FF65D2">
        <w:rPr>
          <w:rFonts w:ascii="Arial" w:hAnsi="Arial" w:cs="Arial"/>
        </w:rPr>
        <w:t xml:space="preserve">and </w:t>
      </w:r>
      <w:r w:rsidR="00E15704" w:rsidRPr="00FF65D2">
        <w:rPr>
          <w:rFonts w:ascii="Arial" w:hAnsi="Arial" w:cs="Arial"/>
          <w:b/>
          <w:bCs/>
        </w:rPr>
        <w:t xml:space="preserve">Postoperative Care </w:t>
      </w:r>
      <w:r w:rsidR="00E15704" w:rsidRPr="00FF65D2">
        <w:rPr>
          <w:rFonts w:ascii="Arial" w:hAnsi="Arial" w:cs="Arial"/>
        </w:rPr>
        <w:t>and needed services of surgical assistants or consultants.</w:t>
      </w:r>
    </w:p>
    <w:p w14:paraId="2EE8DA0C" w14:textId="658AC3AE" w:rsidR="00E36DDE" w:rsidRPr="00FF65D2" w:rsidDel="00FF7077" w:rsidRDefault="00E36DDE" w:rsidP="00762F56">
      <w:pPr>
        <w:pStyle w:val="ListParagraph"/>
        <w:autoSpaceDE w:val="0"/>
        <w:autoSpaceDN w:val="0"/>
        <w:adjustRightInd w:val="0"/>
        <w:spacing w:after="0"/>
        <w:ind w:left="306"/>
        <w:contextualSpacing w:val="0"/>
        <w:rPr>
          <w:rFonts w:ascii="Arial" w:hAnsi="Arial" w:cs="Arial"/>
        </w:rPr>
      </w:pPr>
    </w:p>
    <w:p w14:paraId="3601C0F9" w14:textId="0F2EBFEE" w:rsidR="00E36DDE" w:rsidRPr="00FF65D2" w:rsidRDefault="00276F9C" w:rsidP="00762F56">
      <w:pPr>
        <w:autoSpaceDE w:val="0"/>
        <w:autoSpaceDN w:val="0"/>
        <w:adjustRightInd w:val="0"/>
        <w:spacing w:after="0"/>
        <w:rPr>
          <w:rFonts w:ascii="Arial" w:hAnsi="Arial" w:cs="Arial"/>
        </w:rPr>
      </w:pPr>
      <w:r w:rsidRPr="00FF65D2">
        <w:rPr>
          <w:rFonts w:ascii="Arial" w:hAnsi="Arial" w:cs="Arial"/>
          <w:b/>
          <w:bCs/>
        </w:rPr>
        <w:t>Prior Authorization</w:t>
      </w:r>
      <w:r w:rsidR="00E36DDE" w:rsidRPr="00FF65D2">
        <w:rPr>
          <w:rFonts w:ascii="Arial" w:hAnsi="Arial" w:cs="Arial"/>
        </w:rPr>
        <w:t xml:space="preserve"> </w:t>
      </w:r>
      <w:r w:rsidR="001A0851">
        <w:rPr>
          <w:rFonts w:ascii="Arial" w:hAnsi="Arial" w:cs="Arial"/>
        </w:rPr>
        <w:t>may be</w:t>
      </w:r>
      <w:r w:rsidR="001A0851" w:rsidRPr="00FF65D2">
        <w:rPr>
          <w:rFonts w:ascii="Arial" w:hAnsi="Arial" w:cs="Arial"/>
        </w:rPr>
        <w:t xml:space="preserve"> </w:t>
      </w:r>
      <w:r w:rsidR="00E36DDE" w:rsidRPr="00FF65D2">
        <w:rPr>
          <w:rFonts w:ascii="Arial" w:hAnsi="Arial" w:cs="Arial"/>
        </w:rPr>
        <w:t xml:space="preserve">required for </w:t>
      </w:r>
      <w:r w:rsidRPr="00FF65D2">
        <w:rPr>
          <w:rFonts w:ascii="Arial" w:hAnsi="Arial" w:cs="Arial"/>
          <w:b/>
          <w:bCs/>
        </w:rPr>
        <w:t>Referrals</w:t>
      </w:r>
      <w:r w:rsidR="00E36DDE" w:rsidRPr="00FF65D2">
        <w:rPr>
          <w:rFonts w:ascii="Arial" w:hAnsi="Arial" w:cs="Arial"/>
        </w:rPr>
        <w:t xml:space="preserve"> to orthopedists and neurosurgeons </w:t>
      </w:r>
      <w:r w:rsidRPr="00FF65D2">
        <w:rPr>
          <w:rFonts w:ascii="Arial" w:hAnsi="Arial" w:cs="Arial"/>
        </w:rPr>
        <w:t xml:space="preserve">for surgeries related to back pain </w:t>
      </w:r>
      <w:r w:rsidR="00E36DDE" w:rsidRPr="00FF65D2">
        <w:rPr>
          <w:rFonts w:ascii="Arial" w:hAnsi="Arial" w:cs="Arial"/>
        </w:rPr>
        <w:t xml:space="preserve">for any </w:t>
      </w:r>
      <w:r w:rsidRPr="00FF65D2">
        <w:rPr>
          <w:rFonts w:ascii="Arial" w:hAnsi="Arial" w:cs="Arial"/>
          <w:b/>
          <w:bCs/>
        </w:rPr>
        <w:t>Participant</w:t>
      </w:r>
      <w:r w:rsidR="00E36DDE" w:rsidRPr="00FF65D2">
        <w:rPr>
          <w:rFonts w:ascii="Arial" w:hAnsi="Arial" w:cs="Arial"/>
        </w:rPr>
        <w:t xml:space="preserve"> who has not completed an optimal regimen of conservative care for low back pain. </w:t>
      </w:r>
      <w:r w:rsidRPr="00FF65D2">
        <w:rPr>
          <w:rFonts w:ascii="Arial" w:hAnsi="Arial" w:cs="Arial"/>
          <w:b/>
          <w:bCs/>
        </w:rPr>
        <w:t>Prior Authorization</w:t>
      </w:r>
      <w:r w:rsidR="00E36DDE" w:rsidRPr="00FF65D2">
        <w:rPr>
          <w:rFonts w:ascii="Arial" w:hAnsi="Arial" w:cs="Arial"/>
        </w:rPr>
        <w:t xml:space="preserve"> is not required for a </w:t>
      </w:r>
      <w:r w:rsidRPr="00FF65D2">
        <w:rPr>
          <w:rFonts w:ascii="Arial" w:hAnsi="Arial" w:cs="Arial"/>
          <w:b/>
          <w:bCs/>
        </w:rPr>
        <w:t>Participant</w:t>
      </w:r>
      <w:r w:rsidR="00E36DDE" w:rsidRPr="00FF65D2">
        <w:rPr>
          <w:rFonts w:ascii="Arial" w:hAnsi="Arial" w:cs="Arial"/>
        </w:rPr>
        <w:t xml:space="preserve"> who presents clinical diagnoses that require immediate or expedited orthopedic, </w:t>
      </w:r>
      <w:proofErr w:type="gramStart"/>
      <w:r w:rsidR="00E36DDE" w:rsidRPr="00FF65D2">
        <w:rPr>
          <w:rFonts w:ascii="Arial" w:hAnsi="Arial" w:cs="Arial"/>
        </w:rPr>
        <w:t>neurosurgical</w:t>
      </w:r>
      <w:proofErr w:type="gramEnd"/>
      <w:r w:rsidR="00E36DDE" w:rsidRPr="00FF65D2">
        <w:rPr>
          <w:rFonts w:ascii="Arial" w:hAnsi="Arial" w:cs="Arial"/>
        </w:rPr>
        <w:t xml:space="preserve"> or other specialty </w:t>
      </w:r>
      <w:r w:rsidRPr="00FF65D2">
        <w:rPr>
          <w:rFonts w:ascii="Arial" w:hAnsi="Arial" w:cs="Arial"/>
          <w:b/>
          <w:bCs/>
        </w:rPr>
        <w:t>Referral</w:t>
      </w:r>
      <w:r w:rsidR="00E36DDE" w:rsidRPr="00FF65D2">
        <w:rPr>
          <w:rFonts w:ascii="Arial" w:hAnsi="Arial" w:cs="Arial"/>
        </w:rPr>
        <w:t xml:space="preserve">. This </w:t>
      </w:r>
      <w:r w:rsidRPr="00FF65D2">
        <w:rPr>
          <w:rFonts w:ascii="Arial" w:hAnsi="Arial" w:cs="Arial"/>
        </w:rPr>
        <w:t>limitation</w:t>
      </w:r>
      <w:r w:rsidR="00E36DDE" w:rsidRPr="00FF65D2">
        <w:rPr>
          <w:rFonts w:ascii="Arial" w:hAnsi="Arial" w:cs="Arial"/>
        </w:rPr>
        <w:t xml:space="preserve"> does not apply to </w:t>
      </w:r>
      <w:r w:rsidR="004B216C" w:rsidRPr="00FF65D2">
        <w:rPr>
          <w:rFonts w:ascii="Arial" w:hAnsi="Arial" w:cs="Arial"/>
          <w:b/>
          <w:bCs/>
        </w:rPr>
        <w:t>Participants</w:t>
      </w:r>
      <w:r w:rsidRPr="00FF65D2">
        <w:rPr>
          <w:rFonts w:ascii="Arial" w:hAnsi="Arial" w:cs="Arial"/>
        </w:rPr>
        <w:t xml:space="preserve"> enrolled in </w:t>
      </w:r>
      <w:r w:rsidR="00E36DDE" w:rsidRPr="00FF65D2">
        <w:rPr>
          <w:rFonts w:ascii="Arial" w:hAnsi="Arial" w:cs="Arial"/>
        </w:rPr>
        <w:t xml:space="preserve">the </w:t>
      </w:r>
      <w:r w:rsidRPr="00FF65D2">
        <w:rPr>
          <w:rFonts w:ascii="Arial" w:hAnsi="Arial" w:cs="Arial"/>
          <w:b/>
          <w:bCs/>
        </w:rPr>
        <w:t>Medicare Advantage Benefit Plan</w:t>
      </w:r>
      <w:r w:rsidRPr="00FF65D2">
        <w:rPr>
          <w:rFonts w:ascii="Arial" w:hAnsi="Arial" w:cs="Arial"/>
        </w:rPr>
        <w:t>.</w:t>
      </w:r>
    </w:p>
    <w:p w14:paraId="7C54D649" w14:textId="6328D776" w:rsidR="00E36DDE" w:rsidRPr="00FF65D2" w:rsidDel="00FF7077" w:rsidRDefault="00E36DDE" w:rsidP="00F305AB">
      <w:pPr>
        <w:autoSpaceDE w:val="0"/>
        <w:autoSpaceDN w:val="0"/>
        <w:adjustRightInd w:val="0"/>
        <w:spacing w:after="0"/>
        <w:rPr>
          <w:rFonts w:ascii="Arial" w:hAnsi="Arial" w:cs="Arial"/>
        </w:rPr>
      </w:pPr>
    </w:p>
    <w:p w14:paraId="5DADB9CF" w14:textId="65E56C9D" w:rsidR="00E36DDE" w:rsidRPr="00FF65D2" w:rsidRDefault="00276F9C" w:rsidP="00F305AB">
      <w:pPr>
        <w:autoSpaceDE w:val="0"/>
        <w:autoSpaceDN w:val="0"/>
        <w:adjustRightInd w:val="0"/>
        <w:spacing w:after="0"/>
        <w:rPr>
          <w:rFonts w:ascii="Arial" w:hAnsi="Arial" w:cs="Arial"/>
        </w:rPr>
      </w:pPr>
      <w:r w:rsidRPr="00FF65D2">
        <w:rPr>
          <w:rFonts w:ascii="Arial" w:hAnsi="Arial" w:cs="Arial"/>
          <w:b/>
          <w:bCs/>
        </w:rPr>
        <w:t>Participants</w:t>
      </w:r>
      <w:r w:rsidR="00E36DDE" w:rsidRPr="00FF65D2">
        <w:rPr>
          <w:rFonts w:ascii="Arial" w:hAnsi="Arial" w:cs="Arial"/>
        </w:rPr>
        <w:t xml:space="preserve"> seeking surgical treatment of </w:t>
      </w:r>
      <w:r w:rsidRPr="00FF65D2">
        <w:rPr>
          <w:rFonts w:ascii="Arial" w:hAnsi="Arial" w:cs="Arial"/>
        </w:rPr>
        <w:t>low back pain</w:t>
      </w:r>
      <w:r w:rsidR="00E36DDE" w:rsidRPr="00FF65D2">
        <w:rPr>
          <w:rFonts w:ascii="Arial" w:hAnsi="Arial" w:cs="Arial"/>
        </w:rPr>
        <w:t xml:space="preserve"> must participate in a credible </w:t>
      </w:r>
      <w:r w:rsidRPr="00FF65D2">
        <w:rPr>
          <w:rFonts w:ascii="Arial" w:hAnsi="Arial" w:cs="Arial"/>
          <w:b/>
          <w:bCs/>
        </w:rPr>
        <w:t xml:space="preserve">Shared </w:t>
      </w:r>
      <w:r w:rsidR="007805EC" w:rsidRPr="00FF65D2">
        <w:rPr>
          <w:rFonts w:ascii="Arial" w:hAnsi="Arial" w:cs="Arial"/>
          <w:b/>
          <w:bCs/>
        </w:rPr>
        <w:t>Decision-Making</w:t>
      </w:r>
      <w:r w:rsidRPr="00FF65D2">
        <w:rPr>
          <w:rFonts w:ascii="Arial" w:hAnsi="Arial" w:cs="Arial"/>
          <w:b/>
          <w:bCs/>
        </w:rPr>
        <w:t xml:space="preserve"> </w:t>
      </w:r>
      <w:r w:rsidR="00E36DDE" w:rsidRPr="00FF65D2">
        <w:rPr>
          <w:rFonts w:ascii="Arial" w:hAnsi="Arial" w:cs="Arial"/>
        </w:rPr>
        <w:t xml:space="preserve">program provided by the </w:t>
      </w:r>
      <w:r w:rsidRPr="00FF65D2">
        <w:rPr>
          <w:rFonts w:ascii="Arial" w:hAnsi="Arial" w:cs="Arial"/>
          <w:b/>
          <w:bCs/>
        </w:rPr>
        <w:t>Health Plan</w:t>
      </w:r>
      <w:r w:rsidR="00E36DDE" w:rsidRPr="00FF65D2">
        <w:rPr>
          <w:rFonts w:ascii="Arial" w:hAnsi="Arial" w:cs="Arial"/>
        </w:rPr>
        <w:t xml:space="preserve"> or its contracted </w:t>
      </w:r>
      <w:r w:rsidRPr="00FF65D2">
        <w:rPr>
          <w:rFonts w:ascii="Arial" w:hAnsi="Arial" w:cs="Arial"/>
          <w:b/>
          <w:bCs/>
        </w:rPr>
        <w:t>Providers</w:t>
      </w:r>
      <w:r w:rsidR="00E36DDE" w:rsidRPr="00FF65D2">
        <w:rPr>
          <w:rFonts w:ascii="Arial" w:hAnsi="Arial" w:cs="Arial"/>
        </w:rPr>
        <w:t xml:space="preserve"> consistent with the </w:t>
      </w:r>
      <w:r w:rsidRPr="00FF65D2">
        <w:rPr>
          <w:rFonts w:ascii="Arial" w:hAnsi="Arial" w:cs="Arial"/>
          <w:b/>
          <w:bCs/>
        </w:rPr>
        <w:t>Prior Authorization</w:t>
      </w:r>
      <w:r w:rsidR="00E36DDE" w:rsidRPr="00FF65D2">
        <w:rPr>
          <w:rFonts w:ascii="Arial" w:hAnsi="Arial" w:cs="Arial"/>
        </w:rPr>
        <w:t xml:space="preserve"> requirement. This </w:t>
      </w:r>
      <w:r w:rsidRPr="00FF65D2">
        <w:rPr>
          <w:rFonts w:ascii="Arial" w:hAnsi="Arial" w:cs="Arial"/>
        </w:rPr>
        <w:t>requirement</w:t>
      </w:r>
      <w:r w:rsidR="00E36DDE" w:rsidRPr="00FF65D2">
        <w:rPr>
          <w:rFonts w:ascii="Arial" w:hAnsi="Arial" w:cs="Arial"/>
        </w:rPr>
        <w:t xml:space="preserve"> does not apply to</w:t>
      </w:r>
      <w:r w:rsidRPr="00FF65D2">
        <w:rPr>
          <w:rFonts w:ascii="Arial" w:hAnsi="Arial" w:cs="Arial"/>
        </w:rPr>
        <w:t xml:space="preserve"> </w:t>
      </w:r>
      <w:r w:rsidR="004B216C" w:rsidRPr="00FF65D2">
        <w:rPr>
          <w:rFonts w:ascii="Arial" w:hAnsi="Arial" w:cs="Arial"/>
          <w:b/>
          <w:bCs/>
        </w:rPr>
        <w:t xml:space="preserve">Participants </w:t>
      </w:r>
      <w:r w:rsidR="004B216C" w:rsidRPr="00FF65D2">
        <w:rPr>
          <w:rFonts w:ascii="Arial" w:hAnsi="Arial" w:cs="Arial"/>
        </w:rPr>
        <w:t xml:space="preserve">enrolled in </w:t>
      </w:r>
      <w:r w:rsidR="00E36DDE" w:rsidRPr="00FF65D2">
        <w:rPr>
          <w:rFonts w:ascii="Arial" w:hAnsi="Arial" w:cs="Arial"/>
        </w:rPr>
        <w:t xml:space="preserve">the </w:t>
      </w:r>
      <w:r w:rsidR="004B216C" w:rsidRPr="00FF65D2">
        <w:rPr>
          <w:rFonts w:ascii="Arial" w:hAnsi="Arial" w:cs="Arial"/>
          <w:b/>
          <w:bCs/>
        </w:rPr>
        <w:t>Medicare Advantage Benefit Plan</w:t>
      </w:r>
      <w:r w:rsidR="00E36DDE" w:rsidRPr="00FF65D2">
        <w:rPr>
          <w:rFonts w:ascii="Arial" w:hAnsi="Arial" w:cs="Arial"/>
        </w:rPr>
        <w:t>.</w:t>
      </w:r>
    </w:p>
    <w:p w14:paraId="55B321E3" w14:textId="77777777" w:rsidR="005175D7" w:rsidRPr="00FF65D2" w:rsidRDefault="005175D7" w:rsidP="00611C69">
      <w:pPr>
        <w:autoSpaceDE w:val="0"/>
        <w:autoSpaceDN w:val="0"/>
        <w:adjustRightInd w:val="0"/>
        <w:spacing w:after="0"/>
        <w:rPr>
          <w:rFonts w:ascii="Arial" w:hAnsi="Arial" w:cs="Arial"/>
        </w:rPr>
      </w:pPr>
    </w:p>
    <w:p w14:paraId="2D5BD8ED" w14:textId="4D7D9D37" w:rsidR="005175D7" w:rsidRPr="00FF65D2" w:rsidRDefault="005175D7" w:rsidP="00546E29">
      <w:pPr>
        <w:pStyle w:val="Heading3"/>
        <w:numPr>
          <w:ilvl w:val="0"/>
          <w:numId w:val="78"/>
        </w:numPr>
        <w:spacing w:before="0"/>
        <w:rPr>
          <w:rFonts w:ascii="Arial" w:hAnsi="Arial" w:cs="Arial"/>
        </w:rPr>
      </w:pPr>
      <w:bookmarkStart w:id="157" w:name="_Toc140570698"/>
      <w:r w:rsidRPr="0288962E">
        <w:rPr>
          <w:rFonts w:ascii="Arial" w:hAnsi="Arial" w:cs="Arial"/>
        </w:rPr>
        <w:t>Tele</w:t>
      </w:r>
      <w:r w:rsidR="004B216C" w:rsidRPr="0288962E">
        <w:rPr>
          <w:rFonts w:ascii="Arial" w:hAnsi="Arial" w:cs="Arial"/>
        </w:rPr>
        <w:t xml:space="preserve">medicine </w:t>
      </w:r>
      <w:r w:rsidR="00A51076" w:rsidRPr="0288962E">
        <w:rPr>
          <w:rFonts w:ascii="Arial" w:hAnsi="Arial" w:cs="Arial"/>
        </w:rPr>
        <w:t>and</w:t>
      </w:r>
      <w:r w:rsidR="004B216C" w:rsidRPr="0288962E">
        <w:rPr>
          <w:rFonts w:ascii="Arial" w:hAnsi="Arial" w:cs="Arial"/>
        </w:rPr>
        <w:t xml:space="preserve"> Remote Care</w:t>
      </w:r>
      <w:bookmarkEnd w:id="157"/>
    </w:p>
    <w:p w14:paraId="379DBF9C" w14:textId="2D84BD18" w:rsidR="005175D7" w:rsidRPr="00FF65D2" w:rsidRDefault="004B216C" w:rsidP="00762F56">
      <w:pPr>
        <w:spacing w:after="0"/>
        <w:rPr>
          <w:rFonts w:ascii="Arial" w:hAnsi="Arial" w:cs="Arial"/>
        </w:rPr>
      </w:pPr>
      <w:r w:rsidRPr="00FF65D2">
        <w:rPr>
          <w:rFonts w:ascii="Arial" w:hAnsi="Arial" w:cs="Arial"/>
        </w:rPr>
        <w:t>Your</w:t>
      </w:r>
      <w:r w:rsidRPr="00FF65D2">
        <w:rPr>
          <w:rFonts w:ascii="Arial" w:hAnsi="Arial" w:cs="Arial"/>
          <w:b/>
          <w:bCs/>
        </w:rPr>
        <w:t xml:space="preserve"> GHIP</w:t>
      </w:r>
      <w:r w:rsidR="005175D7" w:rsidRPr="00FF65D2">
        <w:rPr>
          <w:rFonts w:ascii="Arial" w:hAnsi="Arial" w:cs="Arial"/>
          <w:b/>
          <w:bCs/>
        </w:rPr>
        <w:t xml:space="preserve"> </w:t>
      </w:r>
      <w:r w:rsidRPr="00FF65D2">
        <w:rPr>
          <w:rFonts w:ascii="Arial" w:hAnsi="Arial" w:cs="Arial"/>
        </w:rPr>
        <w:t xml:space="preserve">coverage includes coverage for services provided remotely. </w:t>
      </w:r>
      <w:r w:rsidR="005175D7" w:rsidRPr="00FF65D2">
        <w:rPr>
          <w:rFonts w:ascii="Arial" w:hAnsi="Arial" w:cs="Arial"/>
        </w:rPr>
        <w:t xml:space="preserve">Such services must provide at minimum consultation services that assist </w:t>
      </w:r>
      <w:r w:rsidRPr="00FF65D2">
        <w:rPr>
          <w:rFonts w:ascii="Arial" w:hAnsi="Arial" w:cs="Arial"/>
        </w:rPr>
        <w:t>you</w:t>
      </w:r>
      <w:r w:rsidR="005175D7" w:rsidRPr="00FF65D2">
        <w:rPr>
          <w:rFonts w:ascii="Arial" w:hAnsi="Arial" w:cs="Arial"/>
        </w:rPr>
        <w:t xml:space="preserve"> in determining whether additional treatment for a condition should be sought. Such consultation services that result in a </w:t>
      </w:r>
      <w:r w:rsidR="008114CE" w:rsidRPr="00FF65D2">
        <w:rPr>
          <w:rFonts w:ascii="Arial" w:hAnsi="Arial" w:cs="Arial"/>
          <w:b/>
          <w:bCs/>
        </w:rPr>
        <w:t>R</w:t>
      </w:r>
      <w:r w:rsidR="005175D7" w:rsidRPr="00FF65D2">
        <w:rPr>
          <w:rFonts w:ascii="Arial" w:hAnsi="Arial" w:cs="Arial"/>
          <w:b/>
        </w:rPr>
        <w:t>eferral</w:t>
      </w:r>
      <w:r w:rsidR="005175D7" w:rsidRPr="00FF65D2">
        <w:rPr>
          <w:rFonts w:ascii="Arial" w:hAnsi="Arial" w:cs="Arial"/>
        </w:rPr>
        <w:t xml:space="preserve"> to a different site of care rather than definitive treatment must be provided</w:t>
      </w:r>
      <w:r w:rsidRPr="00FF65D2">
        <w:rPr>
          <w:rFonts w:ascii="Arial" w:hAnsi="Arial" w:cs="Arial"/>
        </w:rPr>
        <w:t xml:space="preserve"> at no cost to you</w:t>
      </w:r>
      <w:r w:rsidR="005175D7" w:rsidRPr="00FF65D2">
        <w:rPr>
          <w:rFonts w:ascii="Arial" w:hAnsi="Arial" w:cs="Arial"/>
        </w:rPr>
        <w:t>.</w:t>
      </w:r>
      <w:r w:rsidRPr="00FF65D2">
        <w:rPr>
          <w:rFonts w:ascii="Arial" w:hAnsi="Arial" w:cs="Arial"/>
        </w:rPr>
        <w:t xml:space="preserve"> Services that have definitive diagnoses and/or treatment may result in a cost. See your </w:t>
      </w:r>
      <w:r w:rsidRPr="00FF65D2">
        <w:rPr>
          <w:rFonts w:ascii="Arial" w:hAnsi="Arial" w:cs="Arial"/>
          <w:b/>
          <w:bCs/>
        </w:rPr>
        <w:t xml:space="preserve">Schedule of Benefits </w:t>
      </w:r>
      <w:r w:rsidRPr="00FF65D2">
        <w:rPr>
          <w:rFonts w:ascii="Arial" w:hAnsi="Arial" w:cs="Arial"/>
        </w:rPr>
        <w:t>for details.</w:t>
      </w:r>
    </w:p>
    <w:p w14:paraId="744B7506" w14:textId="30DEC0A1" w:rsidR="00440091" w:rsidRPr="00FF65D2" w:rsidDel="00FF7077" w:rsidRDefault="00440091" w:rsidP="005175D7">
      <w:pPr>
        <w:spacing w:after="0"/>
        <w:rPr>
          <w:rFonts w:ascii="Arial" w:hAnsi="Arial" w:cs="Arial"/>
        </w:rPr>
      </w:pPr>
    </w:p>
    <w:p w14:paraId="29DEDBB9" w14:textId="3540AAB7" w:rsidR="00440091" w:rsidRPr="00FF65D2" w:rsidRDefault="00440091" w:rsidP="00440091">
      <w:pPr>
        <w:spacing w:after="0" w:line="240" w:lineRule="auto"/>
        <w:textAlignment w:val="baseline"/>
        <w:rPr>
          <w:rFonts w:ascii="Arial" w:eastAsia="Times New Roman" w:hAnsi="Arial" w:cs="Arial"/>
        </w:rPr>
      </w:pPr>
      <w:r w:rsidRPr="00FF65D2">
        <w:rPr>
          <w:rFonts w:ascii="Arial" w:eastAsia="Times New Roman" w:hAnsi="Arial" w:cs="Arial"/>
        </w:rPr>
        <w:t xml:space="preserve">The </w:t>
      </w:r>
      <w:r w:rsidR="005A1134" w:rsidRPr="00FF65D2">
        <w:rPr>
          <w:rFonts w:ascii="Arial" w:eastAsia="Times New Roman" w:hAnsi="Arial" w:cs="Arial"/>
          <w:b/>
          <w:bCs/>
        </w:rPr>
        <w:t>Telemedicine</w:t>
      </w:r>
      <w:r w:rsidRPr="00FF65D2">
        <w:rPr>
          <w:rFonts w:ascii="Arial" w:eastAsia="Times New Roman" w:hAnsi="Arial" w:cs="Arial"/>
        </w:rPr>
        <w:t xml:space="preserve"> and </w:t>
      </w:r>
      <w:r w:rsidR="00C14C2D" w:rsidRPr="00FF65D2">
        <w:rPr>
          <w:rFonts w:ascii="Arial" w:eastAsia="Times New Roman" w:hAnsi="Arial" w:cs="Arial"/>
        </w:rPr>
        <w:t>r</w:t>
      </w:r>
      <w:r w:rsidRPr="00FF65D2">
        <w:rPr>
          <w:rFonts w:ascii="Arial" w:eastAsia="Times New Roman" w:hAnsi="Arial" w:cs="Arial"/>
        </w:rPr>
        <w:t xml:space="preserve">emote </w:t>
      </w:r>
      <w:r w:rsidR="00C14C2D" w:rsidRPr="00FF65D2">
        <w:rPr>
          <w:rFonts w:ascii="Arial" w:eastAsia="Times New Roman" w:hAnsi="Arial" w:cs="Arial"/>
        </w:rPr>
        <w:t>c</w:t>
      </w:r>
      <w:r w:rsidRPr="00FF65D2">
        <w:rPr>
          <w:rFonts w:ascii="Arial" w:eastAsia="Times New Roman" w:hAnsi="Arial" w:cs="Arial"/>
        </w:rPr>
        <w:t xml:space="preserve">are service types </w:t>
      </w:r>
      <w:r w:rsidR="00611FFC">
        <w:rPr>
          <w:rFonts w:ascii="Arial" w:eastAsia="Times New Roman" w:hAnsi="Arial" w:cs="Arial"/>
        </w:rPr>
        <w:t xml:space="preserve">listed below </w:t>
      </w:r>
      <w:r w:rsidRPr="00FF65D2">
        <w:rPr>
          <w:rFonts w:ascii="Arial" w:eastAsia="Times New Roman" w:hAnsi="Arial" w:cs="Arial"/>
        </w:rPr>
        <w:t xml:space="preserve">are covered when provided by an </w:t>
      </w:r>
      <w:r w:rsidR="005A1134" w:rsidRPr="00FF65D2">
        <w:rPr>
          <w:rFonts w:ascii="Arial" w:eastAsia="Times New Roman" w:hAnsi="Arial" w:cs="Arial"/>
          <w:b/>
          <w:bCs/>
        </w:rPr>
        <w:t>I</w:t>
      </w:r>
      <w:r w:rsidRPr="00FF65D2">
        <w:rPr>
          <w:rFonts w:ascii="Arial" w:eastAsia="Times New Roman" w:hAnsi="Arial" w:cs="Arial"/>
          <w:b/>
          <w:bCs/>
        </w:rPr>
        <w:t>n-</w:t>
      </w:r>
      <w:r w:rsidR="005A1134" w:rsidRPr="00FF65D2">
        <w:rPr>
          <w:rFonts w:ascii="Arial" w:eastAsia="Times New Roman" w:hAnsi="Arial" w:cs="Arial"/>
          <w:b/>
          <w:bCs/>
        </w:rPr>
        <w:t>N</w:t>
      </w:r>
      <w:r w:rsidRPr="00FF65D2">
        <w:rPr>
          <w:rFonts w:ascii="Arial" w:eastAsia="Times New Roman" w:hAnsi="Arial" w:cs="Arial"/>
          <w:b/>
          <w:bCs/>
        </w:rPr>
        <w:t xml:space="preserve">etwork </w:t>
      </w:r>
      <w:r w:rsidR="005A1134" w:rsidRPr="00FF65D2">
        <w:rPr>
          <w:rFonts w:ascii="Arial" w:eastAsia="Times New Roman" w:hAnsi="Arial" w:cs="Arial"/>
          <w:b/>
          <w:bCs/>
        </w:rPr>
        <w:t>P</w:t>
      </w:r>
      <w:r w:rsidRPr="00FF65D2">
        <w:rPr>
          <w:rFonts w:ascii="Arial" w:eastAsia="Times New Roman" w:hAnsi="Arial" w:cs="Arial"/>
          <w:b/>
          <w:bCs/>
        </w:rPr>
        <w:t>rovider</w:t>
      </w:r>
      <w:r w:rsidRPr="00FF65D2">
        <w:rPr>
          <w:rFonts w:ascii="Arial" w:eastAsia="Times New Roman" w:hAnsi="Arial" w:cs="Arial"/>
        </w:rPr>
        <w:t xml:space="preserve"> </w:t>
      </w:r>
      <w:r w:rsidR="00C14C2D" w:rsidRPr="00FF65D2">
        <w:rPr>
          <w:rFonts w:ascii="Arial" w:eastAsia="Times New Roman" w:hAnsi="Arial" w:cs="Arial"/>
        </w:rPr>
        <w:t>and</w:t>
      </w:r>
      <w:r w:rsidRPr="00FF65D2">
        <w:rPr>
          <w:rFonts w:ascii="Arial" w:eastAsia="Times New Roman" w:hAnsi="Arial" w:cs="Arial"/>
        </w:rPr>
        <w:t xml:space="preserve"> results in no reduction in quality, safety, or effectiveness</w:t>
      </w:r>
      <w:r w:rsidR="003012F2">
        <w:rPr>
          <w:rFonts w:ascii="Arial" w:eastAsia="Times New Roman" w:hAnsi="Arial" w:cs="Arial"/>
        </w:rPr>
        <w:t xml:space="preserve"> </w:t>
      </w:r>
      <w:r w:rsidR="003012F2">
        <w:rPr>
          <w:rFonts w:ascii="Arial" w:hAnsi="Arial" w:cs="Arial"/>
        </w:rPr>
        <w:t xml:space="preserve">(for </w:t>
      </w:r>
      <w:r w:rsidR="003012F2">
        <w:rPr>
          <w:rFonts w:ascii="Arial" w:hAnsi="Arial" w:cs="Arial"/>
          <w:b/>
          <w:bCs/>
        </w:rPr>
        <w:t>Access Plan</w:t>
      </w:r>
      <w:r w:rsidR="003012F2">
        <w:rPr>
          <w:rFonts w:ascii="Arial" w:hAnsi="Arial" w:cs="Arial"/>
        </w:rPr>
        <w:t xml:space="preserve"> </w:t>
      </w:r>
      <w:r w:rsidR="003012F2" w:rsidRPr="00FF65D2">
        <w:rPr>
          <w:rFonts w:ascii="Arial" w:hAnsi="Arial" w:cs="Arial"/>
        </w:rPr>
        <w:t xml:space="preserve">or </w:t>
      </w:r>
      <w:r w:rsidR="003012F2">
        <w:rPr>
          <w:rFonts w:ascii="Arial" w:hAnsi="Arial" w:cs="Arial"/>
        </w:rPr>
        <w:t>other</w:t>
      </w:r>
      <w:r w:rsidR="003012F2" w:rsidRPr="00FF65D2">
        <w:rPr>
          <w:rFonts w:ascii="Arial" w:hAnsi="Arial" w:cs="Arial"/>
        </w:rPr>
        <w:t xml:space="preserve"> </w:t>
      </w:r>
      <w:r w:rsidR="003012F2" w:rsidRPr="00FF65D2">
        <w:rPr>
          <w:rFonts w:ascii="Arial" w:hAnsi="Arial" w:cs="Arial"/>
          <w:b/>
          <w:bCs/>
        </w:rPr>
        <w:t>PPO</w:t>
      </w:r>
      <w:r w:rsidR="003012F2">
        <w:rPr>
          <w:rFonts w:ascii="Arial" w:hAnsi="Arial" w:cs="Arial"/>
          <w:b/>
          <w:bCs/>
        </w:rPr>
        <w:t xml:space="preserve"> Plan Participants</w:t>
      </w:r>
      <w:r w:rsidR="003012F2">
        <w:rPr>
          <w:rFonts w:ascii="Arial" w:hAnsi="Arial" w:cs="Arial"/>
        </w:rPr>
        <w:t xml:space="preserve">, an </w:t>
      </w:r>
      <w:r w:rsidR="003012F2">
        <w:rPr>
          <w:rFonts w:ascii="Arial" w:hAnsi="Arial" w:cs="Arial"/>
          <w:b/>
          <w:bCs/>
        </w:rPr>
        <w:t>Out-of-Network</w:t>
      </w:r>
      <w:r w:rsidR="003012F2">
        <w:rPr>
          <w:rFonts w:ascii="Arial" w:hAnsi="Arial" w:cs="Arial"/>
        </w:rPr>
        <w:t xml:space="preserve"> </w:t>
      </w:r>
      <w:r w:rsidR="003012F2">
        <w:rPr>
          <w:rFonts w:ascii="Arial" w:hAnsi="Arial" w:cs="Arial"/>
          <w:b/>
          <w:bCs/>
        </w:rPr>
        <w:t>Provider</w:t>
      </w:r>
      <w:r w:rsidR="003012F2">
        <w:rPr>
          <w:rFonts w:ascii="Arial" w:hAnsi="Arial" w:cs="Arial"/>
        </w:rPr>
        <w:t xml:space="preserve"> provide covered services)</w:t>
      </w:r>
      <w:r w:rsidRPr="00FF65D2">
        <w:rPr>
          <w:rFonts w:ascii="Arial" w:eastAsia="Times New Roman" w:hAnsi="Arial" w:cs="Arial"/>
        </w:rPr>
        <w:t xml:space="preserve">. </w:t>
      </w:r>
      <w:r w:rsidRPr="00FF65D2">
        <w:rPr>
          <w:rFonts w:ascii="Arial" w:eastAsia="Times New Roman" w:hAnsi="Arial" w:cs="Arial"/>
          <w:b/>
          <w:bCs/>
        </w:rPr>
        <w:t xml:space="preserve">Health </w:t>
      </w:r>
      <w:r w:rsidR="00C42C99" w:rsidRPr="00FF65D2">
        <w:rPr>
          <w:rFonts w:ascii="Arial" w:eastAsia="Times New Roman" w:hAnsi="Arial" w:cs="Arial"/>
          <w:b/>
          <w:bCs/>
        </w:rPr>
        <w:t>P</w:t>
      </w:r>
      <w:r w:rsidRPr="00FF65D2">
        <w:rPr>
          <w:rFonts w:ascii="Arial" w:eastAsia="Times New Roman" w:hAnsi="Arial" w:cs="Arial"/>
          <w:b/>
          <w:bCs/>
        </w:rPr>
        <w:t>lans</w:t>
      </w:r>
      <w:r w:rsidRPr="00FF65D2">
        <w:rPr>
          <w:rFonts w:ascii="Arial" w:eastAsia="Times New Roman" w:hAnsi="Arial" w:cs="Arial"/>
        </w:rPr>
        <w:t xml:space="preserve"> may create a review process to ensure that services provided by any of these methodologies meet quality, safety, and effectiveness standards. </w:t>
      </w:r>
    </w:p>
    <w:p w14:paraId="0AA04003" w14:textId="40C47926" w:rsidR="00C14C2D" w:rsidRPr="00FF65D2" w:rsidRDefault="00C14C2D" w:rsidP="00440091">
      <w:pPr>
        <w:spacing w:after="0" w:line="240" w:lineRule="auto"/>
        <w:textAlignment w:val="baseline"/>
        <w:rPr>
          <w:rFonts w:ascii="Arial" w:eastAsia="Times New Roman" w:hAnsi="Arial" w:cs="Arial"/>
        </w:rPr>
      </w:pPr>
    </w:p>
    <w:p w14:paraId="4C687A46" w14:textId="6E353C8C" w:rsidR="00C14C2D" w:rsidRPr="004F3430" w:rsidRDefault="004F3430" w:rsidP="00553C22">
      <w:pPr>
        <w:ind w:left="720" w:hanging="360"/>
        <w:rPr>
          <w:rFonts w:ascii="Arial" w:hAnsi="Arial" w:cs="Arial"/>
          <w:b/>
          <w:bCs/>
        </w:rPr>
      </w:pPr>
      <w:r w:rsidRPr="004F3430">
        <w:rPr>
          <w:rFonts w:ascii="Arial" w:hAnsi="Arial" w:cs="Arial"/>
          <w:b/>
          <w:bCs/>
        </w:rPr>
        <w:t xml:space="preserve">a. </w:t>
      </w:r>
      <w:r w:rsidR="00553C22">
        <w:rPr>
          <w:rFonts w:ascii="Arial" w:hAnsi="Arial" w:cs="Arial"/>
          <w:b/>
          <w:bCs/>
        </w:rPr>
        <w:tab/>
      </w:r>
      <w:r w:rsidR="00C14C2D" w:rsidRPr="004F3430">
        <w:rPr>
          <w:rFonts w:ascii="Arial" w:hAnsi="Arial" w:cs="Arial"/>
          <w:b/>
          <w:bCs/>
        </w:rPr>
        <w:t>E</w:t>
      </w:r>
      <w:r w:rsidR="00BA6EED" w:rsidRPr="004F3430">
        <w:rPr>
          <w:rFonts w:ascii="Arial" w:hAnsi="Arial" w:cs="Arial"/>
          <w:b/>
          <w:bCs/>
        </w:rPr>
        <w:t>-V</w:t>
      </w:r>
      <w:r w:rsidR="00C14C2D" w:rsidRPr="004F3430">
        <w:rPr>
          <w:rFonts w:ascii="Arial" w:hAnsi="Arial" w:cs="Arial"/>
          <w:b/>
          <w:bCs/>
        </w:rPr>
        <w:t>isits</w:t>
      </w:r>
    </w:p>
    <w:p w14:paraId="65A00C2A" w14:textId="4F2EC90D" w:rsidR="00440091" w:rsidRPr="00FF65D2" w:rsidRDefault="00440091" w:rsidP="00553C22">
      <w:pPr>
        <w:spacing w:after="0" w:line="240" w:lineRule="auto"/>
        <w:ind w:left="360"/>
        <w:textAlignment w:val="baseline"/>
        <w:rPr>
          <w:rFonts w:ascii="Arial" w:eastAsia="Times New Roman" w:hAnsi="Arial" w:cs="Arial"/>
        </w:rPr>
      </w:pPr>
      <w:r w:rsidRPr="00FF65D2">
        <w:rPr>
          <w:rFonts w:ascii="Arial" w:eastAsia="Times New Roman" w:hAnsi="Arial" w:cs="Arial"/>
          <w:b/>
          <w:bCs/>
        </w:rPr>
        <w:t>E-Visits </w:t>
      </w:r>
      <w:r w:rsidRPr="00FF65D2">
        <w:rPr>
          <w:rFonts w:ascii="Arial" w:eastAsia="Times New Roman" w:hAnsi="Arial" w:cs="Arial"/>
        </w:rPr>
        <w:t>are covered by your plan. An </w:t>
      </w:r>
      <w:r w:rsidRPr="00FF65D2">
        <w:rPr>
          <w:rFonts w:ascii="Arial" w:eastAsia="Times New Roman" w:hAnsi="Arial" w:cs="Arial"/>
          <w:b/>
          <w:bCs/>
        </w:rPr>
        <w:t>E-Visit</w:t>
      </w:r>
      <w:r w:rsidRPr="00FF65D2">
        <w:rPr>
          <w:rFonts w:ascii="Arial" w:eastAsia="Times New Roman" w:hAnsi="Arial" w:cs="Arial"/>
        </w:rPr>
        <w:t xml:space="preserve"> must be initiated by the </w:t>
      </w:r>
      <w:r w:rsidR="00C14C2D" w:rsidRPr="00FF65D2">
        <w:rPr>
          <w:rFonts w:ascii="Arial" w:eastAsia="Times New Roman" w:hAnsi="Arial" w:cs="Arial"/>
          <w:b/>
          <w:bCs/>
        </w:rPr>
        <w:t>Participant</w:t>
      </w:r>
      <w:r w:rsidRPr="00FF65D2">
        <w:rPr>
          <w:rFonts w:ascii="Arial" w:eastAsia="Times New Roman" w:hAnsi="Arial" w:cs="Arial"/>
        </w:rPr>
        <w:t xml:space="preserve"> seeking services, not the </w:t>
      </w:r>
      <w:r w:rsidR="00C14C2D" w:rsidRPr="00FF65D2">
        <w:rPr>
          <w:rFonts w:ascii="Arial" w:eastAsia="Times New Roman" w:hAnsi="Arial" w:cs="Arial"/>
          <w:b/>
          <w:bCs/>
        </w:rPr>
        <w:t>P</w:t>
      </w:r>
      <w:r w:rsidRPr="00FF65D2">
        <w:rPr>
          <w:rFonts w:ascii="Arial" w:eastAsia="Times New Roman" w:hAnsi="Arial" w:cs="Arial"/>
          <w:b/>
          <w:bCs/>
        </w:rPr>
        <w:t>rovider</w:t>
      </w:r>
      <w:r w:rsidRPr="00FF65D2">
        <w:rPr>
          <w:rFonts w:ascii="Arial" w:eastAsia="Times New Roman" w:hAnsi="Arial" w:cs="Arial"/>
        </w:rPr>
        <w:t>, in order to be covered. </w:t>
      </w:r>
      <w:r w:rsidRPr="00FF65D2">
        <w:rPr>
          <w:rFonts w:ascii="Arial" w:eastAsia="Times New Roman" w:hAnsi="Arial" w:cs="Arial"/>
          <w:b/>
          <w:bCs/>
        </w:rPr>
        <w:t>E-Visits</w:t>
      </w:r>
      <w:r w:rsidRPr="00FF65D2">
        <w:rPr>
          <w:rFonts w:ascii="Arial" w:eastAsia="Times New Roman" w:hAnsi="Arial" w:cs="Arial"/>
        </w:rPr>
        <w:t> are covered when the same service would be covered if provide in person when performed by: </w:t>
      </w:r>
    </w:p>
    <w:p w14:paraId="47FF9DCB"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A doctor </w:t>
      </w:r>
    </w:p>
    <w:p w14:paraId="34555C39"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A nurse practitioner </w:t>
      </w:r>
    </w:p>
    <w:p w14:paraId="49BFCAA0"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A physician assistant </w:t>
      </w:r>
    </w:p>
    <w:p w14:paraId="5DCD46BF"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lastRenderedPageBreak/>
        <w:t>Licensed clinical social workers </w:t>
      </w:r>
    </w:p>
    <w:p w14:paraId="271FF96F"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Clinical psychologists or psychiatrists </w:t>
      </w:r>
    </w:p>
    <w:p w14:paraId="10B0EE52"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Physical therapists </w:t>
      </w:r>
    </w:p>
    <w:p w14:paraId="6EB36ED7"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Occupational therapists </w:t>
      </w:r>
    </w:p>
    <w:p w14:paraId="74B03101" w14:textId="77777777" w:rsidR="00440091" w:rsidRPr="00FF65D2" w:rsidRDefault="00440091" w:rsidP="00546E29">
      <w:pPr>
        <w:numPr>
          <w:ilvl w:val="0"/>
          <w:numId w:val="83"/>
        </w:numPr>
        <w:spacing w:after="0" w:line="240" w:lineRule="auto"/>
        <w:textAlignment w:val="baseline"/>
        <w:rPr>
          <w:rFonts w:ascii="Arial" w:eastAsia="Times New Roman" w:hAnsi="Arial" w:cs="Arial"/>
        </w:rPr>
      </w:pPr>
      <w:r w:rsidRPr="00FF65D2">
        <w:rPr>
          <w:rFonts w:ascii="Arial" w:eastAsia="Times New Roman" w:hAnsi="Arial" w:cs="Arial"/>
        </w:rPr>
        <w:t>Speech language pathologists </w:t>
      </w:r>
    </w:p>
    <w:p w14:paraId="2654D9CB" w14:textId="3162E983" w:rsidR="00440091" w:rsidRPr="00FF65D2" w:rsidRDefault="00440091" w:rsidP="00A94C4C">
      <w:pPr>
        <w:spacing w:after="0" w:line="240" w:lineRule="auto"/>
        <w:ind w:left="360"/>
        <w:textAlignment w:val="baseline"/>
        <w:rPr>
          <w:rFonts w:ascii="Arial" w:eastAsia="Times New Roman" w:hAnsi="Arial" w:cs="Arial"/>
        </w:rPr>
      </w:pPr>
      <w:r w:rsidRPr="00FF65D2">
        <w:rPr>
          <w:rFonts w:ascii="Arial" w:eastAsia="Times New Roman" w:hAnsi="Arial" w:cs="Arial"/>
        </w:rPr>
        <w:t>Because </w:t>
      </w:r>
      <w:r w:rsidRPr="00FF65D2">
        <w:rPr>
          <w:rFonts w:ascii="Arial" w:eastAsia="Times New Roman" w:hAnsi="Arial" w:cs="Arial"/>
          <w:b/>
          <w:bCs/>
        </w:rPr>
        <w:t>E-Visits</w:t>
      </w:r>
      <w:r w:rsidRPr="00FF65D2">
        <w:rPr>
          <w:rFonts w:ascii="Arial" w:eastAsia="Times New Roman" w:hAnsi="Arial" w:cs="Arial"/>
        </w:rPr>
        <w:t> </w:t>
      </w:r>
      <w:r w:rsidR="00C14C2D" w:rsidRPr="00FF65D2">
        <w:rPr>
          <w:rFonts w:ascii="Arial" w:eastAsia="Times New Roman" w:hAnsi="Arial" w:cs="Arial"/>
        </w:rPr>
        <w:t>can be</w:t>
      </w:r>
      <w:r w:rsidRPr="00FF65D2">
        <w:rPr>
          <w:rFonts w:ascii="Arial" w:eastAsia="Times New Roman" w:hAnsi="Arial" w:cs="Arial"/>
        </w:rPr>
        <w:t xml:space="preserve"> completed via messaging services, they may happen over several hours or even days. </w:t>
      </w:r>
    </w:p>
    <w:p w14:paraId="5A650E7C" w14:textId="63F1E68A" w:rsidR="00C14C2D" w:rsidRPr="00FF65D2" w:rsidRDefault="00440091" w:rsidP="00F305AB">
      <w:pPr>
        <w:spacing w:after="0" w:line="240" w:lineRule="auto"/>
        <w:ind w:left="720"/>
        <w:textAlignment w:val="baseline"/>
        <w:rPr>
          <w:rFonts w:ascii="Arial" w:eastAsia="Times New Roman" w:hAnsi="Arial" w:cs="Arial"/>
        </w:rPr>
      </w:pPr>
      <w:r w:rsidRPr="00FF65D2">
        <w:rPr>
          <w:rFonts w:ascii="Arial" w:eastAsia="Times New Roman" w:hAnsi="Arial" w:cs="Arial"/>
        </w:rPr>
        <w:t> </w:t>
      </w:r>
    </w:p>
    <w:p w14:paraId="1A3FA1F8" w14:textId="256249B1" w:rsidR="00C14C2D" w:rsidRPr="00553C22" w:rsidRDefault="004F3430" w:rsidP="00553C22">
      <w:pPr>
        <w:ind w:left="720" w:hanging="360"/>
        <w:rPr>
          <w:rFonts w:ascii="Arial" w:hAnsi="Arial" w:cs="Arial"/>
          <w:b/>
          <w:bCs/>
        </w:rPr>
      </w:pPr>
      <w:r w:rsidRPr="00553C22">
        <w:rPr>
          <w:rFonts w:ascii="Arial" w:hAnsi="Arial" w:cs="Arial"/>
          <w:b/>
          <w:bCs/>
        </w:rPr>
        <w:t xml:space="preserve">b. </w:t>
      </w:r>
      <w:r w:rsidR="00C14C2D" w:rsidRPr="00553C22">
        <w:rPr>
          <w:rFonts w:ascii="Arial" w:hAnsi="Arial" w:cs="Arial"/>
          <w:b/>
          <w:bCs/>
        </w:rPr>
        <w:t>Remote Patient Monitoring</w:t>
      </w:r>
    </w:p>
    <w:p w14:paraId="05ED6C35" w14:textId="4000DAA8" w:rsidR="00440091" w:rsidRPr="00FF65D2" w:rsidRDefault="00440091" w:rsidP="004F3430">
      <w:pPr>
        <w:spacing w:after="0" w:line="240" w:lineRule="auto"/>
        <w:ind w:left="360"/>
        <w:textAlignment w:val="baseline"/>
        <w:rPr>
          <w:rFonts w:ascii="Arial" w:eastAsia="Times New Roman" w:hAnsi="Arial" w:cs="Arial"/>
        </w:rPr>
      </w:pPr>
      <w:r w:rsidRPr="63D01490">
        <w:rPr>
          <w:rFonts w:ascii="Arial" w:eastAsia="Times New Roman" w:hAnsi="Arial" w:cs="Arial"/>
          <w:b/>
          <w:bCs/>
        </w:rPr>
        <w:t>Remote Patient Monitoring</w:t>
      </w:r>
      <w:r w:rsidRPr="63D01490">
        <w:rPr>
          <w:rFonts w:ascii="Arial" w:eastAsia="Times New Roman" w:hAnsi="Arial" w:cs="Arial"/>
        </w:rPr>
        <w:t> is covered by your plan under certain circumstances. The remote monitoring device that is used for services must be a home-use medical device as defined by the Food and Drug Administration (FDA</w:t>
      </w:r>
      <w:proofErr w:type="gramStart"/>
      <w:r w:rsidRPr="63D01490">
        <w:rPr>
          <w:rFonts w:ascii="Arial" w:eastAsia="Times New Roman" w:hAnsi="Arial" w:cs="Arial"/>
        </w:rPr>
        <w:t>), and</w:t>
      </w:r>
      <w:proofErr w:type="gramEnd"/>
      <w:r w:rsidRPr="63D01490">
        <w:rPr>
          <w:rFonts w:ascii="Arial" w:eastAsia="Times New Roman" w:hAnsi="Arial" w:cs="Arial"/>
        </w:rPr>
        <w:t xml:space="preserve"> must be provided as a part of the monitoring services, not billed separately. Devices are provided as a lease to you, and cannot be lease-to-own, purchased to own, or already owned by you. </w:t>
      </w:r>
      <w:r w:rsidRPr="63D01490">
        <w:rPr>
          <w:rFonts w:ascii="Arial" w:eastAsia="Times New Roman" w:hAnsi="Arial" w:cs="Arial"/>
          <w:b/>
          <w:bCs/>
        </w:rPr>
        <w:t>Remote Patient Monitoring</w:t>
      </w:r>
      <w:r w:rsidRPr="63D01490">
        <w:rPr>
          <w:rFonts w:ascii="Arial" w:eastAsia="Times New Roman" w:hAnsi="Arial" w:cs="Arial"/>
        </w:rPr>
        <w:t xml:space="preserve"> is intended for long term conditions for which regular measurements need to be taken and must take place for a minimum of 16 </w:t>
      </w:r>
      <w:r w:rsidR="005A03D8">
        <w:rPr>
          <w:rFonts w:ascii="Arial" w:eastAsia="Times New Roman" w:hAnsi="Arial" w:cs="Arial"/>
        </w:rPr>
        <w:t xml:space="preserve">calendar </w:t>
      </w:r>
      <w:r w:rsidRPr="63D01490">
        <w:rPr>
          <w:rFonts w:ascii="Arial" w:eastAsia="Times New Roman" w:hAnsi="Arial" w:cs="Arial"/>
        </w:rPr>
        <w:t>days for the service to be covered; monitoring for shorter time periods will not be covered. </w:t>
      </w:r>
      <w:r w:rsidR="002D0DA7" w:rsidRPr="63D01490">
        <w:rPr>
          <w:rFonts w:ascii="Arial" w:eastAsia="Times New Roman" w:hAnsi="Arial" w:cs="Arial"/>
        </w:rPr>
        <w:t xml:space="preserve">Devices </w:t>
      </w:r>
      <w:r w:rsidR="6B103D74" w:rsidRPr="63D01490">
        <w:rPr>
          <w:rFonts w:ascii="Arial" w:eastAsia="Times New Roman" w:hAnsi="Arial" w:cs="Arial"/>
        </w:rPr>
        <w:t>may</w:t>
      </w:r>
      <w:r w:rsidR="00BE2E2F" w:rsidRPr="63D01490">
        <w:rPr>
          <w:rFonts w:ascii="Arial" w:eastAsia="Times New Roman" w:hAnsi="Arial" w:cs="Arial"/>
        </w:rPr>
        <w:t xml:space="preserve"> </w:t>
      </w:r>
      <w:r w:rsidR="6B103D74" w:rsidRPr="63D01490">
        <w:rPr>
          <w:rFonts w:ascii="Arial" w:eastAsia="Times New Roman" w:hAnsi="Arial" w:cs="Arial"/>
        </w:rPr>
        <w:t>require</w:t>
      </w:r>
      <w:r w:rsidR="002D0DA7" w:rsidRPr="63D01490">
        <w:rPr>
          <w:rFonts w:ascii="Arial" w:eastAsia="Times New Roman" w:hAnsi="Arial" w:cs="Arial"/>
        </w:rPr>
        <w:t xml:space="preserve"> </w:t>
      </w:r>
      <w:r w:rsidR="002D0DA7" w:rsidRPr="63D01490">
        <w:rPr>
          <w:rFonts w:ascii="Arial" w:eastAsia="Times New Roman" w:hAnsi="Arial" w:cs="Arial"/>
          <w:b/>
          <w:bCs/>
        </w:rPr>
        <w:t>Prior Authoriz</w:t>
      </w:r>
      <w:r w:rsidR="00724275" w:rsidRPr="63D01490">
        <w:rPr>
          <w:rFonts w:ascii="Arial" w:eastAsia="Times New Roman" w:hAnsi="Arial" w:cs="Arial"/>
          <w:b/>
          <w:bCs/>
        </w:rPr>
        <w:t>ation</w:t>
      </w:r>
      <w:r w:rsidR="002D0DA7" w:rsidRPr="63D01490">
        <w:rPr>
          <w:rFonts w:ascii="Arial" w:eastAsia="Times New Roman" w:hAnsi="Arial" w:cs="Arial"/>
        </w:rPr>
        <w:t xml:space="preserve"> by your </w:t>
      </w:r>
      <w:r w:rsidR="002D0DA7" w:rsidRPr="63D01490">
        <w:rPr>
          <w:rFonts w:ascii="Arial" w:eastAsia="Times New Roman" w:hAnsi="Arial" w:cs="Arial"/>
          <w:b/>
          <w:bCs/>
        </w:rPr>
        <w:t>Health Plan</w:t>
      </w:r>
      <w:r w:rsidR="002D0DA7" w:rsidRPr="63D01490">
        <w:rPr>
          <w:rFonts w:ascii="Arial" w:eastAsia="Times New Roman" w:hAnsi="Arial" w:cs="Arial"/>
        </w:rPr>
        <w:t xml:space="preserve"> in order to be covered.</w:t>
      </w:r>
    </w:p>
    <w:p w14:paraId="005CE993" w14:textId="3F60493D" w:rsidR="00440091" w:rsidRPr="00FF65D2" w:rsidRDefault="00440091" w:rsidP="0083036B">
      <w:pPr>
        <w:spacing w:after="0" w:line="240" w:lineRule="auto"/>
        <w:textAlignment w:val="baseline"/>
        <w:rPr>
          <w:rFonts w:ascii="Arial" w:eastAsia="Times New Roman" w:hAnsi="Arial" w:cs="Arial"/>
        </w:rPr>
      </w:pPr>
    </w:p>
    <w:p w14:paraId="6BE66CE5" w14:textId="76832BDF" w:rsidR="0083036B" w:rsidRPr="00553C22" w:rsidRDefault="004F3430" w:rsidP="00553C22">
      <w:pPr>
        <w:ind w:left="360"/>
        <w:rPr>
          <w:rFonts w:ascii="Arial" w:hAnsi="Arial" w:cs="Arial"/>
          <w:b/>
          <w:bCs/>
        </w:rPr>
      </w:pPr>
      <w:r w:rsidRPr="00553C22">
        <w:rPr>
          <w:rFonts w:ascii="Arial" w:hAnsi="Arial" w:cs="Arial"/>
          <w:b/>
          <w:bCs/>
        </w:rPr>
        <w:t xml:space="preserve">c. </w:t>
      </w:r>
      <w:r w:rsidR="0083036B" w:rsidRPr="00553C22">
        <w:rPr>
          <w:rFonts w:ascii="Arial" w:hAnsi="Arial" w:cs="Arial"/>
          <w:b/>
          <w:bCs/>
        </w:rPr>
        <w:t>Telehealth</w:t>
      </w:r>
    </w:p>
    <w:p w14:paraId="6F5B18A5" w14:textId="564D591B" w:rsidR="00440091" w:rsidDel="0075048A" w:rsidRDefault="00440091" w:rsidP="004F3430">
      <w:pPr>
        <w:spacing w:after="0" w:line="240" w:lineRule="auto"/>
        <w:ind w:left="360"/>
        <w:textAlignment w:val="baseline"/>
        <w:rPr>
          <w:rFonts w:ascii="Arial" w:eastAsia="Times New Roman" w:hAnsi="Arial" w:cs="Arial"/>
        </w:rPr>
      </w:pPr>
      <w:r w:rsidRPr="00FF65D2">
        <w:rPr>
          <w:rFonts w:ascii="Arial" w:eastAsia="Times New Roman" w:hAnsi="Arial" w:cs="Arial"/>
          <w:b/>
          <w:bCs/>
        </w:rPr>
        <w:t>Telehealth</w:t>
      </w:r>
      <w:r w:rsidRPr="00FF65D2">
        <w:rPr>
          <w:rFonts w:ascii="Arial" w:eastAsia="Times New Roman" w:hAnsi="Arial" w:cs="Arial"/>
        </w:rPr>
        <w:t xml:space="preserve"> services include office visits, psychotherapy, consultations, and certain other medical or health services that are provided by a doctor or other health care </w:t>
      </w:r>
      <w:r w:rsidR="00C42C99" w:rsidRPr="00FF65D2">
        <w:rPr>
          <w:rFonts w:ascii="Arial" w:eastAsia="Times New Roman" w:hAnsi="Arial" w:cs="Arial"/>
          <w:b/>
          <w:bCs/>
        </w:rPr>
        <w:t>P</w:t>
      </w:r>
      <w:r w:rsidRPr="00FF65D2">
        <w:rPr>
          <w:rFonts w:ascii="Arial" w:eastAsia="Times New Roman" w:hAnsi="Arial" w:cs="Arial"/>
          <w:b/>
          <w:bCs/>
        </w:rPr>
        <w:t>rovider</w:t>
      </w:r>
      <w:r w:rsidRPr="00FF65D2">
        <w:rPr>
          <w:rFonts w:ascii="Arial" w:eastAsia="Times New Roman" w:hAnsi="Arial" w:cs="Arial"/>
        </w:rPr>
        <w:t xml:space="preserve"> who is located elsewhere using interactive </w:t>
      </w:r>
      <w:r w:rsidR="00C42C99" w:rsidRPr="00FF65D2">
        <w:rPr>
          <w:rFonts w:ascii="Arial" w:eastAsia="Times New Roman" w:hAnsi="Arial" w:cs="Arial"/>
        </w:rPr>
        <w:t>two</w:t>
      </w:r>
      <w:r w:rsidRPr="00FF65D2">
        <w:rPr>
          <w:rFonts w:ascii="Arial" w:eastAsia="Times New Roman" w:hAnsi="Arial" w:cs="Arial"/>
        </w:rPr>
        <w:t>-way, real-time audio and video technology. </w:t>
      </w:r>
      <w:r w:rsidRPr="00FF65D2">
        <w:rPr>
          <w:rFonts w:ascii="Arial" w:eastAsia="Times New Roman" w:hAnsi="Arial" w:cs="Arial"/>
          <w:b/>
          <w:bCs/>
        </w:rPr>
        <w:t>Telehealth</w:t>
      </w:r>
      <w:r w:rsidRPr="00FF65D2">
        <w:rPr>
          <w:rFonts w:ascii="Arial" w:eastAsia="Times New Roman" w:hAnsi="Arial" w:cs="Arial"/>
        </w:rPr>
        <w:t> can be provided in your home, as well as at a health care facility. </w:t>
      </w:r>
    </w:p>
    <w:p w14:paraId="28F87A1A" w14:textId="77777777" w:rsidR="0075048A" w:rsidRPr="00FF65D2" w:rsidRDefault="0075048A" w:rsidP="00553C22">
      <w:pPr>
        <w:spacing w:after="0" w:line="240" w:lineRule="auto"/>
        <w:ind w:left="360"/>
        <w:textAlignment w:val="baseline"/>
        <w:rPr>
          <w:rFonts w:ascii="Arial" w:eastAsia="Times New Roman" w:hAnsi="Arial" w:cs="Arial"/>
        </w:rPr>
      </w:pPr>
    </w:p>
    <w:p w14:paraId="6ADDBD8E" w14:textId="0D9384D2" w:rsidR="00440091" w:rsidRPr="00FF65D2" w:rsidRDefault="00440091" w:rsidP="00553C22">
      <w:pPr>
        <w:spacing w:after="0" w:line="240" w:lineRule="auto"/>
        <w:ind w:left="360"/>
        <w:textAlignment w:val="baseline"/>
        <w:rPr>
          <w:rFonts w:ascii="Arial" w:eastAsia="Times New Roman" w:hAnsi="Arial" w:cs="Arial"/>
        </w:rPr>
      </w:pPr>
      <w:r w:rsidRPr="00FF65D2">
        <w:rPr>
          <w:rFonts w:ascii="Arial" w:eastAsia="Times New Roman" w:hAnsi="Arial" w:cs="Arial"/>
          <w:b/>
          <w:bCs/>
        </w:rPr>
        <w:t>Telehealth</w:t>
      </w:r>
      <w:r w:rsidRPr="00FF65D2">
        <w:rPr>
          <w:rFonts w:ascii="Arial" w:eastAsia="Times New Roman" w:hAnsi="Arial" w:cs="Arial"/>
        </w:rPr>
        <w:t xml:space="preserve"> will be covered by your </w:t>
      </w:r>
      <w:r w:rsidR="00C42C99" w:rsidRPr="00FF65D2">
        <w:rPr>
          <w:rFonts w:ascii="Arial" w:eastAsia="Times New Roman" w:hAnsi="Arial" w:cs="Arial"/>
          <w:b/>
          <w:bCs/>
        </w:rPr>
        <w:t>H</w:t>
      </w:r>
      <w:r w:rsidRPr="00FF65D2">
        <w:rPr>
          <w:rFonts w:ascii="Arial" w:eastAsia="Times New Roman" w:hAnsi="Arial" w:cs="Arial"/>
          <w:b/>
          <w:bCs/>
        </w:rPr>
        <w:t xml:space="preserve">ealth </w:t>
      </w:r>
      <w:r w:rsidR="00C42C99" w:rsidRPr="00FF65D2">
        <w:rPr>
          <w:rFonts w:ascii="Arial" w:eastAsia="Times New Roman" w:hAnsi="Arial" w:cs="Arial"/>
          <w:b/>
          <w:bCs/>
        </w:rPr>
        <w:t>P</w:t>
      </w:r>
      <w:r w:rsidRPr="00FF65D2">
        <w:rPr>
          <w:rFonts w:ascii="Arial" w:eastAsia="Times New Roman" w:hAnsi="Arial" w:cs="Arial"/>
          <w:b/>
          <w:bCs/>
        </w:rPr>
        <w:t>lan</w:t>
      </w:r>
      <w:r w:rsidRPr="00FF65D2">
        <w:rPr>
          <w:rFonts w:ascii="Arial" w:eastAsia="Times New Roman" w:hAnsi="Arial" w:cs="Arial"/>
        </w:rPr>
        <w:t xml:space="preserve"> if those services are delivered: </w:t>
      </w:r>
    </w:p>
    <w:p w14:paraId="57BDD510" w14:textId="620A1D74" w:rsidR="00440091" w:rsidRPr="00FF65D2" w:rsidRDefault="00440091" w:rsidP="00546E29">
      <w:pPr>
        <w:numPr>
          <w:ilvl w:val="0"/>
          <w:numId w:val="84"/>
        </w:numPr>
        <w:spacing w:after="0" w:line="240" w:lineRule="auto"/>
        <w:textAlignment w:val="baseline"/>
        <w:rPr>
          <w:rFonts w:ascii="Arial" w:eastAsia="Times New Roman" w:hAnsi="Arial" w:cs="Arial"/>
        </w:rPr>
      </w:pPr>
      <w:r w:rsidRPr="00FF65D2">
        <w:rPr>
          <w:rFonts w:ascii="Arial" w:eastAsia="Times New Roman" w:hAnsi="Arial" w:cs="Arial"/>
        </w:rPr>
        <w:t>Outside of your physical presence (e.g., remotely)</w:t>
      </w:r>
      <w:r w:rsidR="00385B4B">
        <w:rPr>
          <w:rFonts w:ascii="Arial" w:eastAsia="Times New Roman" w:hAnsi="Arial" w:cs="Arial"/>
        </w:rPr>
        <w:t>;</w:t>
      </w:r>
      <w:r w:rsidRPr="00FF65D2">
        <w:rPr>
          <w:rFonts w:ascii="Arial" w:eastAsia="Times New Roman" w:hAnsi="Arial" w:cs="Arial"/>
        </w:rPr>
        <w:t> </w:t>
      </w:r>
    </w:p>
    <w:p w14:paraId="28A3B6FB" w14:textId="3918E31A" w:rsidR="00440091" w:rsidRPr="00FF65D2" w:rsidRDefault="00440091" w:rsidP="00546E29">
      <w:pPr>
        <w:numPr>
          <w:ilvl w:val="0"/>
          <w:numId w:val="84"/>
        </w:numPr>
        <w:spacing w:after="0" w:line="240" w:lineRule="auto"/>
        <w:textAlignment w:val="baseline"/>
        <w:rPr>
          <w:rFonts w:ascii="Arial" w:eastAsia="Times New Roman" w:hAnsi="Arial" w:cs="Arial"/>
        </w:rPr>
      </w:pPr>
      <w:r w:rsidRPr="00FF65D2">
        <w:rPr>
          <w:rFonts w:ascii="Arial" w:eastAsia="Times New Roman" w:hAnsi="Arial" w:cs="Arial"/>
        </w:rPr>
        <w:t>When both audio and video elements are present</w:t>
      </w:r>
      <w:r w:rsidR="00385B4B">
        <w:rPr>
          <w:rFonts w:ascii="Arial" w:eastAsia="Times New Roman" w:hAnsi="Arial" w:cs="Arial"/>
        </w:rPr>
        <w:t>;</w:t>
      </w:r>
      <w:r w:rsidRPr="00FF65D2">
        <w:rPr>
          <w:rFonts w:ascii="Arial" w:eastAsia="Times New Roman" w:hAnsi="Arial" w:cs="Arial"/>
        </w:rPr>
        <w:t xml:space="preserve"> and </w:t>
      </w:r>
    </w:p>
    <w:p w14:paraId="2BAF91CD" w14:textId="77777777" w:rsidR="00440091" w:rsidRPr="00FF65D2" w:rsidRDefault="00440091" w:rsidP="00546E29">
      <w:pPr>
        <w:numPr>
          <w:ilvl w:val="0"/>
          <w:numId w:val="84"/>
        </w:numPr>
        <w:spacing w:after="0" w:line="240" w:lineRule="auto"/>
        <w:textAlignment w:val="baseline"/>
        <w:rPr>
          <w:rFonts w:ascii="Arial" w:eastAsia="Times New Roman" w:hAnsi="Arial" w:cs="Arial"/>
        </w:rPr>
      </w:pPr>
      <w:r w:rsidRPr="00FF65D2">
        <w:rPr>
          <w:rFonts w:ascii="Arial" w:eastAsia="Times New Roman" w:hAnsi="Arial" w:cs="Arial"/>
        </w:rPr>
        <w:t>When there is no reduction in the quality, safety, or effectiveness of the service. </w:t>
      </w:r>
    </w:p>
    <w:p w14:paraId="09793E6B" w14:textId="101E687E" w:rsidR="00440091" w:rsidRPr="00FF65D2" w:rsidDel="003962BE" w:rsidRDefault="00440091" w:rsidP="00553C22">
      <w:pPr>
        <w:spacing w:after="0" w:line="240" w:lineRule="auto"/>
        <w:ind w:left="360"/>
        <w:textAlignment w:val="baseline"/>
        <w:rPr>
          <w:rFonts w:ascii="Arial" w:eastAsia="Times New Roman" w:hAnsi="Arial" w:cs="Arial"/>
        </w:rPr>
      </w:pPr>
      <w:r w:rsidRPr="00FF65D2">
        <w:rPr>
          <w:rFonts w:ascii="Arial" w:eastAsia="Times New Roman" w:hAnsi="Arial" w:cs="Arial"/>
        </w:rPr>
        <w:t xml:space="preserve">If you and your </w:t>
      </w:r>
      <w:r w:rsidR="00C42C99" w:rsidRPr="00FF65D2">
        <w:rPr>
          <w:rFonts w:ascii="Arial" w:eastAsia="Times New Roman" w:hAnsi="Arial" w:cs="Arial"/>
          <w:b/>
          <w:bCs/>
        </w:rPr>
        <w:t>P</w:t>
      </w:r>
      <w:r w:rsidRPr="00FF65D2">
        <w:rPr>
          <w:rFonts w:ascii="Arial" w:eastAsia="Times New Roman" w:hAnsi="Arial" w:cs="Arial"/>
          <w:b/>
          <w:bCs/>
        </w:rPr>
        <w:t>rovider</w:t>
      </w:r>
      <w:r w:rsidRPr="00FF65D2">
        <w:rPr>
          <w:rFonts w:ascii="Arial" w:eastAsia="Times New Roman" w:hAnsi="Arial" w:cs="Arial"/>
        </w:rPr>
        <w:t xml:space="preserve"> determine that you cannot successfully complete a </w:t>
      </w:r>
      <w:r w:rsidRPr="00FF65D2">
        <w:rPr>
          <w:rFonts w:ascii="Arial" w:eastAsia="Times New Roman" w:hAnsi="Arial" w:cs="Arial"/>
          <w:b/>
          <w:bCs/>
        </w:rPr>
        <w:t>Telehealth</w:t>
      </w:r>
      <w:r w:rsidRPr="00FF65D2">
        <w:rPr>
          <w:rFonts w:ascii="Arial" w:eastAsia="Times New Roman" w:hAnsi="Arial" w:cs="Arial"/>
        </w:rPr>
        <w:t> visit with full audio and video, you may opt to change to a </w:t>
      </w:r>
      <w:r w:rsidRPr="00FF65D2">
        <w:rPr>
          <w:rFonts w:ascii="Arial" w:eastAsia="Times New Roman" w:hAnsi="Arial" w:cs="Arial"/>
          <w:b/>
          <w:bCs/>
        </w:rPr>
        <w:t>Telephone Visit</w:t>
      </w:r>
      <w:r w:rsidRPr="00FF65D2">
        <w:rPr>
          <w:rFonts w:ascii="Arial" w:eastAsia="Times New Roman" w:hAnsi="Arial" w:cs="Arial"/>
        </w:rPr>
        <w:t>.  </w:t>
      </w:r>
    </w:p>
    <w:p w14:paraId="0B5C334A" w14:textId="77777777" w:rsidR="00440091" w:rsidRPr="00FF65D2" w:rsidRDefault="00440091" w:rsidP="00553C22">
      <w:pPr>
        <w:spacing w:after="0" w:line="240" w:lineRule="auto"/>
        <w:ind w:left="360"/>
        <w:textAlignment w:val="baseline"/>
        <w:rPr>
          <w:rFonts w:ascii="Arial" w:eastAsia="Times New Roman" w:hAnsi="Arial" w:cs="Arial"/>
        </w:rPr>
      </w:pPr>
      <w:r w:rsidRPr="00FF65D2">
        <w:rPr>
          <w:rFonts w:ascii="Arial" w:eastAsia="Times New Roman" w:hAnsi="Arial" w:cs="Arial"/>
        </w:rPr>
        <w:t> </w:t>
      </w:r>
    </w:p>
    <w:p w14:paraId="6B285BFF" w14:textId="77777777" w:rsidR="00440091" w:rsidRPr="00FF65D2" w:rsidRDefault="00440091" w:rsidP="00553C22">
      <w:pPr>
        <w:spacing w:after="0" w:line="240" w:lineRule="auto"/>
        <w:ind w:left="360"/>
        <w:textAlignment w:val="baseline"/>
        <w:rPr>
          <w:rFonts w:ascii="Arial" w:eastAsia="Times New Roman" w:hAnsi="Arial" w:cs="Arial"/>
        </w:rPr>
      </w:pPr>
      <w:r w:rsidRPr="00FF65D2">
        <w:rPr>
          <w:rFonts w:ascii="Arial" w:eastAsia="Times New Roman" w:hAnsi="Arial" w:cs="Arial"/>
        </w:rPr>
        <w:t>Any service that is currently covered by your </w:t>
      </w:r>
      <w:r w:rsidRPr="00FF65D2">
        <w:rPr>
          <w:rFonts w:ascii="Arial" w:eastAsia="Times New Roman" w:hAnsi="Arial" w:cs="Arial"/>
          <w:b/>
          <w:bCs/>
        </w:rPr>
        <w:t>Benefit Plan</w:t>
      </w:r>
      <w:r w:rsidRPr="00FF65D2">
        <w:rPr>
          <w:rFonts w:ascii="Arial" w:eastAsia="Times New Roman" w:hAnsi="Arial" w:cs="Arial"/>
        </w:rPr>
        <w:t> and that can be administered remotely with no reduction in quality, safety, or effectiveness is covered when provided via </w:t>
      </w:r>
      <w:r w:rsidRPr="00FF65D2">
        <w:rPr>
          <w:rFonts w:ascii="Arial" w:eastAsia="Times New Roman" w:hAnsi="Arial" w:cs="Arial"/>
          <w:b/>
          <w:bCs/>
        </w:rPr>
        <w:t>Telehealth</w:t>
      </w:r>
      <w:r w:rsidRPr="00FF65D2">
        <w:rPr>
          <w:rFonts w:ascii="Arial" w:eastAsia="Times New Roman" w:hAnsi="Arial" w:cs="Arial"/>
        </w:rPr>
        <w:t>. </w:t>
      </w:r>
    </w:p>
    <w:p w14:paraId="065E35BC" w14:textId="7EC92BE9" w:rsidR="00440091" w:rsidRPr="00FF65D2" w:rsidRDefault="00440091" w:rsidP="0083036B">
      <w:pPr>
        <w:spacing w:after="0" w:line="240" w:lineRule="auto"/>
        <w:textAlignment w:val="baseline"/>
        <w:rPr>
          <w:rFonts w:ascii="Arial" w:eastAsia="Times New Roman" w:hAnsi="Arial" w:cs="Arial"/>
        </w:rPr>
      </w:pPr>
    </w:p>
    <w:p w14:paraId="06A68102" w14:textId="4574575D" w:rsidR="0083036B" w:rsidRPr="00553C22" w:rsidRDefault="004F3430" w:rsidP="00A94C4C">
      <w:pPr>
        <w:ind w:left="720" w:hanging="360"/>
        <w:rPr>
          <w:rFonts w:ascii="Arial" w:hAnsi="Arial" w:cs="Arial"/>
          <w:b/>
          <w:bCs/>
        </w:rPr>
      </w:pPr>
      <w:r w:rsidRPr="00553C22">
        <w:rPr>
          <w:rFonts w:ascii="Arial" w:hAnsi="Arial" w:cs="Arial"/>
          <w:b/>
          <w:bCs/>
        </w:rPr>
        <w:t xml:space="preserve">d. </w:t>
      </w:r>
      <w:r w:rsidR="0083036B" w:rsidRPr="00553C22">
        <w:rPr>
          <w:rFonts w:ascii="Arial" w:hAnsi="Arial" w:cs="Arial"/>
          <w:b/>
          <w:bCs/>
        </w:rPr>
        <w:t>Telephone Visits</w:t>
      </w:r>
    </w:p>
    <w:p w14:paraId="67401695" w14:textId="680CB7B3" w:rsidR="00440091" w:rsidRPr="00FF65D2" w:rsidRDefault="00440091" w:rsidP="004F3430">
      <w:pPr>
        <w:spacing w:after="0" w:line="240" w:lineRule="auto"/>
        <w:ind w:left="360"/>
        <w:textAlignment w:val="baseline"/>
        <w:rPr>
          <w:rFonts w:ascii="Arial" w:eastAsia="Times New Roman" w:hAnsi="Arial" w:cs="Arial"/>
        </w:rPr>
      </w:pPr>
      <w:r w:rsidRPr="00FF65D2">
        <w:rPr>
          <w:rFonts w:ascii="Arial" w:eastAsia="Times New Roman" w:hAnsi="Arial" w:cs="Arial"/>
          <w:b/>
          <w:bCs/>
        </w:rPr>
        <w:t>Telephone Visits</w:t>
      </w:r>
      <w:r w:rsidRPr="00FF65D2">
        <w:rPr>
          <w:rFonts w:ascii="Arial" w:eastAsia="Times New Roman" w:hAnsi="Arial" w:cs="Arial"/>
        </w:rPr>
        <w:t xml:space="preserve"> will be covered if </w:t>
      </w:r>
      <w:r w:rsidR="00C42C99" w:rsidRPr="00FF65D2">
        <w:rPr>
          <w:rFonts w:ascii="Arial" w:eastAsia="Times New Roman" w:hAnsi="Arial" w:cs="Arial"/>
        </w:rPr>
        <w:t>your</w:t>
      </w:r>
      <w:r w:rsidRPr="00FF65D2">
        <w:rPr>
          <w:rFonts w:ascii="Arial" w:eastAsia="Times New Roman" w:hAnsi="Arial" w:cs="Arial"/>
        </w:rPr>
        <w:t xml:space="preserve"> </w:t>
      </w:r>
      <w:r w:rsidR="00C42C99" w:rsidRPr="00FF65D2">
        <w:rPr>
          <w:rFonts w:ascii="Arial" w:eastAsia="Times New Roman" w:hAnsi="Arial" w:cs="Arial"/>
          <w:b/>
          <w:bCs/>
        </w:rPr>
        <w:t>P</w:t>
      </w:r>
      <w:r w:rsidRPr="00FF65D2">
        <w:rPr>
          <w:rFonts w:ascii="Arial" w:eastAsia="Times New Roman" w:hAnsi="Arial" w:cs="Arial"/>
          <w:b/>
          <w:bCs/>
        </w:rPr>
        <w:t>rovider</w:t>
      </w:r>
      <w:r w:rsidRPr="00FF65D2">
        <w:rPr>
          <w:rFonts w:ascii="Arial" w:eastAsia="Times New Roman" w:hAnsi="Arial" w:cs="Arial"/>
        </w:rPr>
        <w:t xml:space="preserve"> can successfully provide the service without a reduction in quality, safety, or effectiveness. </w:t>
      </w:r>
      <w:r w:rsidRPr="00FF65D2">
        <w:rPr>
          <w:rFonts w:ascii="Arial" w:eastAsia="Times New Roman" w:hAnsi="Arial" w:cs="Arial"/>
          <w:b/>
          <w:bCs/>
        </w:rPr>
        <w:t>ETF</w:t>
      </w:r>
      <w:r w:rsidRPr="00FF65D2">
        <w:rPr>
          <w:rFonts w:ascii="Arial" w:eastAsia="Times New Roman" w:hAnsi="Arial" w:cs="Arial"/>
        </w:rPr>
        <w:t xml:space="preserve"> encourages </w:t>
      </w:r>
      <w:r w:rsidR="00C42C99" w:rsidRPr="00FF65D2">
        <w:rPr>
          <w:rFonts w:ascii="Arial" w:eastAsia="Times New Roman" w:hAnsi="Arial" w:cs="Arial"/>
          <w:b/>
          <w:bCs/>
        </w:rPr>
        <w:t>Participants</w:t>
      </w:r>
      <w:r w:rsidRPr="00FF65D2">
        <w:rPr>
          <w:rFonts w:ascii="Arial" w:eastAsia="Times New Roman" w:hAnsi="Arial" w:cs="Arial"/>
        </w:rPr>
        <w:t xml:space="preserve"> and </w:t>
      </w:r>
      <w:r w:rsidR="00C42C99" w:rsidRPr="00FF65D2">
        <w:rPr>
          <w:rFonts w:ascii="Arial" w:eastAsia="Times New Roman" w:hAnsi="Arial" w:cs="Arial"/>
          <w:b/>
          <w:bCs/>
        </w:rPr>
        <w:t>Providers</w:t>
      </w:r>
      <w:r w:rsidRPr="00FF65D2">
        <w:rPr>
          <w:rFonts w:ascii="Arial" w:eastAsia="Times New Roman" w:hAnsi="Arial" w:cs="Arial"/>
        </w:rPr>
        <w:t xml:space="preserve"> to determine the best technology solutions to fit their care needs. </w:t>
      </w:r>
      <w:r w:rsidRPr="00FF65D2">
        <w:rPr>
          <w:rFonts w:ascii="Arial" w:eastAsia="Times New Roman" w:hAnsi="Arial" w:cs="Arial"/>
          <w:b/>
          <w:bCs/>
        </w:rPr>
        <w:t xml:space="preserve">Health </w:t>
      </w:r>
      <w:r w:rsidR="00C42C99" w:rsidRPr="00FF65D2">
        <w:rPr>
          <w:rFonts w:ascii="Arial" w:eastAsia="Times New Roman" w:hAnsi="Arial" w:cs="Arial"/>
          <w:b/>
          <w:bCs/>
        </w:rPr>
        <w:t>P</w:t>
      </w:r>
      <w:r w:rsidRPr="00FF65D2">
        <w:rPr>
          <w:rFonts w:ascii="Arial" w:eastAsia="Times New Roman" w:hAnsi="Arial" w:cs="Arial"/>
          <w:b/>
          <w:bCs/>
        </w:rPr>
        <w:t>lans</w:t>
      </w:r>
      <w:r w:rsidRPr="00FF65D2">
        <w:rPr>
          <w:rFonts w:ascii="Arial" w:eastAsia="Times New Roman" w:hAnsi="Arial" w:cs="Arial"/>
        </w:rPr>
        <w:t xml:space="preserve"> may create review processes </w:t>
      </w:r>
      <w:r w:rsidR="00C42C99" w:rsidRPr="00FF65D2">
        <w:rPr>
          <w:rFonts w:ascii="Arial" w:eastAsia="Times New Roman" w:hAnsi="Arial" w:cs="Arial"/>
        </w:rPr>
        <w:t xml:space="preserve">and criteria </w:t>
      </w:r>
      <w:r w:rsidRPr="00FF65D2">
        <w:rPr>
          <w:rFonts w:ascii="Arial" w:eastAsia="Times New Roman" w:hAnsi="Arial" w:cs="Arial"/>
        </w:rPr>
        <w:t>to ensure that services provided by audio only meet quality, safety, and effectiveness standards. </w:t>
      </w:r>
    </w:p>
    <w:p w14:paraId="1C7FF69D" w14:textId="28A73CE4" w:rsidR="0083036B" w:rsidRPr="00FF65D2" w:rsidRDefault="0083036B" w:rsidP="0083036B">
      <w:pPr>
        <w:spacing w:after="0" w:line="240" w:lineRule="auto"/>
        <w:textAlignment w:val="baseline"/>
        <w:rPr>
          <w:rFonts w:ascii="Arial" w:eastAsia="Times New Roman" w:hAnsi="Arial" w:cs="Arial"/>
        </w:rPr>
      </w:pPr>
    </w:p>
    <w:p w14:paraId="32D7C069" w14:textId="6402EC02" w:rsidR="0083036B" w:rsidRPr="00553C22" w:rsidRDefault="004F3430" w:rsidP="00A94C4C">
      <w:pPr>
        <w:ind w:left="720" w:hanging="360"/>
        <w:rPr>
          <w:rFonts w:ascii="Arial" w:hAnsi="Arial" w:cs="Arial"/>
          <w:b/>
          <w:bCs/>
        </w:rPr>
      </w:pPr>
      <w:r w:rsidRPr="00553C22">
        <w:rPr>
          <w:rFonts w:ascii="Arial" w:hAnsi="Arial" w:cs="Arial"/>
          <w:b/>
          <w:bCs/>
        </w:rPr>
        <w:t xml:space="preserve">e. </w:t>
      </w:r>
      <w:r w:rsidR="0083036B" w:rsidRPr="00553C22">
        <w:rPr>
          <w:rFonts w:ascii="Arial" w:hAnsi="Arial" w:cs="Arial"/>
          <w:b/>
          <w:bCs/>
        </w:rPr>
        <w:t>Virtual Check-Ins</w:t>
      </w:r>
    </w:p>
    <w:p w14:paraId="7BB23534" w14:textId="797FAC03" w:rsidR="00440091" w:rsidRPr="00FF65D2" w:rsidRDefault="00440091" w:rsidP="00553C22">
      <w:pPr>
        <w:spacing w:after="0" w:line="240" w:lineRule="auto"/>
        <w:ind w:left="360"/>
        <w:textAlignment w:val="baseline"/>
        <w:rPr>
          <w:rFonts w:ascii="Arial" w:eastAsia="Times New Roman" w:hAnsi="Arial" w:cs="Arial"/>
        </w:rPr>
      </w:pPr>
      <w:r w:rsidRPr="00FF65D2">
        <w:rPr>
          <w:rFonts w:ascii="Arial" w:eastAsia="Times New Roman" w:hAnsi="Arial" w:cs="Arial"/>
          <w:b/>
          <w:bCs/>
        </w:rPr>
        <w:t>Virtual Check-ins</w:t>
      </w:r>
      <w:r w:rsidRPr="00FF65D2">
        <w:rPr>
          <w:rFonts w:ascii="Arial" w:eastAsia="Times New Roman" w:hAnsi="Arial" w:cs="Arial"/>
        </w:rPr>
        <w:t xml:space="preserve"> will be covered on their own as long as they are not related to a medical visit within the past seven (7) </w:t>
      </w:r>
      <w:r w:rsidR="005A03D8">
        <w:rPr>
          <w:rFonts w:ascii="Arial" w:eastAsia="Times New Roman" w:hAnsi="Arial" w:cs="Arial"/>
        </w:rPr>
        <w:t xml:space="preserve">calendar </w:t>
      </w:r>
      <w:r w:rsidRPr="00FF65D2">
        <w:rPr>
          <w:rFonts w:ascii="Arial" w:eastAsia="Times New Roman" w:hAnsi="Arial" w:cs="Arial"/>
        </w:rPr>
        <w:t>days, and as long as they do not lead to a medical visit within the next twenty-four (24) hours or the next available appointment.  </w:t>
      </w:r>
    </w:p>
    <w:p w14:paraId="6EC08C09" w14:textId="34566CA6" w:rsidR="00440091" w:rsidRPr="00FF65D2" w:rsidRDefault="00440091" w:rsidP="005175D7">
      <w:pPr>
        <w:spacing w:after="0"/>
        <w:rPr>
          <w:rFonts w:ascii="Arial" w:hAnsi="Arial" w:cs="Arial"/>
        </w:rPr>
      </w:pPr>
    </w:p>
    <w:p w14:paraId="2B2A1DD6" w14:textId="2F4803CC" w:rsidR="00F01D56" w:rsidRPr="00814467" w:rsidRDefault="00F01D56" w:rsidP="00546E29">
      <w:pPr>
        <w:pStyle w:val="Heading3"/>
        <w:numPr>
          <w:ilvl w:val="0"/>
          <w:numId w:val="78"/>
        </w:numPr>
        <w:rPr>
          <w:rFonts w:ascii="Arial" w:hAnsi="Arial" w:cs="Arial"/>
        </w:rPr>
      </w:pPr>
      <w:bookmarkStart w:id="158" w:name="_Toc140570699"/>
      <w:r w:rsidRPr="0288962E">
        <w:rPr>
          <w:rFonts w:ascii="Arial" w:hAnsi="Arial" w:cs="Arial"/>
        </w:rPr>
        <w:lastRenderedPageBreak/>
        <w:t>Temporomandibular Disorders</w:t>
      </w:r>
      <w:bookmarkEnd w:id="158"/>
    </w:p>
    <w:p w14:paraId="09C767C6" w14:textId="0ADDBAEE" w:rsidR="00F01D56" w:rsidRPr="00A15DA3" w:rsidRDefault="00814467" w:rsidP="00F305AB">
      <w:pPr>
        <w:autoSpaceDE w:val="0"/>
        <w:autoSpaceDN w:val="0"/>
        <w:adjustRightInd w:val="0"/>
        <w:spacing w:after="0"/>
        <w:rPr>
          <w:rFonts w:ascii="Arial" w:hAnsi="Arial" w:cs="Arial"/>
        </w:rPr>
      </w:pPr>
      <w:r w:rsidRPr="00447947">
        <w:rPr>
          <w:rFonts w:ascii="Arial" w:hAnsi="Arial" w:cs="Arial"/>
        </w:rPr>
        <w:t xml:space="preserve">With </w:t>
      </w:r>
      <w:r w:rsidRPr="00447947">
        <w:rPr>
          <w:rFonts w:ascii="Arial" w:hAnsi="Arial" w:cs="Arial"/>
          <w:b/>
          <w:bCs/>
        </w:rPr>
        <w:t>Prior Authorization</w:t>
      </w:r>
      <w:r w:rsidRPr="00447947">
        <w:rPr>
          <w:rFonts w:ascii="Arial" w:hAnsi="Arial" w:cs="Arial"/>
        </w:rPr>
        <w:t>, a</w:t>
      </w:r>
      <w:r w:rsidR="00F01D56" w:rsidRPr="00447947">
        <w:rPr>
          <w:rFonts w:ascii="Arial" w:hAnsi="Arial" w:cs="Arial"/>
        </w:rPr>
        <w:t xml:space="preserve">s required by </w:t>
      </w:r>
      <w:hyperlink r:id="rId90" w:history="1">
        <w:r w:rsidR="00F01D56" w:rsidRPr="00447947">
          <w:rPr>
            <w:rStyle w:val="Hyperlink"/>
            <w:rFonts w:ascii="Arial" w:hAnsi="Arial" w:cs="Arial"/>
          </w:rPr>
          <w:t>Wis. Stat. § 632.895 (11)</w:t>
        </w:r>
      </w:hyperlink>
      <w:r w:rsidR="00F01D56" w:rsidRPr="00447947">
        <w:rPr>
          <w:rFonts w:ascii="Arial" w:hAnsi="Arial" w:cs="Arial"/>
        </w:rPr>
        <w:t xml:space="preserve">, coverage is provided for diagnostic procedures </w:t>
      </w:r>
      <w:r w:rsidR="00447947" w:rsidRPr="00447947">
        <w:rPr>
          <w:rFonts w:ascii="Arial" w:hAnsi="Arial" w:cs="Arial"/>
          <w:color w:val="000000"/>
          <w:shd w:val="clear" w:color="auto" w:fill="FFFFFF"/>
        </w:rPr>
        <w:t>involving a bone, joint, muscle</w:t>
      </w:r>
      <w:r w:rsidR="00447947">
        <w:rPr>
          <w:rFonts w:ascii="Arial" w:hAnsi="Arial" w:cs="Arial"/>
          <w:color w:val="000000"/>
          <w:shd w:val="clear" w:color="auto" w:fill="FFFFFF"/>
        </w:rPr>
        <w:t>,</w:t>
      </w:r>
      <w:r w:rsidR="00447947" w:rsidRPr="00447947">
        <w:rPr>
          <w:rFonts w:ascii="Arial" w:hAnsi="Arial" w:cs="Arial"/>
          <w:color w:val="000000"/>
          <w:shd w:val="clear" w:color="auto" w:fill="FFFFFF"/>
        </w:rPr>
        <w:t xml:space="preserve"> or tissue</w:t>
      </w:r>
      <w:r w:rsidR="00447947">
        <w:rPr>
          <w:rFonts w:ascii="Arial" w:hAnsi="Arial" w:cs="Arial"/>
          <w:color w:val="000000"/>
          <w:shd w:val="clear" w:color="auto" w:fill="FFFFFF"/>
        </w:rPr>
        <w:t>,</w:t>
      </w:r>
      <w:r w:rsidR="00447947" w:rsidRPr="00447947">
        <w:rPr>
          <w:rFonts w:ascii="Arial" w:hAnsi="Arial" w:cs="Arial"/>
          <w:color w:val="000000"/>
          <w:shd w:val="clear" w:color="auto" w:fill="FFFFFF"/>
        </w:rPr>
        <w:t xml:space="preserve"> and for any</w:t>
      </w:r>
      <w:r w:rsidR="00447947" w:rsidRPr="00447947">
        <w:rPr>
          <w:rFonts w:ascii="Arial" w:hAnsi="Arial" w:cs="Arial"/>
        </w:rPr>
        <w:t xml:space="preserve"> medically necessary surgical or non-surgical treatment for the correction of temporomandibular disorders</w:t>
      </w:r>
      <w:r w:rsidR="00447947">
        <w:rPr>
          <w:rFonts w:ascii="Arial" w:hAnsi="Arial" w:cs="Arial"/>
        </w:rPr>
        <w:t>,</w:t>
      </w:r>
      <w:r w:rsidR="00447947" w:rsidRPr="00447947" w:rsidDel="00447947">
        <w:rPr>
          <w:rFonts w:ascii="Arial" w:hAnsi="Arial" w:cs="Arial"/>
        </w:rPr>
        <w:t xml:space="preserve"> </w:t>
      </w:r>
      <w:r w:rsidR="00F01D56" w:rsidRPr="00814467">
        <w:rPr>
          <w:rFonts w:ascii="Arial" w:hAnsi="Arial" w:cs="Arial"/>
        </w:rPr>
        <w:t>if all of the following apply:</w:t>
      </w:r>
    </w:p>
    <w:p w14:paraId="7FA35B8E" w14:textId="5BEA6512" w:rsidR="00F01D56" w:rsidRPr="00A15DA3" w:rsidRDefault="00F01D56" w:rsidP="00067E9B">
      <w:pPr>
        <w:pStyle w:val="ListParagraph"/>
        <w:numPr>
          <w:ilvl w:val="0"/>
          <w:numId w:val="16"/>
        </w:numPr>
        <w:tabs>
          <w:tab w:val="clear" w:pos="1080"/>
          <w:tab w:val="num" w:pos="720"/>
        </w:tabs>
        <w:autoSpaceDE w:val="0"/>
        <w:autoSpaceDN w:val="0"/>
        <w:adjustRightInd w:val="0"/>
        <w:spacing w:after="0" w:line="264" w:lineRule="auto"/>
        <w:ind w:left="720"/>
        <w:rPr>
          <w:rFonts w:ascii="Arial" w:hAnsi="Arial" w:cs="Arial"/>
        </w:rPr>
      </w:pPr>
      <w:r w:rsidRPr="00A15DA3">
        <w:rPr>
          <w:rFonts w:ascii="Arial" w:hAnsi="Arial" w:cs="Arial"/>
        </w:rPr>
        <w:t xml:space="preserve">A </w:t>
      </w:r>
      <w:r w:rsidR="00C42C99" w:rsidRPr="00A15DA3">
        <w:rPr>
          <w:rFonts w:ascii="Arial" w:hAnsi="Arial" w:cs="Arial"/>
          <w:b/>
          <w:bCs/>
        </w:rPr>
        <w:t>Congenital</w:t>
      </w:r>
      <w:r w:rsidRPr="00A15DA3">
        <w:rPr>
          <w:rFonts w:ascii="Arial" w:hAnsi="Arial" w:cs="Arial"/>
        </w:rPr>
        <w:t>, developmental</w:t>
      </w:r>
      <w:r w:rsidR="001720BB" w:rsidRPr="00A15DA3">
        <w:rPr>
          <w:rFonts w:ascii="Arial" w:hAnsi="Arial" w:cs="Arial"/>
        </w:rPr>
        <w:t>,</w:t>
      </w:r>
      <w:r w:rsidRPr="00A15DA3">
        <w:rPr>
          <w:rFonts w:ascii="Arial" w:hAnsi="Arial" w:cs="Arial"/>
        </w:rPr>
        <w:t xml:space="preserve"> or acquired deformity, disease or </w:t>
      </w:r>
      <w:r w:rsidR="00C42C99" w:rsidRPr="00A15DA3">
        <w:rPr>
          <w:rFonts w:ascii="Arial" w:hAnsi="Arial" w:cs="Arial"/>
          <w:b/>
          <w:bCs/>
        </w:rPr>
        <w:t>Injury</w:t>
      </w:r>
      <w:r w:rsidRPr="00A15DA3">
        <w:rPr>
          <w:rFonts w:ascii="Arial" w:hAnsi="Arial" w:cs="Arial"/>
        </w:rPr>
        <w:t xml:space="preserve"> caused the condition</w:t>
      </w:r>
      <w:r w:rsidR="00721178" w:rsidRPr="00A15DA3">
        <w:rPr>
          <w:rFonts w:ascii="Arial" w:hAnsi="Arial" w:cs="Arial"/>
        </w:rPr>
        <w:t>;</w:t>
      </w:r>
    </w:p>
    <w:p w14:paraId="43C29352" w14:textId="41A82DF8" w:rsidR="00F01D56" w:rsidRPr="00A15DA3" w:rsidRDefault="00F01D56" w:rsidP="00067E9B">
      <w:pPr>
        <w:pStyle w:val="ListParagraph"/>
        <w:numPr>
          <w:ilvl w:val="0"/>
          <w:numId w:val="16"/>
        </w:numPr>
        <w:tabs>
          <w:tab w:val="clear" w:pos="1080"/>
          <w:tab w:val="num" w:pos="720"/>
        </w:tabs>
        <w:autoSpaceDE w:val="0"/>
        <w:autoSpaceDN w:val="0"/>
        <w:adjustRightInd w:val="0"/>
        <w:spacing w:after="0" w:line="264" w:lineRule="auto"/>
        <w:ind w:left="720"/>
        <w:rPr>
          <w:rFonts w:ascii="Arial" w:hAnsi="Arial" w:cs="Arial"/>
        </w:rPr>
      </w:pPr>
      <w:r w:rsidRPr="00A15DA3">
        <w:rPr>
          <w:rFonts w:ascii="Arial" w:hAnsi="Arial" w:cs="Arial"/>
        </w:rPr>
        <w:t xml:space="preserve">The procedure or device is reasonable and appropriate for the diagnosis or treatment of the condition under the accepted standards of the profession of the health care </w:t>
      </w:r>
      <w:r w:rsidR="00C42C99" w:rsidRPr="00A15DA3">
        <w:rPr>
          <w:rFonts w:ascii="Arial" w:hAnsi="Arial" w:cs="Arial"/>
          <w:b/>
          <w:bCs/>
        </w:rPr>
        <w:t>Provider</w:t>
      </w:r>
      <w:r w:rsidRPr="00A15DA3">
        <w:rPr>
          <w:rFonts w:ascii="Arial" w:hAnsi="Arial" w:cs="Arial"/>
        </w:rPr>
        <w:t xml:space="preserve"> rendering the service</w:t>
      </w:r>
      <w:r w:rsidR="00721178" w:rsidRPr="00A15DA3">
        <w:rPr>
          <w:rFonts w:ascii="Arial" w:hAnsi="Arial" w:cs="Arial"/>
        </w:rPr>
        <w:t>; and</w:t>
      </w:r>
    </w:p>
    <w:p w14:paraId="33D98A47" w14:textId="013F02BF" w:rsidR="00F01D56" w:rsidRPr="00A15DA3" w:rsidRDefault="00F01D56" w:rsidP="00067E9B">
      <w:pPr>
        <w:pStyle w:val="ListParagraph"/>
        <w:numPr>
          <w:ilvl w:val="0"/>
          <w:numId w:val="16"/>
        </w:numPr>
        <w:tabs>
          <w:tab w:val="clear" w:pos="1080"/>
          <w:tab w:val="num" w:pos="720"/>
        </w:tabs>
        <w:autoSpaceDE w:val="0"/>
        <w:autoSpaceDN w:val="0"/>
        <w:adjustRightInd w:val="0"/>
        <w:spacing w:after="0" w:line="264" w:lineRule="auto"/>
        <w:ind w:left="720"/>
        <w:rPr>
          <w:rFonts w:ascii="Arial" w:hAnsi="Arial" w:cs="Arial"/>
        </w:rPr>
      </w:pPr>
      <w:r w:rsidRPr="00A15DA3">
        <w:rPr>
          <w:rFonts w:ascii="Arial" w:hAnsi="Arial" w:cs="Arial"/>
        </w:rPr>
        <w:t xml:space="preserve">The purpose of the procedure or device is to control or eliminate infection, pain, </w:t>
      </w:r>
      <w:r w:rsidR="00391315" w:rsidRPr="00A15DA3">
        <w:rPr>
          <w:rFonts w:ascii="Arial" w:hAnsi="Arial" w:cs="Arial"/>
        </w:rPr>
        <w:t>disease,</w:t>
      </w:r>
      <w:r w:rsidRPr="00A15DA3">
        <w:rPr>
          <w:rFonts w:ascii="Arial" w:hAnsi="Arial" w:cs="Arial"/>
        </w:rPr>
        <w:t xml:space="preserve"> or dysfunction.</w:t>
      </w:r>
    </w:p>
    <w:p w14:paraId="3B9A86FB" w14:textId="2A8CDA40" w:rsidR="00F01D56" w:rsidRPr="00FF65D2" w:rsidDel="0075048A" w:rsidRDefault="00F01D56" w:rsidP="00F01D56">
      <w:pPr>
        <w:autoSpaceDE w:val="0"/>
        <w:autoSpaceDN w:val="0"/>
        <w:adjustRightInd w:val="0"/>
        <w:spacing w:after="0"/>
        <w:rPr>
          <w:rFonts w:ascii="Arial" w:hAnsi="Arial" w:cs="Arial"/>
        </w:rPr>
      </w:pPr>
    </w:p>
    <w:p w14:paraId="32392613" w14:textId="58571770" w:rsidR="00F01D56" w:rsidRPr="00FF65D2" w:rsidRDefault="00F01D56" w:rsidP="00721178">
      <w:pPr>
        <w:autoSpaceDE w:val="0"/>
        <w:autoSpaceDN w:val="0"/>
        <w:adjustRightInd w:val="0"/>
        <w:spacing w:after="0"/>
        <w:rPr>
          <w:rFonts w:ascii="Arial" w:hAnsi="Arial" w:cs="Arial"/>
        </w:rPr>
      </w:pPr>
      <w:r w:rsidRPr="00FF65D2">
        <w:rPr>
          <w:rFonts w:ascii="Arial" w:hAnsi="Arial" w:cs="Arial"/>
        </w:rPr>
        <w:t xml:space="preserve">This includes coverage of non-surgical </w:t>
      </w:r>
      <w:r w:rsidR="00D16DE2" w:rsidRPr="00FF65D2">
        <w:rPr>
          <w:rFonts w:ascii="Arial" w:hAnsi="Arial" w:cs="Arial"/>
        </w:rPr>
        <w:t>treatment but</w:t>
      </w:r>
      <w:r w:rsidRPr="00FF65D2">
        <w:rPr>
          <w:rFonts w:ascii="Arial" w:hAnsi="Arial" w:cs="Arial"/>
        </w:rPr>
        <w:t xml:space="preserve"> does not include coverage for cosmetic or elective orthodontic, periodontic or general dental care. Intraoral splints are covered under this provision but are subject to the </w:t>
      </w:r>
      <w:r w:rsidR="00C42C99" w:rsidRPr="00FF65D2">
        <w:rPr>
          <w:rFonts w:ascii="Arial" w:hAnsi="Arial" w:cs="Arial"/>
          <w:b/>
          <w:bCs/>
        </w:rPr>
        <w:t>Durable Medical Equipment Coinsurance</w:t>
      </w:r>
      <w:r w:rsidRPr="00FF65D2">
        <w:rPr>
          <w:rFonts w:ascii="Arial" w:hAnsi="Arial" w:cs="Arial"/>
        </w:rPr>
        <w:t xml:space="preserve"> as outlined in </w:t>
      </w:r>
      <w:r w:rsidR="00C42C99" w:rsidRPr="00FF65D2">
        <w:rPr>
          <w:rFonts w:ascii="Arial" w:hAnsi="Arial" w:cs="Arial"/>
        </w:rPr>
        <w:t xml:space="preserve">your </w:t>
      </w:r>
      <w:r w:rsidR="00C42C99" w:rsidRPr="00FF65D2">
        <w:rPr>
          <w:rFonts w:ascii="Arial" w:hAnsi="Arial" w:cs="Arial"/>
          <w:b/>
          <w:bCs/>
        </w:rPr>
        <w:t>Schedule of Benefits</w:t>
      </w:r>
      <w:r w:rsidRPr="00FF65D2">
        <w:rPr>
          <w:rFonts w:ascii="Arial" w:hAnsi="Arial" w:cs="Arial"/>
        </w:rPr>
        <w:t>. Benefits for diagnostic procedures and non-surgical treatment, including intraoral splints, will be payable up to $1,250 per calendar year.</w:t>
      </w:r>
    </w:p>
    <w:p w14:paraId="7292EE0C" w14:textId="77777777" w:rsidR="00F01D56" w:rsidRPr="00FF65D2" w:rsidRDefault="00F01D56" w:rsidP="005175D7">
      <w:pPr>
        <w:spacing w:after="0"/>
        <w:rPr>
          <w:rFonts w:ascii="Arial" w:hAnsi="Arial" w:cs="Arial"/>
        </w:rPr>
      </w:pPr>
    </w:p>
    <w:p w14:paraId="569FFF31" w14:textId="07D2359A" w:rsidR="00DF478A" w:rsidRPr="00FF65D2" w:rsidRDefault="00DF478A" w:rsidP="00546E29">
      <w:pPr>
        <w:pStyle w:val="Heading3"/>
        <w:numPr>
          <w:ilvl w:val="0"/>
          <w:numId w:val="78"/>
        </w:numPr>
        <w:rPr>
          <w:rFonts w:ascii="Arial" w:hAnsi="Arial" w:cs="Arial"/>
        </w:rPr>
      </w:pPr>
      <w:bookmarkStart w:id="159" w:name="_Transplants_1"/>
      <w:bookmarkStart w:id="160" w:name="_Toc140570700"/>
      <w:bookmarkEnd w:id="159"/>
      <w:r w:rsidRPr="0288962E">
        <w:rPr>
          <w:rFonts w:ascii="Arial" w:hAnsi="Arial" w:cs="Arial"/>
        </w:rPr>
        <w:t>Transplants</w:t>
      </w:r>
      <w:bookmarkEnd w:id="160"/>
    </w:p>
    <w:p w14:paraId="530DEC3E" w14:textId="1E8E0C3E" w:rsidR="00DF478A" w:rsidRPr="00FF65D2" w:rsidRDefault="00DF478A" w:rsidP="00BA6EED">
      <w:pPr>
        <w:tabs>
          <w:tab w:val="left" w:pos="720"/>
        </w:tabs>
        <w:autoSpaceDE w:val="0"/>
        <w:autoSpaceDN w:val="0"/>
        <w:adjustRightInd w:val="0"/>
        <w:spacing w:after="0" w:line="264" w:lineRule="auto"/>
        <w:rPr>
          <w:rFonts w:ascii="Arial" w:hAnsi="Arial" w:cs="Arial"/>
        </w:rPr>
      </w:pPr>
      <w:r w:rsidRPr="00FF65D2">
        <w:rPr>
          <w:rStyle w:val="Hyperlink"/>
          <w:rFonts w:ascii="Arial" w:hAnsi="Arial" w:cs="Arial"/>
          <w:color w:val="auto"/>
          <w:u w:val="none"/>
        </w:rPr>
        <w:t xml:space="preserve">Transplants and related services are covered when ordered by a physician. All transplants except corneal transplants </w:t>
      </w:r>
      <w:r w:rsidR="00100ADB">
        <w:rPr>
          <w:rStyle w:val="Hyperlink"/>
          <w:rFonts w:ascii="Arial" w:hAnsi="Arial" w:cs="Arial"/>
          <w:color w:val="auto"/>
          <w:u w:val="none"/>
        </w:rPr>
        <w:t xml:space="preserve">may </w:t>
      </w:r>
      <w:r w:rsidRPr="00FF65D2">
        <w:rPr>
          <w:rStyle w:val="Hyperlink"/>
          <w:rFonts w:ascii="Arial" w:hAnsi="Arial" w:cs="Arial"/>
          <w:color w:val="auto"/>
          <w:u w:val="none"/>
        </w:rPr>
        <w:t xml:space="preserve">require </w:t>
      </w:r>
      <w:r w:rsidR="00CD4C61" w:rsidRPr="00FF65D2">
        <w:rPr>
          <w:rStyle w:val="Hyperlink"/>
          <w:rFonts w:ascii="Arial" w:hAnsi="Arial" w:cs="Arial"/>
          <w:b/>
          <w:bCs/>
          <w:color w:val="auto"/>
          <w:u w:val="none"/>
        </w:rPr>
        <w:t>Prior Authorization</w:t>
      </w:r>
      <w:r w:rsidRPr="00FF65D2">
        <w:rPr>
          <w:rFonts w:ascii="Arial" w:hAnsi="Arial" w:cs="Arial"/>
        </w:rPr>
        <w:t xml:space="preserve">. The </w:t>
      </w:r>
      <w:r w:rsidR="00CD4C61" w:rsidRPr="00FF65D2">
        <w:rPr>
          <w:rFonts w:ascii="Arial" w:hAnsi="Arial" w:cs="Arial"/>
        </w:rPr>
        <w:t>medical necessity</w:t>
      </w:r>
      <w:r w:rsidRPr="00FF65D2">
        <w:rPr>
          <w:rFonts w:ascii="Arial" w:hAnsi="Arial" w:cs="Arial"/>
        </w:rPr>
        <w:t xml:space="preserve"> and appropriateness of a transplant will be determined by medical professionals reviewing each case on behalf of the </w:t>
      </w:r>
      <w:r w:rsidR="00CD4C61" w:rsidRPr="00FF65D2">
        <w:rPr>
          <w:rFonts w:ascii="Arial" w:hAnsi="Arial" w:cs="Arial"/>
          <w:b/>
          <w:bCs/>
        </w:rPr>
        <w:t>Health Plan</w:t>
      </w:r>
      <w:r w:rsidRPr="00FF65D2">
        <w:rPr>
          <w:rFonts w:ascii="Arial" w:hAnsi="Arial" w:cs="Arial"/>
        </w:rPr>
        <w:t>.</w:t>
      </w:r>
    </w:p>
    <w:p w14:paraId="582CE083" w14:textId="7944C979" w:rsidR="00DF478A" w:rsidRPr="00FF65D2" w:rsidDel="0075048A" w:rsidRDefault="00DF478A" w:rsidP="00DF478A">
      <w:pPr>
        <w:pStyle w:val="ListParagraph"/>
        <w:tabs>
          <w:tab w:val="left" w:pos="720"/>
        </w:tabs>
        <w:autoSpaceDE w:val="0"/>
        <w:autoSpaceDN w:val="0"/>
        <w:adjustRightInd w:val="0"/>
        <w:spacing w:after="0"/>
        <w:rPr>
          <w:rFonts w:ascii="Arial" w:hAnsi="Arial" w:cs="Arial"/>
        </w:rPr>
      </w:pPr>
    </w:p>
    <w:p w14:paraId="4CADE133" w14:textId="77777777" w:rsidR="00DF478A" w:rsidRPr="00FF65D2" w:rsidRDefault="00DF478A" w:rsidP="00BA6EED">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Coverage for organ procurement costs is limited to costs directly related to the procurement of an organ from a cadaver or compatible living donor. Organ procurement costs include organ transplantation, compatibility testing, hospitalization, and surgery (when a live donor is involved). </w:t>
      </w:r>
    </w:p>
    <w:p w14:paraId="45A532AD" w14:textId="4D3A1243" w:rsidR="00DF478A" w:rsidRPr="00FF65D2" w:rsidDel="0075048A" w:rsidRDefault="00DF478A" w:rsidP="00DF478A">
      <w:pPr>
        <w:tabs>
          <w:tab w:val="left" w:pos="720"/>
        </w:tabs>
        <w:autoSpaceDE w:val="0"/>
        <w:autoSpaceDN w:val="0"/>
        <w:adjustRightInd w:val="0"/>
        <w:spacing w:after="0"/>
        <w:rPr>
          <w:rFonts w:ascii="Arial" w:hAnsi="Arial" w:cs="Arial"/>
        </w:rPr>
      </w:pPr>
    </w:p>
    <w:p w14:paraId="0AE92180" w14:textId="65A55F09" w:rsidR="008B0028" w:rsidRPr="00FF65D2" w:rsidRDefault="00DF478A" w:rsidP="00BA6EED">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Donor expenses are covered only when the recipient of the transplant is a </w:t>
      </w:r>
      <w:r w:rsidR="008B0028" w:rsidRPr="00FF65D2">
        <w:rPr>
          <w:rFonts w:ascii="Arial" w:hAnsi="Arial" w:cs="Arial"/>
          <w:b/>
          <w:bCs/>
        </w:rPr>
        <w:t>Participant</w:t>
      </w:r>
      <w:r w:rsidRPr="00FF65D2">
        <w:rPr>
          <w:rFonts w:ascii="Arial" w:hAnsi="Arial" w:cs="Arial"/>
        </w:rPr>
        <w:t xml:space="preserve"> in </w:t>
      </w:r>
      <w:r w:rsidR="008E6A74" w:rsidRPr="00FF65D2">
        <w:rPr>
          <w:rFonts w:ascii="Arial" w:hAnsi="Arial" w:cs="Arial"/>
        </w:rPr>
        <w:t>the</w:t>
      </w:r>
      <w:r w:rsidRPr="00FF65D2">
        <w:rPr>
          <w:rFonts w:ascii="Arial" w:hAnsi="Arial" w:cs="Arial"/>
        </w:rPr>
        <w:t xml:space="preserve"> </w:t>
      </w:r>
      <w:r w:rsidR="008E6A74" w:rsidRPr="00FF65D2">
        <w:rPr>
          <w:rFonts w:ascii="Arial" w:hAnsi="Arial" w:cs="Arial"/>
          <w:b/>
          <w:bCs/>
        </w:rPr>
        <w:t>GHIP</w:t>
      </w:r>
      <w:r w:rsidRPr="00FF65D2">
        <w:rPr>
          <w:rFonts w:ascii="Arial" w:hAnsi="Arial" w:cs="Arial"/>
        </w:rPr>
        <w:t xml:space="preserve"> and when such charges are included as part of the </w:t>
      </w:r>
      <w:r w:rsidR="008B0028" w:rsidRPr="00FF65D2">
        <w:rPr>
          <w:rFonts w:ascii="Arial" w:hAnsi="Arial" w:cs="Arial"/>
          <w:b/>
          <w:bCs/>
        </w:rPr>
        <w:t>Participant’s</w:t>
      </w:r>
      <w:r w:rsidRPr="00FF65D2">
        <w:rPr>
          <w:rFonts w:ascii="Arial" w:hAnsi="Arial" w:cs="Arial"/>
        </w:rPr>
        <w:t xml:space="preserve"> (as the transplant recipient) bill.</w:t>
      </w:r>
    </w:p>
    <w:p w14:paraId="7D7E1B09" w14:textId="07C6C59E" w:rsidR="008B0028" w:rsidRPr="00FF65D2" w:rsidDel="0075048A" w:rsidRDefault="008B0028" w:rsidP="00F305AB">
      <w:pPr>
        <w:tabs>
          <w:tab w:val="left" w:pos="720"/>
        </w:tabs>
        <w:autoSpaceDE w:val="0"/>
        <w:autoSpaceDN w:val="0"/>
        <w:adjustRightInd w:val="0"/>
        <w:spacing w:after="0" w:line="264" w:lineRule="auto"/>
        <w:rPr>
          <w:rFonts w:ascii="Arial" w:hAnsi="Arial" w:cs="Arial"/>
        </w:rPr>
      </w:pPr>
    </w:p>
    <w:p w14:paraId="20AE7CFE" w14:textId="022CF6DA" w:rsidR="00DF478A" w:rsidRPr="00FF65D2" w:rsidRDefault="00DF478A"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Transplants must be performed at a facility designated by the </w:t>
      </w:r>
      <w:r w:rsidR="008B0028" w:rsidRPr="00FF65D2">
        <w:rPr>
          <w:rFonts w:ascii="Arial" w:hAnsi="Arial" w:cs="Arial"/>
          <w:b/>
          <w:bCs/>
        </w:rPr>
        <w:t>Health Plan</w:t>
      </w:r>
      <w:r w:rsidRPr="00FF65D2">
        <w:rPr>
          <w:rFonts w:ascii="Arial" w:hAnsi="Arial" w:cs="Arial"/>
        </w:rPr>
        <w:t>.</w:t>
      </w:r>
    </w:p>
    <w:p w14:paraId="4E3C7346" w14:textId="5A811611" w:rsidR="0039346A" w:rsidRPr="00FF65D2" w:rsidRDefault="0039346A" w:rsidP="00611C69">
      <w:pPr>
        <w:spacing w:after="0"/>
        <w:rPr>
          <w:rFonts w:ascii="Arial" w:eastAsia="Times New Roman" w:hAnsi="Arial" w:cs="Arial"/>
          <w:iCs/>
          <w:color w:val="000000"/>
        </w:rPr>
      </w:pPr>
    </w:p>
    <w:p w14:paraId="253874CD" w14:textId="202DBACE" w:rsidR="00D850A0" w:rsidRPr="00FF65D2" w:rsidRDefault="00D850A0" w:rsidP="00546E29">
      <w:pPr>
        <w:pStyle w:val="Heading3"/>
        <w:numPr>
          <w:ilvl w:val="0"/>
          <w:numId w:val="78"/>
        </w:numPr>
        <w:rPr>
          <w:rFonts w:ascii="Arial" w:hAnsi="Arial" w:cs="Arial"/>
        </w:rPr>
      </w:pPr>
      <w:bookmarkStart w:id="161" w:name="_Toc140570701"/>
      <w:r w:rsidRPr="0288962E">
        <w:rPr>
          <w:rFonts w:ascii="Arial" w:hAnsi="Arial" w:cs="Arial"/>
        </w:rPr>
        <w:t>Travel-Related Preventive Care</w:t>
      </w:r>
      <w:bookmarkEnd w:id="161"/>
    </w:p>
    <w:p w14:paraId="0284CCA7" w14:textId="33BF9531" w:rsidR="00D850A0" w:rsidRPr="00FF65D2" w:rsidRDefault="008B0028" w:rsidP="00F305AB">
      <w:pPr>
        <w:tabs>
          <w:tab w:val="left" w:pos="720"/>
        </w:tabs>
        <w:autoSpaceDE w:val="0"/>
        <w:autoSpaceDN w:val="0"/>
        <w:adjustRightInd w:val="0"/>
        <w:spacing w:after="0" w:line="264" w:lineRule="auto"/>
        <w:rPr>
          <w:rFonts w:ascii="Arial" w:hAnsi="Arial" w:cs="Arial"/>
        </w:rPr>
      </w:pPr>
      <w:r w:rsidRPr="00FF65D2">
        <w:rPr>
          <w:rFonts w:ascii="Arial" w:hAnsi="Arial" w:cs="Arial"/>
        </w:rPr>
        <w:t>Medically necessary</w:t>
      </w:r>
      <w:r w:rsidR="00D850A0" w:rsidRPr="00FF65D2">
        <w:rPr>
          <w:rFonts w:ascii="Arial" w:hAnsi="Arial" w:cs="Arial"/>
        </w:rPr>
        <w:t xml:space="preserve"> travel-related preventive treatment</w:t>
      </w:r>
      <w:r w:rsidRPr="00FF65D2">
        <w:rPr>
          <w:rFonts w:ascii="Arial" w:hAnsi="Arial" w:cs="Arial"/>
        </w:rPr>
        <w:t xml:space="preserve"> is covered by your </w:t>
      </w:r>
      <w:r w:rsidRPr="00FF65D2">
        <w:rPr>
          <w:rFonts w:ascii="Arial" w:hAnsi="Arial" w:cs="Arial"/>
          <w:b/>
          <w:bCs/>
        </w:rPr>
        <w:t xml:space="preserve">GHIP </w:t>
      </w:r>
      <w:r w:rsidRPr="00FF65D2">
        <w:rPr>
          <w:rFonts w:ascii="Arial" w:hAnsi="Arial" w:cs="Arial"/>
        </w:rPr>
        <w:t>policy</w:t>
      </w:r>
      <w:r w:rsidR="00D850A0" w:rsidRPr="00FF65D2">
        <w:rPr>
          <w:rFonts w:ascii="Arial" w:hAnsi="Arial" w:cs="Arial"/>
        </w:rPr>
        <w:t>. Preventive travel-related care such as typhoid, diphtheria, tetanus, yellow fever</w:t>
      </w:r>
      <w:r w:rsidRPr="00FF65D2">
        <w:rPr>
          <w:rFonts w:ascii="Arial" w:hAnsi="Arial" w:cs="Arial"/>
        </w:rPr>
        <w:t>,</w:t>
      </w:r>
      <w:r w:rsidR="00D850A0" w:rsidRPr="00FF65D2">
        <w:rPr>
          <w:rFonts w:ascii="Arial" w:hAnsi="Arial" w:cs="Arial"/>
        </w:rPr>
        <w:t xml:space="preserve"> and Hepatitis A vaccinations</w:t>
      </w:r>
      <w:r w:rsidRPr="00FF65D2">
        <w:rPr>
          <w:rFonts w:ascii="Arial" w:hAnsi="Arial" w:cs="Arial"/>
        </w:rPr>
        <w:t xml:space="preserve"> are covered</w:t>
      </w:r>
      <w:r w:rsidR="00D850A0" w:rsidRPr="00FF65D2">
        <w:rPr>
          <w:rFonts w:ascii="Arial" w:hAnsi="Arial" w:cs="Arial"/>
        </w:rPr>
        <w:t xml:space="preserve"> if determined to be medically appropriate</w:t>
      </w:r>
      <w:r w:rsidRPr="00FF65D2">
        <w:rPr>
          <w:rFonts w:ascii="Arial" w:hAnsi="Arial" w:cs="Arial"/>
        </w:rPr>
        <w:t xml:space="preserve"> </w:t>
      </w:r>
      <w:r w:rsidR="00D850A0" w:rsidRPr="00FF65D2">
        <w:rPr>
          <w:rFonts w:ascii="Arial" w:hAnsi="Arial" w:cs="Arial"/>
        </w:rPr>
        <w:t xml:space="preserve">by </w:t>
      </w:r>
      <w:r w:rsidRPr="00FF65D2">
        <w:rPr>
          <w:rFonts w:ascii="Arial" w:hAnsi="Arial" w:cs="Arial"/>
        </w:rPr>
        <w:t>your</w:t>
      </w:r>
      <w:r w:rsidR="00D850A0" w:rsidRPr="00FF65D2">
        <w:rPr>
          <w:rFonts w:ascii="Arial" w:hAnsi="Arial" w:cs="Arial"/>
        </w:rPr>
        <w:t xml:space="preserve"> </w:t>
      </w:r>
      <w:r w:rsidRPr="00FF65D2">
        <w:rPr>
          <w:rFonts w:ascii="Arial" w:hAnsi="Arial" w:cs="Arial"/>
          <w:b/>
          <w:bCs/>
        </w:rPr>
        <w:t>Health Plan</w:t>
      </w:r>
      <w:r w:rsidR="00D850A0" w:rsidRPr="00FF65D2">
        <w:rPr>
          <w:rFonts w:ascii="Arial" w:hAnsi="Arial" w:cs="Arial"/>
        </w:rPr>
        <w:t xml:space="preserve">. </w:t>
      </w:r>
      <w:r w:rsidRPr="00FF65D2">
        <w:rPr>
          <w:rFonts w:ascii="Arial" w:hAnsi="Arial" w:cs="Arial"/>
        </w:rPr>
        <w:t>Coverage</w:t>
      </w:r>
      <w:r w:rsidR="00D850A0" w:rsidRPr="00FF65D2">
        <w:rPr>
          <w:rFonts w:ascii="Arial" w:hAnsi="Arial" w:cs="Arial"/>
        </w:rPr>
        <w:t xml:space="preserve"> does not apply to travel required for work. (See</w:t>
      </w:r>
      <w:r w:rsidRPr="00FF65D2">
        <w:rPr>
          <w:rFonts w:ascii="Arial" w:hAnsi="Arial" w:cs="Arial"/>
        </w:rPr>
        <w:t xml:space="preserve"> </w:t>
      </w:r>
      <w:hyperlink w:anchor="_5._Exclusions_&amp;" w:history="1">
        <w:r w:rsidRPr="00FF65D2">
          <w:rPr>
            <w:rStyle w:val="Hyperlink"/>
            <w:rFonts w:ascii="Arial" w:hAnsi="Arial" w:cs="Arial"/>
          </w:rPr>
          <w:t>Section 5. Exclusions</w:t>
        </w:r>
      </w:hyperlink>
      <w:r w:rsidRPr="00FF65D2">
        <w:rPr>
          <w:rFonts w:ascii="Arial" w:hAnsi="Arial" w:cs="Arial"/>
        </w:rPr>
        <w:t xml:space="preserve"> below</w:t>
      </w:r>
      <w:r w:rsidR="001614A0">
        <w:rPr>
          <w:rFonts w:ascii="Arial" w:hAnsi="Arial" w:cs="Arial"/>
        </w:rPr>
        <w:t>.</w:t>
      </w:r>
      <w:r w:rsidRPr="00FF65D2">
        <w:rPr>
          <w:rFonts w:ascii="Arial" w:hAnsi="Arial" w:cs="Arial"/>
        </w:rPr>
        <w:t>)</w:t>
      </w:r>
    </w:p>
    <w:p w14:paraId="5D9343AA" w14:textId="4A398DB9" w:rsidR="008C2968" w:rsidRPr="00FF65D2" w:rsidRDefault="008C2968" w:rsidP="00611C69">
      <w:pPr>
        <w:spacing w:after="0"/>
        <w:rPr>
          <w:rFonts w:ascii="Arial" w:eastAsia="Times New Roman" w:hAnsi="Arial" w:cs="Arial"/>
          <w:iCs/>
          <w:color w:val="000000"/>
        </w:rPr>
      </w:pPr>
    </w:p>
    <w:p w14:paraId="338896CF" w14:textId="19488337" w:rsidR="008B0028" w:rsidRPr="00FF65D2" w:rsidRDefault="008B0028" w:rsidP="00546E29">
      <w:pPr>
        <w:pStyle w:val="Heading3"/>
        <w:numPr>
          <w:ilvl w:val="0"/>
          <w:numId w:val="78"/>
        </w:numPr>
        <w:rPr>
          <w:rFonts w:ascii="Arial" w:hAnsi="Arial" w:cs="Arial"/>
        </w:rPr>
      </w:pPr>
      <w:bookmarkStart w:id="162" w:name="_Toc140570702"/>
      <w:r w:rsidRPr="0288962E">
        <w:rPr>
          <w:rFonts w:ascii="Arial" w:hAnsi="Arial" w:cs="Arial"/>
        </w:rPr>
        <w:t>Vision Services</w:t>
      </w:r>
      <w:bookmarkEnd w:id="162"/>
    </w:p>
    <w:p w14:paraId="239C3A79" w14:textId="2976020C" w:rsidR="00751204" w:rsidRPr="00FF65D2" w:rsidRDefault="008B0028" w:rsidP="00BA6EED">
      <w:pPr>
        <w:spacing w:after="0" w:line="264" w:lineRule="auto"/>
        <w:rPr>
          <w:rFonts w:ascii="Arial" w:hAnsi="Arial" w:cs="Arial"/>
        </w:rPr>
      </w:pPr>
      <w:r w:rsidRPr="00FF65D2">
        <w:rPr>
          <w:rFonts w:ascii="Arial" w:hAnsi="Arial" w:cs="Arial"/>
        </w:rPr>
        <w:t>Coverage is l</w:t>
      </w:r>
      <w:r w:rsidR="00751204" w:rsidRPr="00FF65D2">
        <w:rPr>
          <w:rFonts w:ascii="Arial" w:hAnsi="Arial" w:cs="Arial"/>
        </w:rPr>
        <w:t xml:space="preserve">imited to one routine eye exam per </w:t>
      </w:r>
      <w:r w:rsidRPr="00FF65D2">
        <w:rPr>
          <w:rFonts w:ascii="Arial" w:hAnsi="Arial" w:cs="Arial"/>
          <w:b/>
          <w:bCs/>
        </w:rPr>
        <w:t>Participant</w:t>
      </w:r>
      <w:r w:rsidR="00751204" w:rsidRPr="00FF65D2">
        <w:rPr>
          <w:rFonts w:ascii="Arial" w:hAnsi="Arial" w:cs="Arial"/>
        </w:rPr>
        <w:t xml:space="preserve"> per calendar year. Non-routine eye exams are covered as </w:t>
      </w:r>
      <w:r w:rsidRPr="00FF65D2">
        <w:rPr>
          <w:rFonts w:ascii="Arial" w:hAnsi="Arial" w:cs="Arial"/>
        </w:rPr>
        <w:t xml:space="preserve">medically necessary, as determined by your </w:t>
      </w:r>
      <w:r w:rsidRPr="00FF65D2">
        <w:rPr>
          <w:rFonts w:ascii="Arial" w:hAnsi="Arial" w:cs="Arial"/>
          <w:b/>
          <w:bCs/>
        </w:rPr>
        <w:t>Health Plan</w:t>
      </w:r>
      <w:r w:rsidR="00751204" w:rsidRPr="00FF65D2">
        <w:rPr>
          <w:rFonts w:ascii="Arial" w:hAnsi="Arial" w:cs="Arial"/>
        </w:rPr>
        <w:t>. Contact lens fittings are not part of the routine exam and are not covered.</w:t>
      </w:r>
    </w:p>
    <w:p w14:paraId="2F145F3D" w14:textId="77777777" w:rsidR="008B0028" w:rsidRPr="00FF65D2" w:rsidDel="0075048A" w:rsidRDefault="008B0028" w:rsidP="00F305AB">
      <w:pPr>
        <w:spacing w:after="0" w:line="264" w:lineRule="auto"/>
        <w:rPr>
          <w:rFonts w:ascii="Arial" w:hAnsi="Arial" w:cs="Arial"/>
        </w:rPr>
      </w:pPr>
    </w:p>
    <w:p w14:paraId="3B7C0062" w14:textId="7A306EB7" w:rsidR="00751204" w:rsidRPr="00FF65D2" w:rsidRDefault="00751204" w:rsidP="00BA6EED">
      <w:pPr>
        <w:spacing w:after="0" w:line="264" w:lineRule="auto"/>
        <w:rPr>
          <w:rFonts w:ascii="Arial" w:hAnsi="Arial" w:cs="Arial"/>
        </w:rPr>
      </w:pPr>
      <w:r w:rsidRPr="00FF65D2">
        <w:rPr>
          <w:rFonts w:ascii="Arial" w:hAnsi="Arial" w:cs="Arial"/>
        </w:rPr>
        <w:lastRenderedPageBreak/>
        <w:t xml:space="preserve">Vision screenings for </w:t>
      </w:r>
      <w:r w:rsidR="008B0028" w:rsidRPr="00FF65D2">
        <w:rPr>
          <w:rFonts w:ascii="Arial" w:hAnsi="Arial" w:cs="Arial"/>
          <w:b/>
          <w:bCs/>
        </w:rPr>
        <w:t>Participants</w:t>
      </w:r>
      <w:r w:rsidRPr="00FF65D2">
        <w:rPr>
          <w:rFonts w:ascii="Arial" w:hAnsi="Arial" w:cs="Arial"/>
        </w:rPr>
        <w:t xml:space="preserve"> </w:t>
      </w:r>
      <w:proofErr w:type="gramStart"/>
      <w:r w:rsidRPr="00FF65D2">
        <w:rPr>
          <w:rFonts w:ascii="Arial" w:hAnsi="Arial" w:cs="Arial"/>
        </w:rPr>
        <w:t>age</w:t>
      </w:r>
      <w:proofErr w:type="gramEnd"/>
      <w:r w:rsidRPr="00FF65D2">
        <w:rPr>
          <w:rFonts w:ascii="Arial" w:hAnsi="Arial" w:cs="Arial"/>
        </w:rPr>
        <w:t xml:space="preserve"> 5 and younger are considered preventive and are not subject to </w:t>
      </w:r>
      <w:r w:rsidR="008B0028" w:rsidRPr="00FF65D2">
        <w:rPr>
          <w:rFonts w:ascii="Arial" w:hAnsi="Arial" w:cs="Arial"/>
          <w:b/>
          <w:bCs/>
        </w:rPr>
        <w:t>Deductible</w:t>
      </w:r>
      <w:r w:rsidRPr="00FF65D2">
        <w:rPr>
          <w:rFonts w:ascii="Arial" w:hAnsi="Arial" w:cs="Arial"/>
        </w:rPr>
        <w:t xml:space="preserve"> or office visit </w:t>
      </w:r>
      <w:r w:rsidR="008B0028" w:rsidRPr="00FF65D2">
        <w:rPr>
          <w:rFonts w:ascii="Arial" w:hAnsi="Arial" w:cs="Arial"/>
          <w:b/>
          <w:bCs/>
        </w:rPr>
        <w:t>Copayments</w:t>
      </w:r>
      <w:r w:rsidR="00BF0EE7">
        <w:rPr>
          <w:rFonts w:ascii="Arial" w:hAnsi="Arial" w:cs="Arial"/>
        </w:rPr>
        <w:t xml:space="preserve"> when provided by an </w:t>
      </w:r>
      <w:r w:rsidR="00BF0EE7">
        <w:rPr>
          <w:rFonts w:ascii="Arial" w:hAnsi="Arial" w:cs="Arial"/>
          <w:b/>
          <w:bCs/>
        </w:rPr>
        <w:t>In-Network Provider</w:t>
      </w:r>
      <w:r w:rsidRPr="00FF65D2">
        <w:rPr>
          <w:rFonts w:ascii="Arial" w:hAnsi="Arial" w:cs="Arial"/>
        </w:rPr>
        <w:t>.</w:t>
      </w:r>
      <w:r w:rsidR="008B0028" w:rsidRPr="00FF65D2">
        <w:rPr>
          <w:rFonts w:ascii="Arial" w:hAnsi="Arial" w:cs="Arial"/>
        </w:rPr>
        <w:t xml:space="preserve"> </w:t>
      </w:r>
    </w:p>
    <w:p w14:paraId="3FDBCB53" w14:textId="117284A5" w:rsidR="008B0028" w:rsidRPr="00FF65D2" w:rsidDel="0075048A" w:rsidRDefault="008B0028" w:rsidP="00F305AB">
      <w:pPr>
        <w:spacing w:after="0" w:line="264" w:lineRule="auto"/>
        <w:rPr>
          <w:rFonts w:ascii="Arial" w:hAnsi="Arial" w:cs="Arial"/>
        </w:rPr>
      </w:pPr>
    </w:p>
    <w:p w14:paraId="1F2793EF" w14:textId="6C4FD2B2" w:rsidR="00751204" w:rsidRPr="00FF65D2" w:rsidRDefault="00751204" w:rsidP="00BA6EED">
      <w:pPr>
        <w:spacing w:after="0" w:line="264" w:lineRule="auto"/>
        <w:rPr>
          <w:rFonts w:ascii="Arial" w:hAnsi="Arial" w:cs="Arial"/>
        </w:rPr>
      </w:pPr>
      <w:r w:rsidRPr="00FF65D2">
        <w:rPr>
          <w:rFonts w:ascii="Arial" w:hAnsi="Arial" w:cs="Arial"/>
        </w:rPr>
        <w:t xml:space="preserve">Vision screenings for </w:t>
      </w:r>
      <w:r w:rsidR="008B0028" w:rsidRPr="00FF65D2">
        <w:rPr>
          <w:rFonts w:ascii="Arial" w:hAnsi="Arial" w:cs="Arial"/>
          <w:b/>
          <w:bCs/>
        </w:rPr>
        <w:t>Participants</w:t>
      </w:r>
      <w:r w:rsidRPr="00FF65D2">
        <w:rPr>
          <w:rFonts w:ascii="Arial" w:hAnsi="Arial" w:cs="Arial"/>
        </w:rPr>
        <w:t xml:space="preserve"> </w:t>
      </w:r>
      <w:proofErr w:type="gramStart"/>
      <w:r w:rsidRPr="00FF65D2">
        <w:rPr>
          <w:rFonts w:ascii="Arial" w:hAnsi="Arial" w:cs="Arial"/>
        </w:rPr>
        <w:t>age</w:t>
      </w:r>
      <w:proofErr w:type="gramEnd"/>
      <w:r w:rsidRPr="00FF65D2">
        <w:rPr>
          <w:rFonts w:ascii="Arial" w:hAnsi="Arial" w:cs="Arial"/>
        </w:rPr>
        <w:t xml:space="preserve"> 6 and older are not considered </w:t>
      </w:r>
      <w:r w:rsidR="00D16DE2" w:rsidRPr="00FF65D2">
        <w:rPr>
          <w:rFonts w:ascii="Arial" w:hAnsi="Arial" w:cs="Arial"/>
        </w:rPr>
        <w:t>preventive and</w:t>
      </w:r>
      <w:r w:rsidRPr="00FF65D2">
        <w:rPr>
          <w:rFonts w:ascii="Arial" w:hAnsi="Arial" w:cs="Arial"/>
        </w:rPr>
        <w:t xml:space="preserve"> are subject to </w:t>
      </w:r>
      <w:r w:rsidR="008B0028" w:rsidRPr="00FF65D2">
        <w:rPr>
          <w:rFonts w:ascii="Arial" w:hAnsi="Arial" w:cs="Arial"/>
          <w:b/>
          <w:bCs/>
        </w:rPr>
        <w:t>Deductible</w:t>
      </w:r>
      <w:r w:rsidRPr="00FF65D2">
        <w:rPr>
          <w:rFonts w:ascii="Arial" w:hAnsi="Arial" w:cs="Arial"/>
        </w:rPr>
        <w:t xml:space="preserve"> and specialty </w:t>
      </w:r>
      <w:r w:rsidR="00D16DE2" w:rsidRPr="00FF65D2">
        <w:rPr>
          <w:rFonts w:ascii="Arial" w:hAnsi="Arial" w:cs="Arial"/>
          <w:b/>
          <w:bCs/>
        </w:rPr>
        <w:t>P</w:t>
      </w:r>
      <w:r w:rsidRPr="00FF65D2">
        <w:rPr>
          <w:rFonts w:ascii="Arial" w:hAnsi="Arial" w:cs="Arial"/>
          <w:b/>
        </w:rPr>
        <w:t>rovider</w:t>
      </w:r>
      <w:r w:rsidRPr="00FF65D2">
        <w:rPr>
          <w:rFonts w:ascii="Arial" w:hAnsi="Arial" w:cs="Arial"/>
        </w:rPr>
        <w:t xml:space="preserve"> office visit </w:t>
      </w:r>
      <w:r w:rsidR="008B0028" w:rsidRPr="00FF65D2">
        <w:rPr>
          <w:rFonts w:ascii="Arial" w:hAnsi="Arial" w:cs="Arial"/>
          <w:b/>
          <w:bCs/>
        </w:rPr>
        <w:t>Copayment</w:t>
      </w:r>
      <w:r w:rsidRPr="00FF65D2">
        <w:rPr>
          <w:rFonts w:ascii="Arial" w:hAnsi="Arial" w:cs="Arial"/>
        </w:rPr>
        <w:t xml:space="preserve"> as applicable.</w:t>
      </w:r>
    </w:p>
    <w:p w14:paraId="0A818EA1" w14:textId="3B1BBE7C" w:rsidR="00157C25" w:rsidRPr="00FF65D2" w:rsidDel="0075048A" w:rsidRDefault="00157C25" w:rsidP="00F305AB">
      <w:pPr>
        <w:spacing w:after="0" w:line="264" w:lineRule="auto"/>
        <w:rPr>
          <w:rFonts w:ascii="Arial" w:hAnsi="Arial" w:cs="Arial"/>
        </w:rPr>
      </w:pPr>
    </w:p>
    <w:p w14:paraId="1CFED15E" w14:textId="6C8D293B" w:rsidR="00751204" w:rsidRPr="00FF65D2" w:rsidRDefault="35DAC0E6" w:rsidP="00611C69">
      <w:pPr>
        <w:spacing w:after="0"/>
        <w:rPr>
          <w:rFonts w:ascii="Arial" w:eastAsia="Times New Roman" w:hAnsi="Arial" w:cs="Arial"/>
          <w:iCs/>
          <w:color w:val="000000"/>
        </w:rPr>
      </w:pPr>
      <w:r w:rsidRPr="0DB46F73">
        <w:rPr>
          <w:rFonts w:ascii="Arial" w:hAnsi="Arial" w:cs="Arial"/>
        </w:rPr>
        <w:t>Twelve</w:t>
      </w:r>
      <w:r w:rsidR="00157C25" w:rsidRPr="0DB46F73">
        <w:rPr>
          <w:rFonts w:ascii="Arial" w:hAnsi="Arial" w:cs="Arial"/>
        </w:rPr>
        <w:t xml:space="preserve"> </w:t>
      </w:r>
      <w:r w:rsidR="00157C25" w:rsidRPr="63D01490">
        <w:rPr>
          <w:rFonts w:ascii="Arial" w:hAnsi="Arial" w:cs="Arial"/>
        </w:rPr>
        <w:t xml:space="preserve">visits for orthoptic eye training are covered per lifetime per </w:t>
      </w:r>
      <w:r w:rsidR="00157C25" w:rsidRPr="63D01490">
        <w:rPr>
          <w:rFonts w:ascii="Arial" w:hAnsi="Arial" w:cs="Arial"/>
          <w:b/>
          <w:bCs/>
        </w:rPr>
        <w:t xml:space="preserve">Participant; </w:t>
      </w:r>
      <w:r w:rsidR="00157C25" w:rsidRPr="63D01490">
        <w:rPr>
          <w:rFonts w:ascii="Arial" w:hAnsi="Arial" w:cs="Arial"/>
        </w:rPr>
        <w:t>the first session for training, the second for follow-up. All additional visits are excluded.</w:t>
      </w:r>
    </w:p>
    <w:p w14:paraId="5631A952" w14:textId="04C8EAE4" w:rsidR="00751204" w:rsidRPr="00FF65D2" w:rsidRDefault="00751204" w:rsidP="00B72F36">
      <w:pPr>
        <w:spacing w:after="0"/>
      </w:pPr>
    </w:p>
    <w:p w14:paraId="03F6B1B8" w14:textId="2AE7DDAF" w:rsidR="00B258F3" w:rsidRPr="00FF65D2" w:rsidRDefault="00B258F3" w:rsidP="00B72F36">
      <w:pPr>
        <w:autoSpaceDE w:val="0"/>
        <w:autoSpaceDN w:val="0"/>
        <w:adjustRightInd w:val="0"/>
        <w:spacing w:after="0"/>
      </w:pPr>
    </w:p>
    <w:p w14:paraId="511911D7" w14:textId="461EDD09" w:rsidR="007C56C6" w:rsidRPr="00FF65D2" w:rsidRDefault="007C56C6">
      <w:pPr>
        <w:rPr>
          <w:rFonts w:ascii="Arial" w:hAnsi="Arial" w:cs="Arial"/>
          <w:bCs/>
        </w:rPr>
        <w:sectPr w:rsidR="007C56C6" w:rsidRPr="00FF65D2" w:rsidSect="00602CEF">
          <w:headerReference w:type="even" r:id="rId91"/>
          <w:headerReference w:type="default" r:id="rId92"/>
          <w:pgSz w:w="12240" w:h="15840"/>
          <w:pgMar w:top="1152" w:right="1440" w:bottom="1440" w:left="1296" w:header="720" w:footer="720" w:gutter="0"/>
          <w:pgNumType w:chapStyle="1"/>
          <w:cols w:space="720"/>
          <w:docGrid w:linePitch="360"/>
        </w:sectPr>
      </w:pPr>
      <w:bookmarkStart w:id="163" w:name="_Emergency_Care"/>
      <w:bookmarkStart w:id="164" w:name="_Emergency_EMERGENCY_Care"/>
      <w:bookmarkStart w:id="165" w:name="_Urgent_CareURGENT_CARE"/>
      <w:bookmarkStart w:id="166" w:name="_Surgical_Services"/>
      <w:bookmarkStart w:id="167" w:name="_Reproductive_Services_and"/>
      <w:bookmarkStart w:id="168" w:name="_Oral_Surgery"/>
      <w:bookmarkStart w:id="169" w:name="_Transplants"/>
      <w:bookmarkStart w:id="170" w:name="_Medical_Supplies_and"/>
      <w:bookmarkStart w:id="171" w:name="_D._Prescription_Drugs"/>
      <w:bookmarkStart w:id="172" w:name="_Insulin,_Disposable_Diabetic"/>
      <w:bookmarkEnd w:id="163"/>
      <w:bookmarkEnd w:id="164"/>
      <w:bookmarkEnd w:id="165"/>
      <w:bookmarkEnd w:id="166"/>
      <w:bookmarkEnd w:id="167"/>
      <w:bookmarkEnd w:id="168"/>
      <w:bookmarkEnd w:id="169"/>
      <w:bookmarkEnd w:id="170"/>
      <w:bookmarkEnd w:id="171"/>
      <w:bookmarkEnd w:id="172"/>
    </w:p>
    <w:p w14:paraId="3ECFE6E1" w14:textId="0DE804C1" w:rsidR="006F3496" w:rsidRPr="00FF65D2" w:rsidRDefault="005B2F1C">
      <w:pPr>
        <w:pStyle w:val="Heading1"/>
        <w:rPr>
          <w:rFonts w:ascii="Arial" w:hAnsi="Arial" w:cs="Arial"/>
        </w:rPr>
      </w:pPr>
      <w:bookmarkStart w:id="173" w:name="_5._Exclusions_&amp;"/>
      <w:bookmarkStart w:id="174" w:name="_Toc140570703"/>
      <w:bookmarkEnd w:id="173"/>
      <w:r w:rsidRPr="00FF65D2">
        <w:rPr>
          <w:rFonts w:ascii="Arial" w:hAnsi="Arial" w:cs="Arial"/>
        </w:rPr>
        <w:lastRenderedPageBreak/>
        <w:t>5</w:t>
      </w:r>
      <w:r w:rsidR="00713E92" w:rsidRPr="00FF65D2">
        <w:rPr>
          <w:rFonts w:ascii="Arial" w:hAnsi="Arial" w:cs="Arial"/>
        </w:rPr>
        <w:t xml:space="preserve">. </w:t>
      </w:r>
      <w:r w:rsidR="006F3496" w:rsidRPr="00FF65D2">
        <w:rPr>
          <w:rFonts w:ascii="Arial" w:hAnsi="Arial" w:cs="Arial"/>
        </w:rPr>
        <w:t xml:space="preserve">Exclusions </w:t>
      </w:r>
      <w:r w:rsidR="00A51076">
        <w:rPr>
          <w:rFonts w:ascii="Arial" w:hAnsi="Arial" w:cs="Arial"/>
        </w:rPr>
        <w:t>and</w:t>
      </w:r>
      <w:r w:rsidR="006F3496" w:rsidRPr="00FF65D2">
        <w:rPr>
          <w:rFonts w:ascii="Arial" w:hAnsi="Arial" w:cs="Arial"/>
        </w:rPr>
        <w:t xml:space="preserve"> Limitations</w:t>
      </w:r>
      <w:bookmarkEnd w:id="174"/>
    </w:p>
    <w:p w14:paraId="3FF61E88" w14:textId="692BBC59" w:rsidR="00E92F4D" w:rsidRPr="00FF65D2" w:rsidRDefault="00E92F4D" w:rsidP="00611C69">
      <w:pPr>
        <w:autoSpaceDE w:val="0"/>
        <w:autoSpaceDN w:val="0"/>
        <w:adjustRightInd w:val="0"/>
        <w:spacing w:after="0"/>
        <w:rPr>
          <w:rFonts w:ascii="Arial" w:hAnsi="Arial" w:cs="Arial"/>
          <w:b/>
          <w:bCs/>
        </w:rPr>
      </w:pPr>
      <w:r w:rsidRPr="00FF65D2">
        <w:rPr>
          <w:rFonts w:ascii="Arial" w:hAnsi="Arial" w:cs="Arial"/>
        </w:rPr>
        <w:t>The following is a list of services, treatments, equipment or supplies that are excluded</w:t>
      </w:r>
      <w:r w:rsidR="00207CAB" w:rsidRPr="00FF65D2">
        <w:rPr>
          <w:rFonts w:ascii="Arial" w:hAnsi="Arial" w:cs="Arial"/>
        </w:rPr>
        <w:t xml:space="preserve">, </w:t>
      </w:r>
      <w:r w:rsidRPr="00FF65D2">
        <w:rPr>
          <w:rFonts w:ascii="Arial" w:hAnsi="Arial" w:cs="Arial"/>
        </w:rPr>
        <w:t xml:space="preserve">meaning no benefits are payable under </w:t>
      </w:r>
      <w:r w:rsidR="008E6A74" w:rsidRPr="00FF65D2">
        <w:rPr>
          <w:rFonts w:ascii="Arial" w:hAnsi="Arial" w:cs="Arial"/>
        </w:rPr>
        <w:t>the</w:t>
      </w:r>
      <w:r w:rsidR="00207CAB" w:rsidRPr="00FF65D2">
        <w:rPr>
          <w:rFonts w:ascii="Arial" w:hAnsi="Arial" w:cs="Arial"/>
          <w:b/>
          <w:bCs/>
        </w:rPr>
        <w:t xml:space="preserve"> </w:t>
      </w:r>
      <w:r w:rsidR="008E6A74" w:rsidRPr="00FF65D2">
        <w:rPr>
          <w:rFonts w:ascii="Arial" w:hAnsi="Arial" w:cs="Arial"/>
          <w:b/>
          <w:bCs/>
        </w:rPr>
        <w:t>GHIP</w:t>
      </w:r>
      <w:r w:rsidR="00805226" w:rsidRPr="00FF65D2">
        <w:rPr>
          <w:rFonts w:ascii="Arial" w:hAnsi="Arial" w:cs="Arial"/>
        </w:rPr>
        <w:t>,</w:t>
      </w:r>
      <w:r w:rsidRPr="00FF65D2">
        <w:rPr>
          <w:rFonts w:ascii="Arial" w:hAnsi="Arial" w:cs="Arial"/>
        </w:rPr>
        <w:t xml:space="preserve"> or have some limitations on the benefit provided. All exclusions listed below apply to benefits offered by </w:t>
      </w:r>
      <w:r w:rsidR="0003073A" w:rsidRPr="00FF65D2">
        <w:rPr>
          <w:rFonts w:ascii="Arial" w:hAnsi="Arial" w:cs="Arial"/>
        </w:rPr>
        <w:t xml:space="preserve">your </w:t>
      </w:r>
      <w:r w:rsidR="0003073A" w:rsidRPr="00FF65D2">
        <w:rPr>
          <w:rFonts w:ascii="Arial" w:hAnsi="Arial" w:cs="Arial"/>
          <w:b/>
          <w:bCs/>
        </w:rPr>
        <w:t>Health Plan</w:t>
      </w:r>
      <w:r w:rsidRPr="00FF65D2">
        <w:rPr>
          <w:rFonts w:ascii="Arial" w:hAnsi="Arial" w:cs="Arial"/>
        </w:rPr>
        <w:t xml:space="preserve"> and the </w:t>
      </w:r>
      <w:r w:rsidRPr="00FF65D2">
        <w:rPr>
          <w:rFonts w:ascii="Arial" w:hAnsi="Arial" w:cs="Arial"/>
          <w:b/>
          <w:bCs/>
        </w:rPr>
        <w:t>PBM</w:t>
      </w:r>
      <w:r w:rsidRPr="00FF65D2">
        <w:rPr>
          <w:rFonts w:ascii="Arial" w:hAnsi="Arial" w:cs="Arial"/>
        </w:rPr>
        <w:t xml:space="preserve">. To make the comprehensive list of exclusions easier to reference, exclusions are listed by the category in which they would typically be applied. </w:t>
      </w:r>
      <w:r w:rsidRPr="00FF65D2">
        <w:rPr>
          <w:rFonts w:ascii="Arial" w:hAnsi="Arial" w:cs="Arial"/>
          <w:bCs/>
        </w:rPr>
        <w:t xml:space="preserve">The exclusions do not apply solely to the category in which they are listed except that </w:t>
      </w:r>
      <w:hyperlink w:anchor="_Outpatient_Prescription_Drugs" w:history="1">
        <w:r w:rsidRPr="00FF65D2">
          <w:rPr>
            <w:rStyle w:val="Hyperlink"/>
            <w:rFonts w:ascii="Arial" w:hAnsi="Arial" w:cs="Arial"/>
            <w:bCs/>
          </w:rPr>
          <w:t>Subsection 10</w:t>
        </w:r>
      </w:hyperlink>
      <w:r w:rsidRPr="00FF65D2">
        <w:rPr>
          <w:rFonts w:ascii="Arial" w:hAnsi="Arial" w:cs="Arial"/>
          <w:bCs/>
        </w:rPr>
        <w:t xml:space="preserve"> applies only to the pharmacy benefit administered by the </w:t>
      </w:r>
      <w:r w:rsidRPr="00FF65D2">
        <w:rPr>
          <w:rFonts w:ascii="Arial" w:hAnsi="Arial" w:cs="Arial"/>
          <w:b/>
        </w:rPr>
        <w:t>PBM</w:t>
      </w:r>
      <w:r w:rsidRPr="00FF65D2">
        <w:rPr>
          <w:rFonts w:ascii="Arial" w:hAnsi="Arial" w:cs="Arial"/>
          <w:bCs/>
        </w:rPr>
        <w:t xml:space="preserve">. </w:t>
      </w:r>
      <w:r w:rsidRPr="00FF65D2">
        <w:rPr>
          <w:rFonts w:ascii="Arial" w:hAnsi="Arial" w:cs="Arial"/>
        </w:rPr>
        <w:t xml:space="preserve">Some of the </w:t>
      </w:r>
      <w:r w:rsidR="0003073A" w:rsidRPr="00FF65D2">
        <w:rPr>
          <w:rFonts w:ascii="Arial" w:hAnsi="Arial" w:cs="Arial"/>
        </w:rPr>
        <w:t xml:space="preserve">services </w:t>
      </w:r>
      <w:r w:rsidRPr="00FF65D2">
        <w:rPr>
          <w:rFonts w:ascii="Arial" w:hAnsi="Arial" w:cs="Arial"/>
        </w:rPr>
        <w:t xml:space="preserve">listed exclusions may be </w:t>
      </w:r>
      <w:r w:rsidR="0003073A" w:rsidRPr="00FF65D2">
        <w:rPr>
          <w:rFonts w:ascii="Arial" w:hAnsi="Arial" w:cs="Arial"/>
        </w:rPr>
        <w:t>medically necessary</w:t>
      </w:r>
      <w:r w:rsidRPr="00FF65D2">
        <w:rPr>
          <w:rFonts w:ascii="Arial" w:hAnsi="Arial" w:cs="Arial"/>
        </w:rPr>
        <w:t xml:space="preserve">, but still are not covered under </w:t>
      </w:r>
      <w:r w:rsidR="003C3747">
        <w:rPr>
          <w:rFonts w:ascii="Arial" w:hAnsi="Arial" w:cs="Arial"/>
        </w:rPr>
        <w:t xml:space="preserve">the </w:t>
      </w:r>
      <w:r w:rsidR="003C3747">
        <w:rPr>
          <w:rFonts w:ascii="Arial" w:hAnsi="Arial" w:cs="Arial"/>
          <w:b/>
          <w:bCs/>
        </w:rPr>
        <w:t>GHIP</w:t>
      </w:r>
      <w:r w:rsidR="0003073A" w:rsidRPr="00FF65D2">
        <w:rPr>
          <w:rFonts w:ascii="Arial" w:hAnsi="Arial" w:cs="Arial"/>
        </w:rPr>
        <w:t>. O</w:t>
      </w:r>
      <w:r w:rsidRPr="00FF65D2">
        <w:rPr>
          <w:rFonts w:ascii="Arial" w:hAnsi="Arial" w:cs="Arial"/>
        </w:rPr>
        <w:t xml:space="preserve">thers may be examples of services which are not </w:t>
      </w:r>
      <w:r w:rsidR="0003073A" w:rsidRPr="00FF65D2">
        <w:rPr>
          <w:rFonts w:ascii="Arial" w:hAnsi="Arial" w:cs="Arial"/>
        </w:rPr>
        <w:t>medically necessary</w:t>
      </w:r>
      <w:r w:rsidRPr="00FF65D2">
        <w:rPr>
          <w:rFonts w:ascii="Arial" w:hAnsi="Arial" w:cs="Arial"/>
        </w:rPr>
        <w:t xml:space="preserve"> or not medical in nature, as determined by </w:t>
      </w:r>
      <w:r w:rsidR="0003073A" w:rsidRPr="00FF65D2">
        <w:rPr>
          <w:rFonts w:ascii="Arial" w:hAnsi="Arial" w:cs="Arial"/>
        </w:rPr>
        <w:t xml:space="preserve">your </w:t>
      </w:r>
      <w:r w:rsidR="0003073A" w:rsidRPr="00FF65D2">
        <w:rPr>
          <w:rFonts w:ascii="Arial" w:hAnsi="Arial" w:cs="Arial"/>
          <w:b/>
          <w:bCs/>
        </w:rPr>
        <w:t xml:space="preserve">Health Plan </w:t>
      </w:r>
      <w:r w:rsidRPr="00FF65D2">
        <w:rPr>
          <w:rFonts w:ascii="Arial" w:hAnsi="Arial" w:cs="Arial"/>
        </w:rPr>
        <w:t xml:space="preserve">and/or </w:t>
      </w:r>
      <w:r w:rsidRPr="00FF65D2">
        <w:rPr>
          <w:rFonts w:ascii="Arial" w:hAnsi="Arial" w:cs="Arial"/>
          <w:b/>
          <w:bCs/>
        </w:rPr>
        <w:t>PBM</w:t>
      </w:r>
      <w:r w:rsidRPr="00FF65D2">
        <w:rPr>
          <w:rFonts w:ascii="Arial" w:hAnsi="Arial" w:cs="Arial"/>
        </w:rPr>
        <w:t>.</w:t>
      </w:r>
      <w:r w:rsidR="0003073A" w:rsidRPr="00FF65D2">
        <w:rPr>
          <w:rFonts w:ascii="Arial" w:hAnsi="Arial" w:cs="Arial"/>
        </w:rPr>
        <w:t xml:space="preserve"> As discussed in </w:t>
      </w:r>
      <w:hyperlink w:anchor="_D._Medical_Necessity" w:history="1">
        <w:r w:rsidR="0003073A" w:rsidRPr="00FF65D2">
          <w:rPr>
            <w:rStyle w:val="Hyperlink"/>
            <w:rFonts w:ascii="Arial" w:hAnsi="Arial" w:cs="Arial"/>
          </w:rPr>
          <w:t>Section 4. D. Medical Necessity</w:t>
        </w:r>
      </w:hyperlink>
      <w:r w:rsidR="0003073A" w:rsidRPr="00FF65D2">
        <w:rPr>
          <w:rFonts w:ascii="Arial" w:hAnsi="Arial" w:cs="Arial"/>
        </w:rPr>
        <w:t xml:space="preserve"> above, the determination of medical necessity is ultimately reached by your </w:t>
      </w:r>
      <w:r w:rsidR="0003073A" w:rsidRPr="00FF65D2">
        <w:rPr>
          <w:rFonts w:ascii="Arial" w:hAnsi="Arial" w:cs="Arial"/>
          <w:b/>
          <w:bCs/>
        </w:rPr>
        <w:t>Health Plan.</w:t>
      </w:r>
    </w:p>
    <w:p w14:paraId="5FFE1B79" w14:textId="77777777" w:rsidR="00E92F4D" w:rsidRPr="00FF65D2" w:rsidRDefault="00E92F4D" w:rsidP="00611C69">
      <w:pPr>
        <w:autoSpaceDE w:val="0"/>
        <w:autoSpaceDN w:val="0"/>
        <w:adjustRightInd w:val="0"/>
        <w:spacing w:after="0"/>
        <w:rPr>
          <w:rFonts w:ascii="Arial" w:hAnsi="Arial" w:cs="Arial"/>
        </w:rPr>
      </w:pPr>
    </w:p>
    <w:p w14:paraId="4E561317" w14:textId="0CC73036" w:rsidR="00F70203" w:rsidRPr="00FF65D2" w:rsidRDefault="00F70203" w:rsidP="00F70203">
      <w:pPr>
        <w:pStyle w:val="Heading2"/>
        <w:rPr>
          <w:rFonts w:ascii="Arial" w:hAnsi="Arial" w:cs="Arial"/>
        </w:rPr>
      </w:pPr>
      <w:bookmarkStart w:id="175" w:name="_Toc140570704"/>
      <w:bookmarkStart w:id="176" w:name="_Toc431904974"/>
      <w:r w:rsidRPr="00FF65D2">
        <w:rPr>
          <w:rFonts w:ascii="Arial" w:hAnsi="Arial" w:cs="Arial"/>
        </w:rPr>
        <w:t xml:space="preserve">A. </w:t>
      </w:r>
      <w:r w:rsidR="0003073A" w:rsidRPr="00FF65D2">
        <w:rPr>
          <w:rFonts w:ascii="Arial" w:hAnsi="Arial" w:cs="Arial"/>
        </w:rPr>
        <w:t>Excluded Services</w:t>
      </w:r>
      <w:bookmarkEnd w:id="175"/>
    </w:p>
    <w:p w14:paraId="49DEE312" w14:textId="353C6807" w:rsidR="00F70203" w:rsidRPr="00FF65D2" w:rsidRDefault="00F70203">
      <w:pPr>
        <w:rPr>
          <w:rFonts w:ascii="Arial" w:hAnsi="Arial" w:cs="Arial"/>
        </w:rPr>
      </w:pPr>
      <w:r w:rsidRPr="00FF65D2">
        <w:rPr>
          <w:rFonts w:ascii="Arial" w:hAnsi="Arial" w:cs="Arial"/>
        </w:rPr>
        <w:t xml:space="preserve">The services described in this section are specifically </w:t>
      </w:r>
      <w:r w:rsidRPr="003A5075">
        <w:rPr>
          <w:rFonts w:ascii="Arial" w:hAnsi="Arial" w:cs="Arial"/>
          <w:u w:val="single"/>
        </w:rPr>
        <w:t>not covered</w:t>
      </w:r>
      <w:r w:rsidRPr="00FF65D2">
        <w:rPr>
          <w:rFonts w:ascii="Arial" w:hAnsi="Arial" w:cs="Arial"/>
        </w:rPr>
        <w:t xml:space="preserve"> by </w:t>
      </w:r>
      <w:r w:rsidR="008E6A74" w:rsidRPr="00FF65D2">
        <w:rPr>
          <w:rFonts w:ascii="Arial" w:hAnsi="Arial" w:cs="Arial"/>
        </w:rPr>
        <w:t>the</w:t>
      </w:r>
      <w:r w:rsidRPr="00FF65D2">
        <w:rPr>
          <w:rFonts w:ascii="Arial" w:hAnsi="Arial" w:cs="Arial"/>
        </w:rPr>
        <w:t xml:space="preserve"> </w:t>
      </w:r>
      <w:r w:rsidR="008E6A74" w:rsidRPr="00FF65D2">
        <w:rPr>
          <w:rFonts w:ascii="Arial" w:hAnsi="Arial" w:cs="Arial"/>
          <w:b/>
          <w:bCs/>
        </w:rPr>
        <w:t>GHIP</w:t>
      </w:r>
      <w:r w:rsidRPr="00FF65D2">
        <w:rPr>
          <w:rFonts w:ascii="Arial" w:hAnsi="Arial" w:cs="Arial"/>
        </w:rPr>
        <w:t>.</w:t>
      </w:r>
    </w:p>
    <w:p w14:paraId="58BCC18E" w14:textId="182E32CA" w:rsidR="00F70203" w:rsidRPr="00FF65D2" w:rsidRDefault="00F70203" w:rsidP="00791F46">
      <w:pPr>
        <w:pStyle w:val="Heading3"/>
        <w:numPr>
          <w:ilvl w:val="1"/>
          <w:numId w:val="9"/>
        </w:numPr>
        <w:ind w:left="360"/>
        <w:rPr>
          <w:rFonts w:ascii="Arial" w:hAnsi="Arial" w:cs="Arial"/>
        </w:rPr>
      </w:pPr>
      <w:bookmarkStart w:id="177" w:name="_Toc140570705"/>
      <w:r w:rsidRPr="00FF65D2">
        <w:rPr>
          <w:rFonts w:ascii="Arial" w:hAnsi="Arial" w:cs="Arial"/>
        </w:rPr>
        <w:t xml:space="preserve">Administrative </w:t>
      </w:r>
      <w:r w:rsidR="00A51076">
        <w:rPr>
          <w:rFonts w:ascii="Arial" w:hAnsi="Arial" w:cs="Arial"/>
        </w:rPr>
        <w:t>and</w:t>
      </w:r>
      <w:r w:rsidRPr="00FF65D2">
        <w:rPr>
          <w:rFonts w:ascii="Arial" w:hAnsi="Arial" w:cs="Arial"/>
        </w:rPr>
        <w:t xml:space="preserve"> Clerical Charges</w:t>
      </w:r>
      <w:bookmarkEnd w:id="177"/>
    </w:p>
    <w:p w14:paraId="4CC88806" w14:textId="36ED3D65" w:rsidR="00B5462B" w:rsidRDefault="00F70203" w:rsidP="00546E29">
      <w:pPr>
        <w:pStyle w:val="ListParagraph"/>
        <w:numPr>
          <w:ilvl w:val="1"/>
          <w:numId w:val="53"/>
        </w:numPr>
        <w:tabs>
          <w:tab w:val="clear" w:pos="1800"/>
          <w:tab w:val="num" w:pos="720"/>
        </w:tabs>
        <w:ind w:left="720"/>
        <w:rPr>
          <w:rFonts w:ascii="Arial" w:hAnsi="Arial" w:cs="Arial"/>
        </w:rPr>
      </w:pPr>
      <w:r w:rsidRPr="00B5462B">
        <w:rPr>
          <w:rFonts w:ascii="Arial" w:hAnsi="Arial" w:cs="Arial"/>
        </w:rPr>
        <w:t>Charges for any missed appointment.</w:t>
      </w:r>
    </w:p>
    <w:p w14:paraId="1676703E" w14:textId="3B3DCC04" w:rsidR="00F70203" w:rsidRDefault="00F70203" w:rsidP="00546E29">
      <w:pPr>
        <w:pStyle w:val="ListParagraph"/>
        <w:numPr>
          <w:ilvl w:val="1"/>
          <w:numId w:val="53"/>
        </w:numPr>
        <w:tabs>
          <w:tab w:val="clear" w:pos="1800"/>
          <w:tab w:val="num" w:pos="720"/>
        </w:tabs>
        <w:spacing w:after="0"/>
        <w:ind w:left="720"/>
        <w:rPr>
          <w:rFonts w:ascii="Arial" w:hAnsi="Arial" w:cs="Arial"/>
        </w:rPr>
      </w:pPr>
      <w:r w:rsidRPr="00B5462B">
        <w:rPr>
          <w:rFonts w:ascii="Arial" w:hAnsi="Arial" w:cs="Arial"/>
        </w:rPr>
        <w:t xml:space="preserve">Expenses for medical reports, including preparation and presentation. </w:t>
      </w:r>
    </w:p>
    <w:p w14:paraId="615CBF19" w14:textId="77777777" w:rsidR="00536901" w:rsidRPr="00B5462B" w:rsidRDefault="00536901" w:rsidP="00536901">
      <w:pPr>
        <w:pStyle w:val="ListParagraph"/>
        <w:spacing w:after="0"/>
        <w:rPr>
          <w:rFonts w:ascii="Arial" w:hAnsi="Arial" w:cs="Arial"/>
        </w:rPr>
      </w:pPr>
    </w:p>
    <w:p w14:paraId="48C0E02D" w14:textId="39F4BD83" w:rsidR="0003073A" w:rsidRPr="00FF65D2" w:rsidRDefault="0003073A" w:rsidP="00546E29">
      <w:pPr>
        <w:pStyle w:val="Heading3"/>
        <w:numPr>
          <w:ilvl w:val="0"/>
          <w:numId w:val="42"/>
        </w:numPr>
        <w:tabs>
          <w:tab w:val="clear" w:pos="720"/>
          <w:tab w:val="num" w:pos="360"/>
        </w:tabs>
        <w:ind w:hanging="720"/>
        <w:rPr>
          <w:rFonts w:ascii="Arial" w:hAnsi="Arial" w:cs="Arial"/>
        </w:rPr>
      </w:pPr>
      <w:bookmarkStart w:id="178" w:name="_Toc140570706"/>
      <w:r w:rsidRPr="00FF65D2">
        <w:rPr>
          <w:rFonts w:ascii="Arial" w:hAnsi="Arial" w:cs="Arial"/>
        </w:rPr>
        <w:t>Care Needed for Employment</w:t>
      </w:r>
      <w:bookmarkEnd w:id="178"/>
    </w:p>
    <w:p w14:paraId="3F943882" w14:textId="24B2EA58" w:rsidR="009223B4" w:rsidRDefault="008651CA" w:rsidP="00546E29">
      <w:pPr>
        <w:pStyle w:val="ListParagraph"/>
        <w:numPr>
          <w:ilvl w:val="0"/>
          <w:numId w:val="54"/>
        </w:numPr>
        <w:tabs>
          <w:tab w:val="clear" w:pos="1080"/>
          <w:tab w:val="num" w:pos="720"/>
        </w:tabs>
        <w:ind w:left="720"/>
        <w:rPr>
          <w:rFonts w:ascii="Arial" w:hAnsi="Arial" w:cs="Arial"/>
        </w:rPr>
      </w:pPr>
      <w:r w:rsidRPr="009223B4">
        <w:rPr>
          <w:rFonts w:ascii="Arial" w:hAnsi="Arial" w:cs="Arial"/>
        </w:rPr>
        <w:t xml:space="preserve">Work-related preventive treatment (for example, Hepatitis vaccinations, Rabies vaccinations, </w:t>
      </w:r>
      <w:r w:rsidR="00902422" w:rsidRPr="009223B4">
        <w:rPr>
          <w:rFonts w:ascii="Arial" w:hAnsi="Arial" w:cs="Arial"/>
        </w:rPr>
        <w:t xml:space="preserve">Smallpox </w:t>
      </w:r>
      <w:r w:rsidRPr="009223B4">
        <w:rPr>
          <w:rFonts w:ascii="Arial" w:hAnsi="Arial" w:cs="Arial"/>
        </w:rPr>
        <w:t>vaccinations, etc.).</w:t>
      </w:r>
    </w:p>
    <w:p w14:paraId="3E1BE108" w14:textId="09BD55E0" w:rsidR="00517606" w:rsidRPr="009223B4" w:rsidRDefault="008651CA" w:rsidP="00546E29">
      <w:pPr>
        <w:pStyle w:val="ListParagraph"/>
        <w:numPr>
          <w:ilvl w:val="0"/>
          <w:numId w:val="54"/>
        </w:numPr>
        <w:tabs>
          <w:tab w:val="clear" w:pos="1080"/>
          <w:tab w:val="num" w:pos="720"/>
          <w:tab w:val="num" w:pos="4320"/>
        </w:tabs>
        <w:ind w:left="720"/>
        <w:rPr>
          <w:rFonts w:ascii="Arial" w:hAnsi="Arial" w:cs="Arial"/>
        </w:rPr>
      </w:pPr>
      <w:r w:rsidRPr="009223B4">
        <w:rPr>
          <w:rFonts w:ascii="Arial" w:hAnsi="Arial" w:cs="Arial"/>
        </w:rPr>
        <w:t>Vocational rehabilitation including work hardening programs</w:t>
      </w:r>
      <w:r w:rsidR="002D639E" w:rsidRPr="009223B4">
        <w:rPr>
          <w:rFonts w:ascii="Arial" w:hAnsi="Arial" w:cs="Arial"/>
        </w:rPr>
        <w:t>.</w:t>
      </w:r>
    </w:p>
    <w:p w14:paraId="0E167392" w14:textId="333FBB84" w:rsidR="002D639E" w:rsidRDefault="002D639E" w:rsidP="00546E29">
      <w:pPr>
        <w:pStyle w:val="ListParagraph"/>
        <w:numPr>
          <w:ilvl w:val="0"/>
          <w:numId w:val="54"/>
        </w:numPr>
        <w:tabs>
          <w:tab w:val="clear" w:pos="1080"/>
          <w:tab w:val="num" w:pos="720"/>
        </w:tabs>
        <w:spacing w:after="0"/>
        <w:ind w:left="720"/>
        <w:rPr>
          <w:rFonts w:ascii="Arial" w:hAnsi="Arial" w:cs="Arial"/>
        </w:rPr>
      </w:pPr>
      <w:r w:rsidRPr="00FF65D2">
        <w:rPr>
          <w:rFonts w:ascii="Arial" w:hAnsi="Arial" w:cs="Arial"/>
        </w:rPr>
        <w:t>Physical exams for employment.</w:t>
      </w:r>
    </w:p>
    <w:p w14:paraId="7D3411DB" w14:textId="77777777" w:rsidR="00536901" w:rsidRPr="00FF65D2" w:rsidRDefault="00536901" w:rsidP="00536901">
      <w:pPr>
        <w:pStyle w:val="ListParagraph"/>
        <w:spacing w:after="0"/>
        <w:rPr>
          <w:rFonts w:ascii="Arial" w:hAnsi="Arial" w:cs="Arial"/>
        </w:rPr>
      </w:pPr>
    </w:p>
    <w:p w14:paraId="6169819E" w14:textId="59E26092" w:rsidR="005336F5" w:rsidRPr="00FF65D2" w:rsidRDefault="005336F5" w:rsidP="00546E29">
      <w:pPr>
        <w:pStyle w:val="Heading3"/>
        <w:numPr>
          <w:ilvl w:val="0"/>
          <w:numId w:val="41"/>
        </w:numPr>
        <w:tabs>
          <w:tab w:val="clear" w:pos="1080"/>
          <w:tab w:val="num" w:pos="360"/>
        </w:tabs>
        <w:ind w:left="360"/>
        <w:rPr>
          <w:rFonts w:ascii="Arial" w:hAnsi="Arial" w:cs="Arial"/>
        </w:rPr>
      </w:pPr>
      <w:bookmarkStart w:id="179" w:name="_Toc140570707"/>
      <w:r w:rsidRPr="00FF65D2">
        <w:rPr>
          <w:rFonts w:ascii="Arial" w:hAnsi="Arial" w:cs="Arial"/>
        </w:rPr>
        <w:t xml:space="preserve">Cosmetic Treatments </w:t>
      </w:r>
      <w:r w:rsidR="00A51076">
        <w:rPr>
          <w:rFonts w:ascii="Arial" w:hAnsi="Arial" w:cs="Arial"/>
        </w:rPr>
        <w:t>and</w:t>
      </w:r>
      <w:r w:rsidRPr="00FF65D2">
        <w:rPr>
          <w:rFonts w:ascii="Arial" w:hAnsi="Arial" w:cs="Arial"/>
        </w:rPr>
        <w:t xml:space="preserve"> Services</w:t>
      </w:r>
      <w:bookmarkEnd w:id="179"/>
    </w:p>
    <w:p w14:paraId="795B2420" w14:textId="26571F87" w:rsidR="005336F5" w:rsidRPr="00FF65D2" w:rsidRDefault="005336F5" w:rsidP="00546E29">
      <w:pPr>
        <w:pStyle w:val="ListParagraph"/>
        <w:numPr>
          <w:ilvl w:val="0"/>
          <w:numId w:val="55"/>
        </w:numPr>
        <w:tabs>
          <w:tab w:val="clear" w:pos="3600"/>
          <w:tab w:val="num" w:pos="720"/>
        </w:tabs>
        <w:autoSpaceDE w:val="0"/>
        <w:autoSpaceDN w:val="0"/>
        <w:adjustRightInd w:val="0"/>
        <w:spacing w:after="0"/>
        <w:ind w:left="720"/>
        <w:rPr>
          <w:rFonts w:ascii="Arial" w:hAnsi="Arial" w:cs="Arial"/>
        </w:rPr>
      </w:pPr>
      <w:r w:rsidRPr="00FF65D2">
        <w:rPr>
          <w:rFonts w:ascii="Arial" w:hAnsi="Arial" w:cs="Arial"/>
        </w:rPr>
        <w:t xml:space="preserve">Treatment, services and supplies for cosmetic or beautifying purposes, </w:t>
      </w:r>
      <w:r w:rsidRPr="00FF65D2">
        <w:rPr>
          <w:rFonts w:ascii="Arial" w:hAnsi="Arial" w:cs="Arial"/>
          <w:iCs/>
          <w:color w:val="000000"/>
        </w:rPr>
        <w:t>including removal of keloids resulting from piercing and hair restoration,</w:t>
      </w:r>
      <w:r w:rsidRPr="00FF65D2">
        <w:rPr>
          <w:rFonts w:ascii="Arial" w:hAnsi="Arial" w:cs="Arial"/>
          <w:i/>
          <w:iCs/>
          <w:color w:val="000000"/>
        </w:rPr>
        <w:t xml:space="preserve"> </w:t>
      </w:r>
      <w:r w:rsidRPr="00FF65D2">
        <w:rPr>
          <w:rFonts w:ascii="Arial" w:hAnsi="Arial" w:cs="Arial"/>
        </w:rPr>
        <w:t xml:space="preserve">except when associated with a covered service to correct a functional impairment related to </w:t>
      </w:r>
      <w:r w:rsidRPr="00FF65D2">
        <w:rPr>
          <w:rFonts w:ascii="Arial" w:hAnsi="Arial" w:cs="Arial"/>
          <w:b/>
          <w:bCs/>
        </w:rPr>
        <w:t>Congenital</w:t>
      </w:r>
      <w:r w:rsidRPr="00FF65D2">
        <w:rPr>
          <w:rFonts w:ascii="Arial" w:hAnsi="Arial" w:cs="Arial"/>
        </w:rPr>
        <w:t xml:space="preserve"> bodily disorders or conditions or when associated with covered reconstructive surgery due to an </w:t>
      </w:r>
      <w:r w:rsidRPr="00FF65D2">
        <w:rPr>
          <w:rFonts w:ascii="Arial" w:hAnsi="Arial" w:cs="Arial"/>
          <w:b/>
          <w:bCs/>
        </w:rPr>
        <w:t>Illness</w:t>
      </w:r>
      <w:r w:rsidRPr="00FF65D2">
        <w:rPr>
          <w:rFonts w:ascii="Arial" w:hAnsi="Arial" w:cs="Arial"/>
        </w:rPr>
        <w:t xml:space="preserve"> or accidental </w:t>
      </w:r>
      <w:r w:rsidRPr="00FF65D2">
        <w:rPr>
          <w:rFonts w:ascii="Arial" w:hAnsi="Arial" w:cs="Arial"/>
          <w:b/>
          <w:bCs/>
        </w:rPr>
        <w:t>Injury</w:t>
      </w:r>
      <w:r w:rsidRPr="00FF65D2">
        <w:rPr>
          <w:rFonts w:ascii="Arial" w:hAnsi="Arial" w:cs="Arial"/>
        </w:rPr>
        <w:t xml:space="preserve"> (including subsequent removal of a prosthetic device that was related to such reconstructive surgery). Psychological reasons do not represent a medical/surgical necessity.</w:t>
      </w:r>
    </w:p>
    <w:p w14:paraId="034FE023" w14:textId="75140A1F" w:rsidR="005336F5" w:rsidRPr="00FF65D2" w:rsidRDefault="005336F5" w:rsidP="00546E29">
      <w:pPr>
        <w:pStyle w:val="ListParagraph"/>
        <w:numPr>
          <w:ilvl w:val="0"/>
          <w:numId w:val="55"/>
        </w:numPr>
        <w:tabs>
          <w:tab w:val="clear" w:pos="3600"/>
          <w:tab w:val="num" w:pos="720"/>
        </w:tabs>
        <w:autoSpaceDE w:val="0"/>
        <w:autoSpaceDN w:val="0"/>
        <w:adjustRightInd w:val="0"/>
        <w:spacing w:after="0"/>
        <w:ind w:left="720"/>
        <w:rPr>
          <w:rFonts w:ascii="Arial" w:hAnsi="Arial" w:cs="Arial"/>
        </w:rPr>
      </w:pPr>
      <w:r w:rsidRPr="00FF65D2">
        <w:rPr>
          <w:rFonts w:ascii="Arial" w:hAnsi="Arial" w:cs="Arial"/>
        </w:rPr>
        <w:t>Removal of skin tags.</w:t>
      </w:r>
      <w:r w:rsidR="003D138C">
        <w:rPr>
          <w:rFonts w:ascii="Arial" w:hAnsi="Arial" w:cs="Arial"/>
        </w:rPr>
        <w:tab/>
      </w:r>
    </w:p>
    <w:p w14:paraId="507927E5" w14:textId="77777777" w:rsidR="005336F5" w:rsidRPr="00FF65D2" w:rsidRDefault="005336F5" w:rsidP="005336F5">
      <w:pPr>
        <w:autoSpaceDE w:val="0"/>
        <w:autoSpaceDN w:val="0"/>
        <w:adjustRightInd w:val="0"/>
        <w:spacing w:after="0"/>
        <w:ind w:left="720" w:hanging="360"/>
        <w:rPr>
          <w:rFonts w:ascii="Arial" w:hAnsi="Arial" w:cs="Arial"/>
        </w:rPr>
      </w:pPr>
    </w:p>
    <w:p w14:paraId="45F6BBC1" w14:textId="23B2F360" w:rsidR="00517606" w:rsidRPr="00FF65D2" w:rsidRDefault="00517606" w:rsidP="00546E29">
      <w:pPr>
        <w:pStyle w:val="Heading3"/>
        <w:numPr>
          <w:ilvl w:val="0"/>
          <w:numId w:val="43"/>
        </w:numPr>
        <w:ind w:left="360"/>
        <w:rPr>
          <w:rFonts w:ascii="Arial" w:hAnsi="Arial" w:cs="Arial"/>
        </w:rPr>
      </w:pPr>
      <w:bookmarkStart w:id="180" w:name="_Toc140570708"/>
      <w:r w:rsidRPr="00FF65D2">
        <w:rPr>
          <w:rFonts w:ascii="Arial" w:hAnsi="Arial" w:cs="Arial"/>
        </w:rPr>
        <w:t>Durable Medical Equipment, Durable Diabetic Equipment, and Medical Supplies</w:t>
      </w:r>
      <w:bookmarkEnd w:id="180"/>
    </w:p>
    <w:p w14:paraId="59B1BC39" w14:textId="1E0B054B" w:rsidR="006A6181" w:rsidRPr="00FF65D2" w:rsidRDefault="00997103" w:rsidP="00546E29">
      <w:pPr>
        <w:pStyle w:val="ListParagraph"/>
        <w:numPr>
          <w:ilvl w:val="0"/>
          <w:numId w:val="56"/>
        </w:numPr>
        <w:ind w:left="720"/>
        <w:rPr>
          <w:rFonts w:ascii="Arial" w:hAnsi="Arial" w:cs="Arial"/>
        </w:rPr>
      </w:pPr>
      <w:r w:rsidRPr="00FF65D2">
        <w:rPr>
          <w:rFonts w:ascii="Arial" w:hAnsi="Arial" w:cs="Arial"/>
          <w:b/>
          <w:bCs/>
        </w:rPr>
        <w:t xml:space="preserve">Durable Medical Equipment, Durable Diabetic Equipment, </w:t>
      </w:r>
      <w:r w:rsidRPr="00FF65D2">
        <w:rPr>
          <w:rFonts w:ascii="Arial" w:hAnsi="Arial" w:cs="Arial"/>
        </w:rPr>
        <w:t xml:space="preserve">or </w:t>
      </w:r>
      <w:r w:rsidRPr="00FF65D2">
        <w:rPr>
          <w:rFonts w:ascii="Arial" w:hAnsi="Arial" w:cs="Arial"/>
          <w:b/>
          <w:bCs/>
        </w:rPr>
        <w:t xml:space="preserve">Medical Supplies </w:t>
      </w:r>
      <w:r w:rsidRPr="00FF65D2">
        <w:rPr>
          <w:rFonts w:ascii="Arial" w:hAnsi="Arial" w:cs="Arial"/>
        </w:rPr>
        <w:t xml:space="preserve">that </w:t>
      </w:r>
      <w:r w:rsidR="00915F4E">
        <w:rPr>
          <w:rFonts w:ascii="Arial" w:hAnsi="Arial" w:cs="Arial"/>
        </w:rPr>
        <w:t>have</w:t>
      </w:r>
      <w:r w:rsidRPr="00FF65D2">
        <w:rPr>
          <w:rFonts w:ascii="Arial" w:hAnsi="Arial" w:cs="Arial"/>
        </w:rPr>
        <w:t xml:space="preserve"> not </w:t>
      </w:r>
      <w:r w:rsidR="00915F4E">
        <w:rPr>
          <w:rFonts w:ascii="Arial" w:hAnsi="Arial" w:cs="Arial"/>
        </w:rPr>
        <w:t xml:space="preserve">received </w:t>
      </w:r>
      <w:r w:rsidRPr="00FF65D2">
        <w:rPr>
          <w:rFonts w:ascii="Arial" w:hAnsi="Arial" w:cs="Arial"/>
          <w:b/>
          <w:bCs/>
        </w:rPr>
        <w:t>Prior Authoriz</w:t>
      </w:r>
      <w:r w:rsidR="00915F4E">
        <w:rPr>
          <w:rFonts w:ascii="Arial" w:hAnsi="Arial" w:cs="Arial"/>
          <w:b/>
          <w:bCs/>
        </w:rPr>
        <w:t>ation</w:t>
      </w:r>
      <w:r w:rsidR="00DB2F43" w:rsidRPr="00FF65D2">
        <w:rPr>
          <w:rFonts w:ascii="Arial" w:hAnsi="Arial" w:cs="Arial"/>
        </w:rPr>
        <w:t xml:space="preserve"> by your </w:t>
      </w:r>
      <w:r w:rsidR="00DB2F43" w:rsidRPr="00FF65D2">
        <w:rPr>
          <w:rFonts w:ascii="Arial" w:hAnsi="Arial" w:cs="Arial"/>
          <w:b/>
          <w:bCs/>
        </w:rPr>
        <w:t>Health Plan</w:t>
      </w:r>
      <w:r w:rsidR="003F4A34" w:rsidRPr="00FF65D2">
        <w:rPr>
          <w:rFonts w:ascii="Arial" w:hAnsi="Arial" w:cs="Arial"/>
          <w:b/>
          <w:bCs/>
        </w:rPr>
        <w:t>.</w:t>
      </w:r>
    </w:p>
    <w:p w14:paraId="486F68A0" w14:textId="638D56B7" w:rsidR="00ED3DED" w:rsidRPr="00FF65D2" w:rsidRDefault="00DB2F43" w:rsidP="00546E29">
      <w:pPr>
        <w:pStyle w:val="ListParagraph"/>
        <w:numPr>
          <w:ilvl w:val="0"/>
          <w:numId w:val="56"/>
        </w:numPr>
        <w:tabs>
          <w:tab w:val="left" w:pos="720"/>
        </w:tabs>
        <w:autoSpaceDE w:val="0"/>
        <w:autoSpaceDN w:val="0"/>
        <w:adjustRightInd w:val="0"/>
        <w:spacing w:after="0" w:line="264" w:lineRule="auto"/>
        <w:ind w:left="720"/>
        <w:rPr>
          <w:rFonts w:ascii="Arial" w:hAnsi="Arial" w:cs="Arial"/>
        </w:rPr>
      </w:pPr>
      <w:r w:rsidRPr="00FF65D2">
        <w:rPr>
          <w:rFonts w:ascii="Arial" w:hAnsi="Arial" w:cs="Arial"/>
          <w:b/>
          <w:bCs/>
        </w:rPr>
        <w:t xml:space="preserve">Durable Medical Equipment </w:t>
      </w:r>
      <w:r w:rsidRPr="00FF65D2">
        <w:rPr>
          <w:rFonts w:ascii="Arial" w:hAnsi="Arial" w:cs="Arial"/>
        </w:rPr>
        <w:t xml:space="preserve">and </w:t>
      </w:r>
      <w:r w:rsidRPr="00FF65D2">
        <w:rPr>
          <w:rFonts w:ascii="Arial" w:hAnsi="Arial" w:cs="Arial"/>
          <w:b/>
          <w:bCs/>
        </w:rPr>
        <w:t xml:space="preserve">Medical Supplies </w:t>
      </w:r>
      <w:r w:rsidRPr="00FF65D2">
        <w:rPr>
          <w:rFonts w:ascii="Arial" w:hAnsi="Arial" w:cs="Arial"/>
        </w:rPr>
        <w:t>that are provided solely</w:t>
      </w:r>
      <w:r w:rsidR="006A6181" w:rsidRPr="00FF65D2">
        <w:rPr>
          <w:rFonts w:ascii="Arial" w:hAnsi="Arial" w:cs="Arial"/>
        </w:rPr>
        <w:t xml:space="preserve"> for comfort, personal </w:t>
      </w:r>
      <w:proofErr w:type="gramStart"/>
      <w:r w:rsidR="006A6181" w:rsidRPr="00FF65D2">
        <w:rPr>
          <w:rFonts w:ascii="Arial" w:hAnsi="Arial" w:cs="Arial"/>
        </w:rPr>
        <w:t>hygiene</w:t>
      </w:r>
      <w:proofErr w:type="gramEnd"/>
      <w:r w:rsidR="006A6181" w:rsidRPr="00FF65D2">
        <w:rPr>
          <w:rFonts w:ascii="Arial" w:hAnsi="Arial" w:cs="Arial"/>
        </w:rPr>
        <w:t xml:space="preserve"> and convenience items</w:t>
      </w:r>
      <w:r w:rsidR="00ED3DED" w:rsidRPr="00FF65D2">
        <w:rPr>
          <w:rFonts w:ascii="Arial" w:hAnsi="Arial" w:cs="Arial"/>
        </w:rPr>
        <w:t xml:space="preserve">. Examples of these items include, </w:t>
      </w:r>
      <w:r w:rsidR="006A6181" w:rsidRPr="00FF65D2">
        <w:rPr>
          <w:rFonts w:ascii="Arial" w:hAnsi="Arial" w:cs="Arial"/>
        </w:rPr>
        <w:t xml:space="preserve">but </w:t>
      </w:r>
      <w:r w:rsidR="00ED3DED" w:rsidRPr="00FF65D2">
        <w:rPr>
          <w:rFonts w:ascii="Arial" w:hAnsi="Arial" w:cs="Arial"/>
        </w:rPr>
        <w:t xml:space="preserve">are </w:t>
      </w:r>
      <w:r w:rsidR="006A6181" w:rsidRPr="00FF65D2">
        <w:rPr>
          <w:rFonts w:ascii="Arial" w:hAnsi="Arial" w:cs="Arial"/>
        </w:rPr>
        <w:t>not limited to</w:t>
      </w:r>
      <w:r w:rsidR="00ED3DED" w:rsidRPr="00FF65D2">
        <w:rPr>
          <w:rFonts w:ascii="Arial" w:hAnsi="Arial" w:cs="Arial"/>
        </w:rPr>
        <w:t>:</w:t>
      </w:r>
      <w:r w:rsidR="006A6181" w:rsidRPr="00FF65D2">
        <w:rPr>
          <w:rFonts w:ascii="Arial" w:hAnsi="Arial" w:cs="Arial"/>
        </w:rPr>
        <w:t xml:space="preserve"> </w:t>
      </w:r>
    </w:p>
    <w:p w14:paraId="286F8A06" w14:textId="7248F2DD"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wigs</w:t>
      </w:r>
    </w:p>
    <w:p w14:paraId="02B4E889" w14:textId="739A0EA1"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hair prostheses</w:t>
      </w:r>
    </w:p>
    <w:p w14:paraId="2A76ADFF" w14:textId="78302A8D"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air conditioners</w:t>
      </w:r>
    </w:p>
    <w:p w14:paraId="166EDBF7" w14:textId="6ADD4AFF"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air cleaners</w:t>
      </w:r>
    </w:p>
    <w:p w14:paraId="3751ED90" w14:textId="46930881"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lastRenderedPageBreak/>
        <w:t>humidifiers</w:t>
      </w:r>
    </w:p>
    <w:p w14:paraId="525427E8" w14:textId="11BA1E0C"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physical fitness equipment</w:t>
      </w:r>
    </w:p>
    <w:p w14:paraId="6B24E65E" w14:textId="2C1F7C64"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physician's equipment</w:t>
      </w:r>
    </w:p>
    <w:p w14:paraId="2A68FF2B" w14:textId="7A1F00FC"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disposable supplies</w:t>
      </w:r>
    </w:p>
    <w:p w14:paraId="7FA6794B" w14:textId="1275B5D1" w:rsidR="00ED3DED"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alternative communication devices (for example, electronic keyboard for a hearing impairment)</w:t>
      </w:r>
    </w:p>
    <w:p w14:paraId="6F89A853" w14:textId="48CCC68D" w:rsidR="006A6181"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self-help devices intended to support the essentials of daily living, including, but not limited to, shower chairs and reaches, and other equipment designed to position or transfer patients for convenience and/or safety reasons</w:t>
      </w:r>
    </w:p>
    <w:p w14:paraId="4282F5EE" w14:textId="72E9EED4" w:rsidR="006A6181"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 xml:space="preserve">Motor vehicles (for example, cars, vans) or customization of vehicles, lifts for </w:t>
      </w:r>
      <w:r w:rsidR="004A73DF" w:rsidRPr="00FF65D2">
        <w:rPr>
          <w:rFonts w:ascii="Arial" w:hAnsi="Arial" w:cs="Arial"/>
        </w:rPr>
        <w:t>wheelchairs</w:t>
      </w:r>
      <w:r w:rsidRPr="00FF65D2">
        <w:rPr>
          <w:rFonts w:ascii="Arial" w:hAnsi="Arial" w:cs="Arial"/>
        </w:rPr>
        <w:t xml:space="preserve"> and scooters, and stair lifts</w:t>
      </w:r>
    </w:p>
    <w:p w14:paraId="352191F7" w14:textId="137C3288" w:rsidR="006A6181"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Customization of buildings for accommodation</w:t>
      </w:r>
      <w:r w:rsidR="00156432" w:rsidRPr="00FF65D2">
        <w:rPr>
          <w:rFonts w:ascii="Arial" w:hAnsi="Arial" w:cs="Arial"/>
        </w:rPr>
        <w:t xml:space="preserve"> </w:t>
      </w:r>
      <w:r w:rsidRPr="00FF65D2">
        <w:rPr>
          <w:rFonts w:ascii="Arial" w:hAnsi="Arial" w:cs="Arial"/>
        </w:rPr>
        <w:t>(for example, wheelchair ramps)</w:t>
      </w:r>
    </w:p>
    <w:p w14:paraId="63E976C9" w14:textId="1EAB3418" w:rsidR="006A6181" w:rsidRPr="00FF65D2" w:rsidRDefault="006A6181"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 xml:space="preserve">Replacement or repair of </w:t>
      </w:r>
      <w:r w:rsidR="00156432" w:rsidRPr="00FF65D2">
        <w:rPr>
          <w:rFonts w:ascii="Arial" w:hAnsi="Arial" w:cs="Arial"/>
          <w:b/>
          <w:bCs/>
        </w:rPr>
        <w:t>Durable Medical Equipment</w:t>
      </w:r>
      <w:r w:rsidR="00156432" w:rsidRPr="00FF65D2">
        <w:rPr>
          <w:rFonts w:ascii="Arial" w:hAnsi="Arial" w:cs="Arial"/>
        </w:rPr>
        <w:t xml:space="preserve"> or </w:t>
      </w:r>
      <w:r w:rsidR="00156432" w:rsidRPr="00FF65D2">
        <w:rPr>
          <w:rFonts w:ascii="Arial" w:hAnsi="Arial" w:cs="Arial"/>
          <w:b/>
          <w:bCs/>
        </w:rPr>
        <w:t>Medical Supplies</w:t>
      </w:r>
      <w:r w:rsidRPr="00FF65D2">
        <w:rPr>
          <w:rFonts w:ascii="Arial" w:hAnsi="Arial" w:cs="Arial"/>
        </w:rPr>
        <w:t xml:space="preserve"> damaged or destroyed by the </w:t>
      </w:r>
      <w:r w:rsidR="004A73DF" w:rsidRPr="00FF65D2">
        <w:rPr>
          <w:rFonts w:ascii="Arial" w:hAnsi="Arial" w:cs="Arial"/>
          <w:b/>
          <w:bCs/>
        </w:rPr>
        <w:t>Participant</w:t>
      </w:r>
      <w:r w:rsidR="004A73DF" w:rsidRPr="00FF65D2">
        <w:rPr>
          <w:rFonts w:ascii="Arial" w:hAnsi="Arial" w:cs="Arial"/>
        </w:rPr>
        <w:t xml:space="preserve"> or</w:t>
      </w:r>
      <w:r w:rsidRPr="00FF65D2">
        <w:rPr>
          <w:rFonts w:ascii="Arial" w:hAnsi="Arial" w:cs="Arial"/>
        </w:rPr>
        <w:t xml:space="preserve"> lost or stolen</w:t>
      </w:r>
    </w:p>
    <w:p w14:paraId="1ACBA4F5" w14:textId="28FA4866" w:rsidR="00BC4264" w:rsidRPr="00FF65D2" w:rsidRDefault="00BC4264"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Cold therapy and continuous passive motion devices</w:t>
      </w:r>
    </w:p>
    <w:p w14:paraId="4DF39A89" w14:textId="007BDCD6" w:rsidR="002D0DA7" w:rsidRPr="00FF65D2" w:rsidRDefault="002D0DA7"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 xml:space="preserve">Home testing and monitoring supplies unless </w:t>
      </w:r>
      <w:r w:rsidRPr="00FF65D2">
        <w:rPr>
          <w:rFonts w:ascii="Arial" w:hAnsi="Arial" w:cs="Arial"/>
          <w:b/>
          <w:bCs/>
        </w:rPr>
        <w:t>Prior Authoriz</w:t>
      </w:r>
      <w:r w:rsidR="003A5075">
        <w:rPr>
          <w:rFonts w:ascii="Arial" w:hAnsi="Arial" w:cs="Arial"/>
          <w:b/>
          <w:bCs/>
        </w:rPr>
        <w:t xml:space="preserve">ation </w:t>
      </w:r>
      <w:r w:rsidR="003A5075" w:rsidRPr="003A5075">
        <w:rPr>
          <w:rFonts w:ascii="Arial" w:hAnsi="Arial" w:cs="Arial"/>
        </w:rPr>
        <w:t>is receiv</w:t>
      </w:r>
      <w:r w:rsidRPr="003A5075">
        <w:rPr>
          <w:rFonts w:ascii="Arial" w:hAnsi="Arial" w:cs="Arial"/>
        </w:rPr>
        <w:t>ed</w:t>
      </w:r>
      <w:r w:rsidRPr="00FF65D2">
        <w:rPr>
          <w:rFonts w:ascii="Arial" w:hAnsi="Arial" w:cs="Arial"/>
          <w:b/>
          <w:bCs/>
        </w:rPr>
        <w:t xml:space="preserve"> </w:t>
      </w:r>
      <w:r w:rsidR="003A5075">
        <w:rPr>
          <w:rFonts w:ascii="Arial" w:hAnsi="Arial" w:cs="Arial"/>
        </w:rPr>
        <w:t>from</w:t>
      </w:r>
      <w:r w:rsidRPr="00FF65D2">
        <w:rPr>
          <w:rFonts w:ascii="Arial" w:hAnsi="Arial" w:cs="Arial"/>
        </w:rPr>
        <w:t xml:space="preserve"> your </w:t>
      </w:r>
      <w:r w:rsidRPr="00FF65D2">
        <w:rPr>
          <w:rFonts w:ascii="Arial" w:hAnsi="Arial" w:cs="Arial"/>
          <w:b/>
          <w:bCs/>
        </w:rPr>
        <w:t>Health Plan</w:t>
      </w:r>
    </w:p>
    <w:p w14:paraId="78561FC4" w14:textId="49FEE8D1" w:rsidR="00446244" w:rsidRPr="00FF65D2" w:rsidRDefault="00446244" w:rsidP="00546E29">
      <w:pPr>
        <w:pStyle w:val="ListParagraph"/>
        <w:numPr>
          <w:ilvl w:val="1"/>
          <w:numId w:val="86"/>
        </w:numPr>
        <w:autoSpaceDE w:val="0"/>
        <w:autoSpaceDN w:val="0"/>
        <w:adjustRightInd w:val="0"/>
        <w:spacing w:after="0" w:line="264" w:lineRule="auto"/>
        <w:rPr>
          <w:rFonts w:ascii="Arial" w:hAnsi="Arial" w:cs="Arial"/>
        </w:rPr>
      </w:pPr>
      <w:r w:rsidRPr="00FF65D2">
        <w:rPr>
          <w:rFonts w:ascii="Arial" w:hAnsi="Arial" w:cs="Arial"/>
        </w:rPr>
        <w:t xml:space="preserve">Equipment required for </w:t>
      </w:r>
      <w:r w:rsidR="003E7857" w:rsidRPr="00FF65D2">
        <w:rPr>
          <w:rFonts w:ascii="Arial" w:hAnsi="Arial" w:cs="Arial"/>
          <w:b/>
          <w:bCs/>
        </w:rPr>
        <w:t>T</w:t>
      </w:r>
      <w:r w:rsidRPr="00FF65D2">
        <w:rPr>
          <w:rFonts w:ascii="Arial" w:hAnsi="Arial" w:cs="Arial"/>
          <w:b/>
          <w:bCs/>
        </w:rPr>
        <w:t xml:space="preserve">elehealth </w:t>
      </w:r>
      <w:r w:rsidRPr="00FF65D2">
        <w:rPr>
          <w:rFonts w:ascii="Arial" w:hAnsi="Arial" w:cs="Arial"/>
        </w:rPr>
        <w:t>visits</w:t>
      </w:r>
    </w:p>
    <w:p w14:paraId="4E90A62A" w14:textId="64419959" w:rsidR="00446244" w:rsidRPr="00FF65D2" w:rsidRDefault="00446244" w:rsidP="00446244">
      <w:pPr>
        <w:tabs>
          <w:tab w:val="left" w:pos="720"/>
        </w:tabs>
        <w:autoSpaceDE w:val="0"/>
        <w:autoSpaceDN w:val="0"/>
        <w:adjustRightInd w:val="0"/>
        <w:spacing w:after="0" w:line="264" w:lineRule="auto"/>
        <w:rPr>
          <w:rFonts w:ascii="Arial" w:hAnsi="Arial" w:cs="Arial"/>
        </w:rPr>
      </w:pPr>
    </w:p>
    <w:p w14:paraId="232FDA87" w14:textId="15AEDB11" w:rsidR="00F70203" w:rsidRPr="00FF65D2" w:rsidRDefault="00F70203" w:rsidP="00536901">
      <w:pPr>
        <w:pStyle w:val="Heading3"/>
        <w:numPr>
          <w:ilvl w:val="0"/>
          <w:numId w:val="10"/>
        </w:numPr>
        <w:tabs>
          <w:tab w:val="clear" w:pos="1080"/>
          <w:tab w:val="num" w:pos="360"/>
        </w:tabs>
        <w:ind w:left="360"/>
        <w:rPr>
          <w:rFonts w:ascii="Arial" w:hAnsi="Arial" w:cs="Arial"/>
        </w:rPr>
      </w:pPr>
      <w:bookmarkStart w:id="181" w:name="_Toc140570709"/>
      <w:r w:rsidRPr="00FF65D2">
        <w:rPr>
          <w:rFonts w:ascii="Arial" w:hAnsi="Arial" w:cs="Arial"/>
        </w:rPr>
        <w:t xml:space="preserve">Experimental </w:t>
      </w:r>
      <w:r w:rsidR="00A51076">
        <w:rPr>
          <w:rFonts w:ascii="Arial" w:hAnsi="Arial" w:cs="Arial"/>
        </w:rPr>
        <w:t>and</w:t>
      </w:r>
      <w:r w:rsidRPr="00FF65D2">
        <w:rPr>
          <w:rFonts w:ascii="Arial" w:hAnsi="Arial" w:cs="Arial"/>
        </w:rPr>
        <w:t xml:space="preserve"> Investigational Treatments</w:t>
      </w:r>
      <w:bookmarkEnd w:id="181"/>
    </w:p>
    <w:p w14:paraId="7DDF424F" w14:textId="77777777" w:rsidR="00F70203" w:rsidRPr="00FF65D2" w:rsidRDefault="00F70203" w:rsidP="00546E29">
      <w:pPr>
        <w:pStyle w:val="ListParagraph"/>
        <w:numPr>
          <w:ilvl w:val="1"/>
          <w:numId w:val="57"/>
        </w:numPr>
        <w:tabs>
          <w:tab w:val="clear" w:pos="1800"/>
          <w:tab w:val="num" w:pos="720"/>
        </w:tabs>
        <w:ind w:left="720"/>
        <w:rPr>
          <w:rFonts w:ascii="Arial" w:hAnsi="Arial" w:cs="Arial"/>
        </w:rPr>
      </w:pPr>
      <w:r w:rsidRPr="00FF65D2">
        <w:rPr>
          <w:rFonts w:ascii="Arial" w:hAnsi="Arial" w:cs="Arial"/>
          <w:b/>
          <w:bCs/>
        </w:rPr>
        <w:t>Experimental</w:t>
      </w:r>
      <w:r w:rsidRPr="00FF65D2">
        <w:rPr>
          <w:rFonts w:ascii="Arial" w:hAnsi="Arial" w:cs="Arial"/>
        </w:rPr>
        <w:t xml:space="preserve"> services, treatments, procedures, equipment, drugs, devices or supplies, except drugs for treatment of an HIV infection, as required by </w:t>
      </w:r>
      <w:hyperlink r:id="rId93" w:history="1">
        <w:r w:rsidRPr="00FF65D2">
          <w:rPr>
            <w:rStyle w:val="Hyperlink"/>
            <w:rFonts w:ascii="Arial" w:hAnsi="Arial" w:cs="Arial"/>
          </w:rPr>
          <w:t>Wis. Stat. § 632.895 (9)</w:t>
        </w:r>
      </w:hyperlink>
      <w:r w:rsidRPr="00FF65D2">
        <w:rPr>
          <w:rFonts w:ascii="Arial" w:hAnsi="Arial" w:cs="Arial"/>
        </w:rPr>
        <w:t xml:space="preserve"> and routine care administered in a cancer clinical trial as required by </w:t>
      </w:r>
      <w:hyperlink r:id="rId94" w:history="1">
        <w:r w:rsidRPr="00FF65D2">
          <w:rPr>
            <w:rStyle w:val="Hyperlink"/>
            <w:rFonts w:ascii="Arial" w:hAnsi="Arial" w:cs="Arial"/>
          </w:rPr>
          <w:t>Wis. Stat. § 632.87 (6)</w:t>
        </w:r>
      </w:hyperlink>
      <w:r w:rsidRPr="00FF65D2">
        <w:rPr>
          <w:rFonts w:ascii="Arial" w:hAnsi="Arial" w:cs="Arial"/>
        </w:rPr>
        <w:t>.</w:t>
      </w:r>
    </w:p>
    <w:p w14:paraId="78FFC5A9" w14:textId="77777777" w:rsidR="00F70203" w:rsidRPr="00FF65D2" w:rsidRDefault="00F70203" w:rsidP="00546E29">
      <w:pPr>
        <w:pStyle w:val="ListParagraph"/>
        <w:numPr>
          <w:ilvl w:val="1"/>
          <w:numId w:val="57"/>
        </w:numPr>
        <w:tabs>
          <w:tab w:val="clear" w:pos="1800"/>
          <w:tab w:val="num" w:pos="720"/>
        </w:tabs>
        <w:ind w:left="720"/>
        <w:rPr>
          <w:rFonts w:ascii="Arial" w:hAnsi="Arial" w:cs="Arial"/>
        </w:rPr>
      </w:pPr>
      <w:r w:rsidRPr="00FF65D2">
        <w:rPr>
          <w:rFonts w:ascii="Arial" w:hAnsi="Arial" w:cs="Arial"/>
        </w:rPr>
        <w:t xml:space="preserve">The criteria that the </w:t>
      </w:r>
      <w:r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uses for determining whether or not a service, treatment, procedure, facility, equipment, drug, </w:t>
      </w:r>
      <w:proofErr w:type="gramStart"/>
      <w:r w:rsidRPr="00FF65D2">
        <w:rPr>
          <w:rFonts w:ascii="Arial" w:hAnsi="Arial" w:cs="Arial"/>
        </w:rPr>
        <w:t>device</w:t>
      </w:r>
      <w:proofErr w:type="gramEnd"/>
      <w:r w:rsidRPr="00FF65D2">
        <w:rPr>
          <w:rFonts w:ascii="Arial" w:hAnsi="Arial" w:cs="Arial"/>
        </w:rPr>
        <w:t xml:space="preserve"> or supply is considered to be </w:t>
      </w:r>
      <w:r w:rsidRPr="00FF65D2">
        <w:rPr>
          <w:rFonts w:ascii="Arial" w:hAnsi="Arial" w:cs="Arial"/>
          <w:b/>
          <w:bCs/>
        </w:rPr>
        <w:t>Experimental</w:t>
      </w:r>
      <w:r w:rsidRPr="00FF65D2">
        <w:rPr>
          <w:rFonts w:ascii="Arial" w:hAnsi="Arial" w:cs="Arial"/>
        </w:rPr>
        <w:t xml:space="preserve"> or investigative include, but are not limited to: </w:t>
      </w:r>
    </w:p>
    <w:p w14:paraId="074ED311" w14:textId="1969C619" w:rsidR="00F70203" w:rsidRPr="00FF65D2" w:rsidRDefault="00F70203" w:rsidP="00546E29">
      <w:pPr>
        <w:pStyle w:val="ListParagraph"/>
        <w:numPr>
          <w:ilvl w:val="3"/>
          <w:numId w:val="85"/>
        </w:numPr>
        <w:rPr>
          <w:rFonts w:ascii="Arial" w:hAnsi="Arial" w:cs="Arial"/>
        </w:rPr>
      </w:pPr>
      <w:r w:rsidRPr="00FF65D2">
        <w:rPr>
          <w:rFonts w:ascii="Arial" w:hAnsi="Arial" w:cs="Arial"/>
        </w:rPr>
        <w:t xml:space="preserve">whether the service, treatment, procedure, facility, equipment, drug, </w:t>
      </w:r>
      <w:proofErr w:type="gramStart"/>
      <w:r w:rsidRPr="00FF65D2">
        <w:rPr>
          <w:rFonts w:ascii="Arial" w:hAnsi="Arial" w:cs="Arial"/>
        </w:rPr>
        <w:t>device</w:t>
      </w:r>
      <w:proofErr w:type="gramEnd"/>
      <w:r w:rsidRPr="00FF65D2">
        <w:rPr>
          <w:rFonts w:ascii="Arial" w:hAnsi="Arial" w:cs="Arial"/>
        </w:rPr>
        <w:t xml:space="preserve"> or supply is commonly performed or used on a widespread geographic basis</w:t>
      </w:r>
    </w:p>
    <w:p w14:paraId="7603F197" w14:textId="34C45B96" w:rsidR="00F70203" w:rsidRPr="00FF65D2" w:rsidRDefault="00F70203" w:rsidP="00546E29">
      <w:pPr>
        <w:pStyle w:val="ListParagraph"/>
        <w:numPr>
          <w:ilvl w:val="3"/>
          <w:numId w:val="85"/>
        </w:numPr>
        <w:rPr>
          <w:rFonts w:ascii="Arial" w:hAnsi="Arial" w:cs="Arial"/>
        </w:rPr>
      </w:pPr>
      <w:r w:rsidRPr="00FF65D2">
        <w:rPr>
          <w:rFonts w:ascii="Arial" w:hAnsi="Arial" w:cs="Arial"/>
        </w:rPr>
        <w:t xml:space="preserve">whether the service, treatment, procedure, facility, equipment, drug, </w:t>
      </w:r>
      <w:proofErr w:type="gramStart"/>
      <w:r w:rsidRPr="00FF65D2">
        <w:rPr>
          <w:rFonts w:ascii="Arial" w:hAnsi="Arial" w:cs="Arial"/>
        </w:rPr>
        <w:t>device</w:t>
      </w:r>
      <w:proofErr w:type="gramEnd"/>
      <w:r w:rsidRPr="00FF65D2">
        <w:rPr>
          <w:rFonts w:ascii="Arial" w:hAnsi="Arial" w:cs="Arial"/>
        </w:rPr>
        <w:t xml:space="preserve"> or supply is generally accepted to treat that </w:t>
      </w:r>
      <w:r w:rsidRPr="00FF65D2">
        <w:rPr>
          <w:rFonts w:ascii="Arial" w:hAnsi="Arial" w:cs="Arial"/>
          <w:b/>
          <w:bCs/>
        </w:rPr>
        <w:t>Illness</w:t>
      </w:r>
      <w:r w:rsidRPr="00FF65D2">
        <w:rPr>
          <w:rFonts w:ascii="Arial" w:hAnsi="Arial" w:cs="Arial"/>
        </w:rPr>
        <w:t xml:space="preserve"> or </w:t>
      </w:r>
      <w:r w:rsidRPr="00FF65D2">
        <w:rPr>
          <w:rFonts w:ascii="Arial" w:hAnsi="Arial" w:cs="Arial"/>
          <w:b/>
          <w:bCs/>
        </w:rPr>
        <w:t>Injury</w:t>
      </w:r>
      <w:r w:rsidRPr="00FF65D2">
        <w:rPr>
          <w:rFonts w:ascii="Arial" w:hAnsi="Arial" w:cs="Arial"/>
        </w:rPr>
        <w:t xml:space="preserve"> by the medical profession in the United States</w:t>
      </w:r>
    </w:p>
    <w:p w14:paraId="10581376" w14:textId="59795CF0" w:rsidR="00F70203" w:rsidRPr="00FF65D2" w:rsidRDefault="00F70203" w:rsidP="00546E29">
      <w:pPr>
        <w:pStyle w:val="ListParagraph"/>
        <w:numPr>
          <w:ilvl w:val="3"/>
          <w:numId w:val="85"/>
        </w:numPr>
        <w:rPr>
          <w:rFonts w:ascii="Arial" w:hAnsi="Arial" w:cs="Arial"/>
        </w:rPr>
      </w:pPr>
      <w:r w:rsidRPr="00FF65D2">
        <w:rPr>
          <w:rFonts w:ascii="Arial" w:hAnsi="Arial" w:cs="Arial"/>
        </w:rPr>
        <w:t xml:space="preserve">the failure rate and side effects of the service, treatment, procedure, facility, equipment, drug, </w:t>
      </w:r>
      <w:proofErr w:type="gramStart"/>
      <w:r w:rsidRPr="00FF65D2">
        <w:rPr>
          <w:rFonts w:ascii="Arial" w:hAnsi="Arial" w:cs="Arial"/>
        </w:rPr>
        <w:t>device</w:t>
      </w:r>
      <w:proofErr w:type="gramEnd"/>
      <w:r w:rsidRPr="00FF65D2">
        <w:rPr>
          <w:rFonts w:ascii="Arial" w:hAnsi="Arial" w:cs="Arial"/>
        </w:rPr>
        <w:t xml:space="preserve"> or supply</w:t>
      </w:r>
    </w:p>
    <w:p w14:paraId="1DEF5509" w14:textId="10D8F27A" w:rsidR="00F70203" w:rsidRPr="00FF65D2" w:rsidRDefault="00F70203" w:rsidP="00546E29">
      <w:pPr>
        <w:pStyle w:val="ListParagraph"/>
        <w:numPr>
          <w:ilvl w:val="3"/>
          <w:numId w:val="85"/>
        </w:numPr>
        <w:rPr>
          <w:rFonts w:ascii="Arial" w:hAnsi="Arial" w:cs="Arial"/>
        </w:rPr>
      </w:pPr>
      <w:r w:rsidRPr="00FF65D2">
        <w:rPr>
          <w:rFonts w:ascii="Arial" w:hAnsi="Arial" w:cs="Arial"/>
        </w:rPr>
        <w:t xml:space="preserve">whether other, more conventional methods of treating the </w:t>
      </w:r>
      <w:r w:rsidRPr="00FF65D2">
        <w:rPr>
          <w:rFonts w:ascii="Arial" w:hAnsi="Arial" w:cs="Arial"/>
          <w:b/>
          <w:bCs/>
        </w:rPr>
        <w:t>Illness</w:t>
      </w:r>
      <w:r w:rsidRPr="00FF65D2">
        <w:rPr>
          <w:rFonts w:ascii="Arial" w:hAnsi="Arial" w:cs="Arial"/>
        </w:rPr>
        <w:t xml:space="preserve"> or </w:t>
      </w:r>
      <w:r w:rsidRPr="00FF65D2">
        <w:rPr>
          <w:rFonts w:ascii="Arial" w:hAnsi="Arial" w:cs="Arial"/>
          <w:b/>
          <w:bCs/>
        </w:rPr>
        <w:t>Injury</w:t>
      </w:r>
      <w:r w:rsidRPr="00FF65D2">
        <w:rPr>
          <w:rFonts w:ascii="Arial" w:hAnsi="Arial" w:cs="Arial"/>
        </w:rPr>
        <w:t xml:space="preserve"> have been exhausted by the </w:t>
      </w:r>
      <w:r w:rsidRPr="00FF65D2">
        <w:rPr>
          <w:rFonts w:ascii="Arial" w:hAnsi="Arial" w:cs="Arial"/>
          <w:b/>
          <w:bCs/>
        </w:rPr>
        <w:t>Participant</w:t>
      </w:r>
    </w:p>
    <w:p w14:paraId="019DF278" w14:textId="629CBF78" w:rsidR="00F70203" w:rsidRPr="00FF65D2" w:rsidRDefault="00F70203" w:rsidP="00546E29">
      <w:pPr>
        <w:pStyle w:val="ListParagraph"/>
        <w:numPr>
          <w:ilvl w:val="3"/>
          <w:numId w:val="85"/>
        </w:numPr>
        <w:rPr>
          <w:rFonts w:ascii="Arial" w:hAnsi="Arial" w:cs="Arial"/>
        </w:rPr>
      </w:pPr>
      <w:r w:rsidRPr="00FF65D2">
        <w:rPr>
          <w:rFonts w:ascii="Arial" w:hAnsi="Arial" w:cs="Arial"/>
        </w:rPr>
        <w:t xml:space="preserve">whether the service, treatment, procedure, facility, equipment, drug, </w:t>
      </w:r>
      <w:proofErr w:type="gramStart"/>
      <w:r w:rsidRPr="00FF65D2">
        <w:rPr>
          <w:rFonts w:ascii="Arial" w:hAnsi="Arial" w:cs="Arial"/>
        </w:rPr>
        <w:t>device</w:t>
      </w:r>
      <w:proofErr w:type="gramEnd"/>
      <w:r w:rsidRPr="00FF65D2">
        <w:rPr>
          <w:rFonts w:ascii="Arial" w:hAnsi="Arial" w:cs="Arial"/>
        </w:rPr>
        <w:t xml:space="preserve"> or supply is medically indicated</w:t>
      </w:r>
    </w:p>
    <w:p w14:paraId="236BA1EA" w14:textId="7B1F550F" w:rsidR="00F70203" w:rsidRPr="00FF65D2" w:rsidRDefault="00F70203" w:rsidP="00546E29">
      <w:pPr>
        <w:pStyle w:val="ListParagraph"/>
        <w:numPr>
          <w:ilvl w:val="3"/>
          <w:numId w:val="85"/>
        </w:numPr>
        <w:rPr>
          <w:rFonts w:ascii="Arial" w:hAnsi="Arial" w:cs="Arial"/>
        </w:rPr>
      </w:pPr>
      <w:r w:rsidRPr="00FF65D2">
        <w:rPr>
          <w:rFonts w:ascii="Arial" w:hAnsi="Arial" w:cs="Arial"/>
        </w:rPr>
        <w:t xml:space="preserve">whether the service, treatment, procedure, facility, equipment, drug, </w:t>
      </w:r>
      <w:proofErr w:type="gramStart"/>
      <w:r w:rsidRPr="00FF65D2">
        <w:rPr>
          <w:rFonts w:ascii="Arial" w:hAnsi="Arial" w:cs="Arial"/>
        </w:rPr>
        <w:t>device</w:t>
      </w:r>
      <w:proofErr w:type="gramEnd"/>
      <w:r w:rsidRPr="00FF65D2">
        <w:rPr>
          <w:rFonts w:ascii="Arial" w:hAnsi="Arial" w:cs="Arial"/>
        </w:rPr>
        <w:t xml:space="preserve"> or supply is recognized for reimbursement by </w:t>
      </w:r>
      <w:r w:rsidR="00731C90" w:rsidRPr="00FF65D2">
        <w:rPr>
          <w:rFonts w:ascii="Arial" w:hAnsi="Arial" w:cs="Arial"/>
          <w:b/>
          <w:bCs/>
        </w:rPr>
        <w:t>Medicare</w:t>
      </w:r>
      <w:r w:rsidR="003E7857" w:rsidRPr="00FF65D2">
        <w:rPr>
          <w:rFonts w:ascii="Arial" w:hAnsi="Arial" w:cs="Arial"/>
          <w:b/>
          <w:bCs/>
        </w:rPr>
        <w:t>,</w:t>
      </w:r>
      <w:r w:rsidR="003E7857" w:rsidRPr="00FF65D2">
        <w:rPr>
          <w:rFonts w:ascii="Arial" w:hAnsi="Arial" w:cs="Arial"/>
        </w:rPr>
        <w:t xml:space="preserve"> </w:t>
      </w:r>
      <w:r w:rsidR="00D35FC3" w:rsidRPr="00FF65D2">
        <w:rPr>
          <w:rFonts w:ascii="Arial" w:hAnsi="Arial" w:cs="Arial"/>
          <w:b/>
          <w:bCs/>
        </w:rPr>
        <w:t>Medicaid</w:t>
      </w:r>
      <w:r w:rsidR="003E7857" w:rsidRPr="00FF65D2">
        <w:rPr>
          <w:rFonts w:ascii="Arial" w:hAnsi="Arial" w:cs="Arial"/>
        </w:rPr>
        <w:t>,</w:t>
      </w:r>
      <w:r w:rsidRPr="00FF65D2">
        <w:rPr>
          <w:rFonts w:ascii="Arial" w:hAnsi="Arial" w:cs="Arial"/>
        </w:rPr>
        <w:t xml:space="preserve"> and other insurers and self-insured plans</w:t>
      </w:r>
    </w:p>
    <w:p w14:paraId="732F49F3" w14:textId="66366024" w:rsidR="00F70203" w:rsidRPr="00FF65D2" w:rsidRDefault="00F70203" w:rsidP="00546E29">
      <w:pPr>
        <w:pStyle w:val="ListParagraph"/>
        <w:numPr>
          <w:ilvl w:val="1"/>
          <w:numId w:val="33"/>
        </w:numPr>
        <w:tabs>
          <w:tab w:val="clear" w:pos="1800"/>
          <w:tab w:val="num" w:pos="720"/>
        </w:tabs>
        <w:ind w:left="720"/>
        <w:rPr>
          <w:rFonts w:ascii="Arial" w:hAnsi="Arial" w:cs="Arial"/>
        </w:rPr>
      </w:pPr>
      <w:r w:rsidRPr="00FF65D2">
        <w:rPr>
          <w:rFonts w:ascii="Arial" w:hAnsi="Arial" w:cs="Arial"/>
        </w:rPr>
        <w:t>Coma stimulation programs</w:t>
      </w:r>
      <w:r w:rsidR="007412A8">
        <w:rPr>
          <w:rFonts w:ascii="Arial" w:hAnsi="Arial" w:cs="Arial"/>
        </w:rPr>
        <w:t>.</w:t>
      </w:r>
    </w:p>
    <w:p w14:paraId="6E0F3670" w14:textId="77777777" w:rsidR="00457A45" w:rsidRPr="00FF65D2" w:rsidRDefault="00457A45" w:rsidP="00457A45">
      <w:pPr>
        <w:pStyle w:val="ListParagraph"/>
        <w:spacing w:after="0"/>
        <w:rPr>
          <w:rFonts w:ascii="Arial" w:hAnsi="Arial" w:cs="Arial"/>
        </w:rPr>
      </w:pPr>
    </w:p>
    <w:p w14:paraId="306CD512" w14:textId="540886E0" w:rsidR="00F70203" w:rsidRPr="00FF65D2" w:rsidRDefault="00F70203" w:rsidP="00BB4064">
      <w:pPr>
        <w:pStyle w:val="Heading3"/>
        <w:numPr>
          <w:ilvl w:val="0"/>
          <w:numId w:val="10"/>
        </w:numPr>
        <w:tabs>
          <w:tab w:val="clear" w:pos="1080"/>
        </w:tabs>
        <w:ind w:left="360"/>
        <w:rPr>
          <w:rFonts w:ascii="Arial" w:hAnsi="Arial" w:cs="Arial"/>
        </w:rPr>
      </w:pPr>
      <w:bookmarkStart w:id="182" w:name="_Toc140570710"/>
      <w:r w:rsidRPr="00FF65D2">
        <w:rPr>
          <w:rFonts w:ascii="Arial" w:hAnsi="Arial" w:cs="Arial"/>
        </w:rPr>
        <w:t>Holistic/Homeopathic Treatments</w:t>
      </w:r>
      <w:bookmarkEnd w:id="182"/>
    </w:p>
    <w:p w14:paraId="5A36D3E7" w14:textId="77777777" w:rsidR="00F70203" w:rsidRPr="00FF65D2" w:rsidRDefault="00F70203" w:rsidP="00546E29">
      <w:pPr>
        <w:pStyle w:val="ListParagraph"/>
        <w:numPr>
          <w:ilvl w:val="1"/>
          <w:numId w:val="58"/>
        </w:numPr>
        <w:tabs>
          <w:tab w:val="clear" w:pos="1800"/>
          <w:tab w:val="num" w:pos="720"/>
          <w:tab w:val="num" w:pos="1440"/>
        </w:tabs>
        <w:ind w:left="720"/>
        <w:rPr>
          <w:rFonts w:ascii="Arial" w:hAnsi="Arial" w:cs="Arial"/>
        </w:rPr>
      </w:pPr>
      <w:r w:rsidRPr="00FF65D2">
        <w:rPr>
          <w:rFonts w:ascii="Arial" w:hAnsi="Arial" w:cs="Arial"/>
        </w:rPr>
        <w:t>Services for holistic medicine, including homeopathic medicine, or other programs with an objective to provide complete personal fulfillment.</w:t>
      </w:r>
    </w:p>
    <w:p w14:paraId="046C1FE3" w14:textId="77777777" w:rsidR="00F70203" w:rsidRPr="00FF65D2" w:rsidRDefault="00F70203" w:rsidP="00546E29">
      <w:pPr>
        <w:pStyle w:val="ListParagraph"/>
        <w:numPr>
          <w:ilvl w:val="1"/>
          <w:numId w:val="58"/>
        </w:numPr>
        <w:tabs>
          <w:tab w:val="clear" w:pos="1800"/>
          <w:tab w:val="num"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Hypnotherapy.</w:t>
      </w:r>
    </w:p>
    <w:p w14:paraId="6D816172" w14:textId="77777777" w:rsidR="00F70203" w:rsidRPr="00FF65D2" w:rsidRDefault="00F70203" w:rsidP="00ED7AC0">
      <w:pPr>
        <w:autoSpaceDE w:val="0"/>
        <w:autoSpaceDN w:val="0"/>
        <w:adjustRightInd w:val="0"/>
        <w:spacing w:after="0" w:line="264" w:lineRule="auto"/>
        <w:ind w:left="720"/>
        <w:rPr>
          <w:rFonts w:ascii="Arial" w:hAnsi="Arial" w:cs="Arial"/>
        </w:rPr>
      </w:pPr>
    </w:p>
    <w:p w14:paraId="1B45867C" w14:textId="605B73FB" w:rsidR="00F70203" w:rsidRPr="00FF65D2" w:rsidRDefault="00F70203" w:rsidP="00BB4064">
      <w:pPr>
        <w:pStyle w:val="Heading3"/>
        <w:numPr>
          <w:ilvl w:val="0"/>
          <w:numId w:val="10"/>
        </w:numPr>
        <w:tabs>
          <w:tab w:val="clear" w:pos="1080"/>
        </w:tabs>
        <w:ind w:left="360"/>
        <w:rPr>
          <w:rFonts w:ascii="Arial" w:hAnsi="Arial" w:cs="Arial"/>
        </w:rPr>
      </w:pPr>
      <w:bookmarkStart w:id="183" w:name="_Toc140570711"/>
      <w:r w:rsidRPr="00FF65D2">
        <w:rPr>
          <w:rFonts w:ascii="Arial" w:hAnsi="Arial" w:cs="Arial"/>
        </w:rPr>
        <w:lastRenderedPageBreak/>
        <w:t>Hospital Inpatient Services</w:t>
      </w:r>
      <w:bookmarkEnd w:id="183"/>
    </w:p>
    <w:p w14:paraId="2360107F" w14:textId="61DB35C0" w:rsidR="00F70203" w:rsidRPr="00FF65D2" w:rsidRDefault="00F70203" w:rsidP="00546E29">
      <w:pPr>
        <w:pStyle w:val="ListParagraph"/>
        <w:numPr>
          <w:ilvl w:val="1"/>
          <w:numId w:val="59"/>
        </w:numPr>
        <w:tabs>
          <w:tab w:val="clear" w:pos="1800"/>
          <w:tab w:val="num"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Take home drugs and supplies dispensed at the time of discharge, which can reasonably be purchased on an outpatient basis.</w:t>
      </w:r>
    </w:p>
    <w:p w14:paraId="37659CFF" w14:textId="77777777" w:rsidR="00F70203" w:rsidRPr="00FF65D2" w:rsidRDefault="00F70203" w:rsidP="00546E29">
      <w:pPr>
        <w:pStyle w:val="ListParagraph"/>
        <w:numPr>
          <w:ilvl w:val="1"/>
          <w:numId w:val="59"/>
        </w:numPr>
        <w:tabs>
          <w:tab w:val="clear" w:pos="1800"/>
          <w:tab w:val="num" w:pos="720"/>
          <w:tab w:val="num" w:pos="1440"/>
        </w:tabs>
        <w:autoSpaceDE w:val="0"/>
        <w:autoSpaceDN w:val="0"/>
        <w:adjustRightInd w:val="0"/>
        <w:spacing w:after="0" w:line="264" w:lineRule="auto"/>
        <w:ind w:left="720"/>
        <w:rPr>
          <w:rFonts w:ascii="Arial" w:hAnsi="Arial" w:cs="Arial"/>
        </w:rPr>
      </w:pPr>
      <w:r w:rsidRPr="00FF65D2">
        <w:rPr>
          <w:rFonts w:ascii="Arial" w:hAnsi="Arial" w:cs="Arial"/>
          <w:b/>
          <w:bCs/>
        </w:rPr>
        <w:t>Hospital</w:t>
      </w:r>
      <w:r w:rsidRPr="00FF65D2">
        <w:rPr>
          <w:rFonts w:ascii="Arial" w:hAnsi="Arial" w:cs="Arial"/>
        </w:rPr>
        <w:t xml:space="preserve"> stays which are extended for reasons other than medical necessity.</w:t>
      </w:r>
    </w:p>
    <w:p w14:paraId="5044B9B4" w14:textId="77777777" w:rsidR="00F70203" w:rsidRPr="00FF65D2" w:rsidRDefault="00F70203" w:rsidP="00546E29">
      <w:pPr>
        <w:pStyle w:val="ListParagraph"/>
        <w:numPr>
          <w:ilvl w:val="1"/>
          <w:numId w:val="59"/>
        </w:numPr>
        <w:tabs>
          <w:tab w:val="clear" w:pos="1800"/>
          <w:tab w:val="num"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A continued </w:t>
      </w:r>
      <w:r w:rsidRPr="00FF65D2">
        <w:rPr>
          <w:rFonts w:ascii="Arial" w:hAnsi="Arial" w:cs="Arial"/>
          <w:b/>
          <w:bCs/>
        </w:rPr>
        <w:t>Hospital</w:t>
      </w:r>
      <w:r w:rsidRPr="00FF65D2">
        <w:rPr>
          <w:rFonts w:ascii="Arial" w:hAnsi="Arial" w:cs="Arial"/>
        </w:rPr>
        <w:t xml:space="preserve"> stay, if the attending physician has documented that care could effectively be provided in a less acute care setting, for example, </w:t>
      </w:r>
      <w:r w:rsidRPr="00FF65D2">
        <w:rPr>
          <w:rFonts w:ascii="Arial" w:hAnsi="Arial" w:cs="Arial"/>
          <w:b/>
          <w:bCs/>
        </w:rPr>
        <w:t>Skilled Nursing Facility</w:t>
      </w:r>
      <w:r w:rsidRPr="00FF65D2">
        <w:rPr>
          <w:rFonts w:ascii="Arial" w:hAnsi="Arial" w:cs="Arial"/>
        </w:rPr>
        <w:t>.</w:t>
      </w:r>
    </w:p>
    <w:p w14:paraId="7CF1F71A" w14:textId="70C293DE" w:rsidR="00F70203" w:rsidRPr="00FF65D2" w:rsidRDefault="00F70203" w:rsidP="00446244">
      <w:pPr>
        <w:tabs>
          <w:tab w:val="left" w:pos="720"/>
        </w:tabs>
        <w:autoSpaceDE w:val="0"/>
        <w:autoSpaceDN w:val="0"/>
        <w:adjustRightInd w:val="0"/>
        <w:spacing w:after="0" w:line="264" w:lineRule="auto"/>
        <w:rPr>
          <w:rFonts w:ascii="Arial" w:hAnsi="Arial" w:cs="Arial"/>
        </w:rPr>
      </w:pPr>
    </w:p>
    <w:p w14:paraId="3197E79A" w14:textId="47300EDE" w:rsidR="00F70203" w:rsidRPr="00FF65D2" w:rsidRDefault="00F70203" w:rsidP="00BB4064">
      <w:pPr>
        <w:pStyle w:val="Heading3"/>
        <w:numPr>
          <w:ilvl w:val="0"/>
          <w:numId w:val="10"/>
        </w:numPr>
        <w:tabs>
          <w:tab w:val="clear" w:pos="1080"/>
        </w:tabs>
        <w:ind w:left="360"/>
        <w:rPr>
          <w:rFonts w:ascii="Arial" w:hAnsi="Arial" w:cs="Arial"/>
        </w:rPr>
      </w:pPr>
      <w:bookmarkStart w:id="184" w:name="_Toc140570712"/>
      <w:r w:rsidRPr="00FF65D2">
        <w:rPr>
          <w:rFonts w:ascii="Arial" w:hAnsi="Arial" w:cs="Arial"/>
        </w:rPr>
        <w:t>Included or Bundled Services</w:t>
      </w:r>
      <w:bookmarkEnd w:id="184"/>
    </w:p>
    <w:p w14:paraId="2B9CC7B4" w14:textId="77777777" w:rsidR="00F70203" w:rsidRPr="00FF65D2" w:rsidRDefault="00F70203" w:rsidP="00546E29">
      <w:pPr>
        <w:pStyle w:val="ListParagraph"/>
        <w:numPr>
          <w:ilvl w:val="1"/>
          <w:numId w:val="60"/>
        </w:numPr>
        <w:tabs>
          <w:tab w:val="clear" w:pos="1800"/>
          <w:tab w:val="num" w:pos="720"/>
          <w:tab w:val="num" w:pos="1440"/>
        </w:tabs>
        <w:spacing w:after="0"/>
        <w:ind w:left="720"/>
        <w:rPr>
          <w:rFonts w:ascii="Arial" w:hAnsi="Arial" w:cs="Arial"/>
        </w:rPr>
      </w:pPr>
      <w:r w:rsidRPr="00FF65D2">
        <w:rPr>
          <w:rFonts w:ascii="Arial" w:hAnsi="Arial" w:cs="Arial"/>
        </w:rPr>
        <w:t xml:space="preserve">Treatment, services and supplies for which the </w:t>
      </w:r>
      <w:r w:rsidRPr="00FF65D2">
        <w:rPr>
          <w:rFonts w:ascii="Arial" w:hAnsi="Arial" w:cs="Arial"/>
          <w:b/>
          <w:bCs/>
        </w:rPr>
        <w:t>Participant</w:t>
      </w:r>
      <w:r w:rsidRPr="00FF65D2">
        <w:rPr>
          <w:rFonts w:ascii="Arial" w:hAnsi="Arial" w:cs="Arial"/>
        </w:rPr>
        <w:t xml:space="preserve"> has no obligation to </w:t>
      </w:r>
      <w:proofErr w:type="gramStart"/>
      <w:r w:rsidRPr="00FF65D2">
        <w:rPr>
          <w:rFonts w:ascii="Arial" w:hAnsi="Arial" w:cs="Arial"/>
        </w:rPr>
        <w:t>pay</w:t>
      </w:r>
      <w:proofErr w:type="gramEnd"/>
      <w:r w:rsidRPr="00FF65D2">
        <w:rPr>
          <w:rFonts w:ascii="Arial" w:hAnsi="Arial" w:cs="Arial"/>
        </w:rPr>
        <w:t xml:space="preserve"> or which would be furnished to a </w:t>
      </w:r>
      <w:r w:rsidRPr="00FF65D2">
        <w:rPr>
          <w:rFonts w:ascii="Arial" w:hAnsi="Arial" w:cs="Arial"/>
          <w:b/>
          <w:bCs/>
        </w:rPr>
        <w:t>Participant</w:t>
      </w:r>
      <w:r w:rsidRPr="00FF65D2">
        <w:rPr>
          <w:rFonts w:ascii="Arial" w:hAnsi="Arial" w:cs="Arial"/>
        </w:rPr>
        <w:t xml:space="preserve"> without charge. These include services or supplies that are typically billed as a part of another service when the service cannot be provided without using the supply or service (e.g., gauze used during surgeries, remote monitoring appliance, etc.). These are sometimes referred to as “bundled services.”</w:t>
      </w:r>
    </w:p>
    <w:p w14:paraId="73AF9299" w14:textId="77777777" w:rsidR="00F70203" w:rsidRPr="00FF65D2" w:rsidRDefault="00F70203" w:rsidP="00446244">
      <w:pPr>
        <w:tabs>
          <w:tab w:val="left" w:pos="720"/>
        </w:tabs>
        <w:autoSpaceDE w:val="0"/>
        <w:autoSpaceDN w:val="0"/>
        <w:adjustRightInd w:val="0"/>
        <w:spacing w:after="0" w:line="264" w:lineRule="auto"/>
        <w:rPr>
          <w:rFonts w:ascii="Arial" w:hAnsi="Arial" w:cs="Arial"/>
        </w:rPr>
      </w:pPr>
    </w:p>
    <w:p w14:paraId="71F3A206" w14:textId="6045B0E3" w:rsidR="00561845" w:rsidRPr="00FF65D2" w:rsidRDefault="00561845" w:rsidP="001B6BEA">
      <w:pPr>
        <w:pStyle w:val="Heading3"/>
        <w:numPr>
          <w:ilvl w:val="0"/>
          <w:numId w:val="10"/>
        </w:numPr>
        <w:tabs>
          <w:tab w:val="clear" w:pos="1080"/>
        </w:tabs>
        <w:ind w:left="360"/>
        <w:rPr>
          <w:rFonts w:ascii="Arial" w:hAnsi="Arial" w:cs="Arial"/>
        </w:rPr>
      </w:pPr>
      <w:bookmarkStart w:id="185" w:name="_Toc140570713"/>
      <w:r w:rsidRPr="00FF65D2">
        <w:rPr>
          <w:rFonts w:ascii="Arial" w:hAnsi="Arial" w:cs="Arial"/>
        </w:rPr>
        <w:t>Informational Medical Exams and Testing</w:t>
      </w:r>
      <w:bookmarkEnd w:id="185"/>
    </w:p>
    <w:p w14:paraId="2A9BB2F9" w14:textId="7CEDA47C" w:rsidR="00561845" w:rsidRPr="00FF65D2" w:rsidRDefault="00561845" w:rsidP="00546E29">
      <w:pPr>
        <w:pStyle w:val="ListParagraph"/>
        <w:numPr>
          <w:ilvl w:val="1"/>
          <w:numId w:val="61"/>
        </w:numPr>
        <w:tabs>
          <w:tab w:val="clear" w:pos="1800"/>
          <w:tab w:val="num" w:pos="720"/>
        </w:tabs>
        <w:ind w:left="720"/>
        <w:rPr>
          <w:rFonts w:ascii="Arial" w:hAnsi="Arial" w:cs="Arial"/>
        </w:rPr>
      </w:pPr>
      <w:r w:rsidRPr="00FF65D2">
        <w:rPr>
          <w:rFonts w:ascii="Arial" w:hAnsi="Arial" w:cs="Arial"/>
        </w:rPr>
        <w:t xml:space="preserve">Examination and any other services (for example, blood tests) for informational purposes requested by third parties. Examples are licensing, insurance, marriage, adoption, participation in athletics, functional capacity examinations or evaluations, or examinations or treatment ordered by a court, unless otherwise covered as stated in </w:t>
      </w:r>
      <w:hyperlink w:anchor="_F._Covered_Services" w:history="1">
        <w:r w:rsidR="003E7857" w:rsidRPr="00FF65D2">
          <w:rPr>
            <w:rStyle w:val="Hyperlink"/>
            <w:rFonts w:ascii="Arial" w:hAnsi="Arial" w:cs="Arial"/>
          </w:rPr>
          <w:t>Section 4.</w:t>
        </w:r>
        <w:r w:rsidR="00562262" w:rsidRPr="00FF65D2">
          <w:rPr>
            <w:rStyle w:val="Hyperlink"/>
            <w:rFonts w:ascii="Arial" w:hAnsi="Arial" w:cs="Arial"/>
          </w:rPr>
          <w:t xml:space="preserve"> </w:t>
        </w:r>
        <w:r w:rsidR="00F50D0A" w:rsidRPr="00FF65D2">
          <w:rPr>
            <w:rStyle w:val="Hyperlink"/>
            <w:rFonts w:ascii="Arial" w:hAnsi="Arial" w:cs="Arial"/>
          </w:rPr>
          <w:t>F. Covered Services</w:t>
        </w:r>
      </w:hyperlink>
      <w:r w:rsidRPr="00FF65D2">
        <w:rPr>
          <w:rFonts w:ascii="Arial" w:hAnsi="Arial" w:cs="Arial"/>
        </w:rPr>
        <w:t>.</w:t>
      </w:r>
    </w:p>
    <w:p w14:paraId="0D6AFCF0" w14:textId="39545B20" w:rsidR="00561845" w:rsidRPr="00FF65D2" w:rsidRDefault="00561845" w:rsidP="00546E29">
      <w:pPr>
        <w:pStyle w:val="ListParagraph"/>
        <w:numPr>
          <w:ilvl w:val="1"/>
          <w:numId w:val="61"/>
        </w:numPr>
        <w:tabs>
          <w:tab w:val="clear" w:pos="1800"/>
          <w:tab w:val="num" w:pos="720"/>
        </w:tabs>
        <w:autoSpaceDE w:val="0"/>
        <w:autoSpaceDN w:val="0"/>
        <w:adjustRightInd w:val="0"/>
        <w:spacing w:after="0" w:line="264" w:lineRule="auto"/>
        <w:ind w:left="720"/>
        <w:rPr>
          <w:rFonts w:ascii="Arial" w:hAnsi="Arial" w:cs="Arial"/>
        </w:rPr>
      </w:pPr>
      <w:r w:rsidRPr="00FF65D2">
        <w:rPr>
          <w:rFonts w:ascii="Arial" w:hAnsi="Arial" w:cs="Arial"/>
        </w:rPr>
        <w:t>Genetic testing and/or genetic counseling services</w:t>
      </w:r>
      <w:r w:rsidR="00CF1354" w:rsidRPr="00FF65D2">
        <w:rPr>
          <w:rFonts w:ascii="Arial" w:hAnsi="Arial" w:cs="Arial"/>
        </w:rPr>
        <w:t xml:space="preserve"> not medically necessary to diagnose and treat and </w:t>
      </w:r>
      <w:r w:rsidR="00CF1354" w:rsidRPr="00FF65D2">
        <w:rPr>
          <w:rFonts w:ascii="Arial" w:hAnsi="Arial" w:cs="Arial"/>
          <w:b/>
          <w:bCs/>
        </w:rPr>
        <w:t>Illness</w:t>
      </w:r>
      <w:r w:rsidRPr="00FF65D2">
        <w:rPr>
          <w:rFonts w:ascii="Arial" w:hAnsi="Arial" w:cs="Arial"/>
        </w:rPr>
        <w:t>.</w:t>
      </w:r>
    </w:p>
    <w:p w14:paraId="3B63C1E7" w14:textId="77777777" w:rsidR="00F70203" w:rsidRPr="00FF65D2" w:rsidRDefault="00F70203" w:rsidP="00385B4B">
      <w:pPr>
        <w:spacing w:after="0"/>
        <w:ind w:left="360"/>
        <w:rPr>
          <w:rFonts w:ascii="Arial" w:hAnsi="Arial" w:cs="Arial"/>
        </w:rPr>
      </w:pPr>
    </w:p>
    <w:p w14:paraId="7D128DA3" w14:textId="23141C4E" w:rsidR="00F70203" w:rsidRPr="00FF65D2" w:rsidRDefault="00F70203" w:rsidP="001B6BEA">
      <w:pPr>
        <w:pStyle w:val="Heading3"/>
        <w:numPr>
          <w:ilvl w:val="0"/>
          <w:numId w:val="10"/>
        </w:numPr>
        <w:tabs>
          <w:tab w:val="clear" w:pos="1080"/>
        </w:tabs>
        <w:ind w:left="360"/>
        <w:rPr>
          <w:rFonts w:ascii="Arial" w:hAnsi="Arial" w:cs="Arial"/>
        </w:rPr>
      </w:pPr>
      <w:bookmarkStart w:id="186" w:name="_Toc140570714"/>
      <w:r w:rsidRPr="00FF65D2">
        <w:rPr>
          <w:rFonts w:ascii="Arial" w:hAnsi="Arial" w:cs="Arial"/>
        </w:rPr>
        <w:t>Injuries Resulting from Military Action</w:t>
      </w:r>
      <w:bookmarkEnd w:id="186"/>
    </w:p>
    <w:p w14:paraId="4BD0946F" w14:textId="77777777" w:rsidR="00F70203" w:rsidRPr="00FF65D2" w:rsidRDefault="00F70203" w:rsidP="00546E29">
      <w:pPr>
        <w:pStyle w:val="ListParagraph"/>
        <w:numPr>
          <w:ilvl w:val="1"/>
          <w:numId w:val="62"/>
        </w:numPr>
        <w:tabs>
          <w:tab w:val="clear" w:pos="1800"/>
          <w:tab w:val="num" w:pos="720"/>
          <w:tab w:val="num" w:pos="1440"/>
        </w:tabs>
        <w:autoSpaceDE w:val="0"/>
        <w:autoSpaceDN w:val="0"/>
        <w:adjustRightInd w:val="0"/>
        <w:spacing w:after="0" w:line="264" w:lineRule="auto"/>
        <w:ind w:left="720"/>
        <w:rPr>
          <w:rFonts w:ascii="Arial" w:hAnsi="Arial" w:cs="Arial"/>
        </w:rPr>
      </w:pPr>
      <w:r w:rsidRPr="00FF65D2">
        <w:rPr>
          <w:rFonts w:ascii="Arial" w:hAnsi="Arial" w:cs="Arial"/>
          <w:b/>
          <w:bCs/>
        </w:rPr>
        <w:t>Injury</w:t>
      </w:r>
      <w:r w:rsidRPr="00FF65D2">
        <w:rPr>
          <w:rFonts w:ascii="Arial" w:hAnsi="Arial" w:cs="Arial"/>
        </w:rPr>
        <w:t xml:space="preserve"> or </w:t>
      </w:r>
      <w:r w:rsidRPr="00FF65D2">
        <w:rPr>
          <w:rFonts w:ascii="Arial" w:hAnsi="Arial" w:cs="Arial"/>
          <w:b/>
          <w:bCs/>
        </w:rPr>
        <w:t>Illness</w:t>
      </w:r>
      <w:r w:rsidRPr="00FF65D2">
        <w:rPr>
          <w:rFonts w:ascii="Arial" w:hAnsi="Arial" w:cs="Arial"/>
        </w:rPr>
        <w:t xml:space="preserve"> caused by an atomic or thermonuclear explosion or resulting radiation, or any type of military action, friendly or hostile. Acts of domestic terrorism do not constitute military action.</w:t>
      </w:r>
    </w:p>
    <w:p w14:paraId="4658CFFF" w14:textId="55CE5E6E" w:rsidR="00F70203" w:rsidRPr="00FF65D2" w:rsidRDefault="00F70203" w:rsidP="00546E29">
      <w:pPr>
        <w:pStyle w:val="ListParagraph"/>
        <w:numPr>
          <w:ilvl w:val="1"/>
          <w:numId w:val="62"/>
        </w:numPr>
        <w:tabs>
          <w:tab w:val="clear" w:pos="1800"/>
          <w:tab w:val="num"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Treatment, services and supplies for any </w:t>
      </w:r>
      <w:r w:rsidRPr="00FF65D2">
        <w:rPr>
          <w:rFonts w:ascii="Arial" w:hAnsi="Arial" w:cs="Arial"/>
          <w:b/>
          <w:bCs/>
        </w:rPr>
        <w:t>Injury</w:t>
      </w:r>
      <w:r w:rsidRPr="00FF65D2">
        <w:rPr>
          <w:rFonts w:ascii="Arial" w:hAnsi="Arial" w:cs="Arial"/>
        </w:rPr>
        <w:t xml:space="preserve"> or </w:t>
      </w:r>
      <w:r w:rsidRPr="00FF65D2">
        <w:rPr>
          <w:rFonts w:ascii="Arial" w:hAnsi="Arial" w:cs="Arial"/>
          <w:b/>
          <w:bCs/>
        </w:rPr>
        <w:t>Illness</w:t>
      </w:r>
      <w:r w:rsidRPr="00FF65D2">
        <w:rPr>
          <w:rFonts w:ascii="Arial" w:hAnsi="Arial" w:cs="Arial"/>
        </w:rPr>
        <w:t xml:space="preserve"> as the result of war, declared or undeclared, enemy action or action of Armed Forces of the United States, or any state of the United States, or its Allies, or while serving in the Armed Forces of any country.</w:t>
      </w:r>
    </w:p>
    <w:p w14:paraId="6909920D" w14:textId="77777777" w:rsidR="00F70203" w:rsidRPr="00FF65D2" w:rsidRDefault="00F70203" w:rsidP="009A6133">
      <w:pPr>
        <w:tabs>
          <w:tab w:val="left" w:pos="720"/>
        </w:tabs>
        <w:autoSpaceDE w:val="0"/>
        <w:autoSpaceDN w:val="0"/>
        <w:adjustRightInd w:val="0"/>
        <w:spacing w:after="0" w:line="264" w:lineRule="auto"/>
        <w:rPr>
          <w:rFonts w:ascii="Arial" w:hAnsi="Arial" w:cs="Arial"/>
        </w:rPr>
      </w:pPr>
    </w:p>
    <w:p w14:paraId="3B503D5C" w14:textId="04BE3BDF" w:rsidR="00F70203" w:rsidRPr="00FF65D2" w:rsidRDefault="00F70203" w:rsidP="00546E29">
      <w:pPr>
        <w:pStyle w:val="Heading3"/>
        <w:numPr>
          <w:ilvl w:val="0"/>
          <w:numId w:val="34"/>
        </w:numPr>
        <w:tabs>
          <w:tab w:val="clear" w:pos="1080"/>
        </w:tabs>
        <w:ind w:left="360"/>
        <w:rPr>
          <w:rFonts w:ascii="Arial" w:hAnsi="Arial" w:cs="Arial"/>
        </w:rPr>
      </w:pPr>
      <w:bookmarkStart w:id="187" w:name="_Toc140570715"/>
      <w:r w:rsidRPr="00FF65D2">
        <w:rPr>
          <w:rFonts w:ascii="Arial" w:hAnsi="Arial" w:cs="Arial"/>
        </w:rPr>
        <w:t xml:space="preserve">Non-Medically Necessary Residential </w:t>
      </w:r>
      <w:r w:rsidR="00A51076">
        <w:rPr>
          <w:rFonts w:ascii="Arial" w:hAnsi="Arial" w:cs="Arial"/>
        </w:rPr>
        <w:t>and</w:t>
      </w:r>
      <w:r w:rsidRPr="00FF65D2">
        <w:rPr>
          <w:rFonts w:ascii="Arial" w:hAnsi="Arial" w:cs="Arial"/>
        </w:rPr>
        <w:t xml:space="preserve"> Personal Care Services</w:t>
      </w:r>
      <w:bookmarkEnd w:id="187"/>
    </w:p>
    <w:p w14:paraId="104EC645" w14:textId="37E3A27E" w:rsidR="00F70203" w:rsidRPr="00FF65D2" w:rsidRDefault="00F70203" w:rsidP="00546E29">
      <w:pPr>
        <w:pStyle w:val="ListParagraph"/>
        <w:numPr>
          <w:ilvl w:val="1"/>
          <w:numId w:val="63"/>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Charges for injectable medications administered in a nursing home when the nursing home stay is not covered by </w:t>
      </w:r>
      <w:r w:rsidR="008E6A74" w:rsidRPr="00FF65D2">
        <w:rPr>
          <w:rFonts w:ascii="Arial" w:hAnsi="Arial" w:cs="Arial"/>
        </w:rPr>
        <w:t>the</w:t>
      </w:r>
      <w:r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w:t>
      </w:r>
    </w:p>
    <w:p w14:paraId="3919025C" w14:textId="77777777" w:rsidR="00F70203" w:rsidRPr="00FF65D2" w:rsidRDefault="00F70203" w:rsidP="00546E29">
      <w:pPr>
        <w:pStyle w:val="ListParagraph"/>
        <w:numPr>
          <w:ilvl w:val="1"/>
          <w:numId w:val="63"/>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Custodial, nursing facility (except skilled), or domiciliary care. This includes community reentry programs.</w:t>
      </w:r>
    </w:p>
    <w:p w14:paraId="0F7C4D3B" w14:textId="77777777" w:rsidR="00F70203" w:rsidRPr="00FF65D2" w:rsidRDefault="00F70203" w:rsidP="00546E29">
      <w:pPr>
        <w:pStyle w:val="ListParagraph"/>
        <w:numPr>
          <w:ilvl w:val="1"/>
          <w:numId w:val="63"/>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Residential care except residential care and transitional care as required by </w:t>
      </w:r>
      <w:hyperlink r:id="rId95" w:history="1">
        <w:r w:rsidRPr="00FF65D2">
          <w:rPr>
            <w:rStyle w:val="Hyperlink"/>
            <w:rFonts w:ascii="Arial" w:hAnsi="Arial" w:cs="Arial"/>
          </w:rPr>
          <w:t>Wis. Stat. § 632.89</w:t>
        </w:r>
      </w:hyperlink>
      <w:r w:rsidRPr="00FF65D2">
        <w:rPr>
          <w:rFonts w:ascii="Arial" w:hAnsi="Arial" w:cs="Arial"/>
        </w:rPr>
        <w:t xml:space="preserve"> and </w:t>
      </w:r>
      <w:hyperlink r:id="rId96" w:history="1">
        <w:r w:rsidRPr="00FF65D2">
          <w:rPr>
            <w:rStyle w:val="Hyperlink"/>
            <w:rFonts w:ascii="Arial" w:hAnsi="Arial" w:cs="Arial"/>
          </w:rPr>
          <w:t>Wis. Admin Code § INS 3.37</w:t>
        </w:r>
      </w:hyperlink>
      <w:r w:rsidRPr="00FF65D2">
        <w:rPr>
          <w:rFonts w:ascii="Arial" w:hAnsi="Arial" w:cs="Arial"/>
        </w:rPr>
        <w:t xml:space="preserve"> and as required by the federal Mental Health Parity and Addiction Equity Act.</w:t>
      </w:r>
    </w:p>
    <w:p w14:paraId="2EAB80B0" w14:textId="502B82CE" w:rsidR="00F70203" w:rsidRPr="00FF65D2" w:rsidRDefault="00F70203" w:rsidP="00546E29">
      <w:pPr>
        <w:pStyle w:val="ListParagraph"/>
        <w:numPr>
          <w:ilvl w:val="1"/>
          <w:numId w:val="63"/>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Private Duty Nursing</w:t>
      </w:r>
      <w:r w:rsidR="0012053B">
        <w:rPr>
          <w:rFonts w:ascii="Arial" w:hAnsi="Arial" w:cs="Arial"/>
        </w:rPr>
        <w:t xml:space="preserve"> </w:t>
      </w:r>
      <w:r w:rsidRPr="00FF65D2">
        <w:rPr>
          <w:rFonts w:ascii="Arial" w:hAnsi="Arial" w:cs="Arial"/>
        </w:rPr>
        <w:t>/</w:t>
      </w:r>
      <w:r w:rsidR="0012053B">
        <w:rPr>
          <w:rFonts w:ascii="Arial" w:hAnsi="Arial" w:cs="Arial"/>
        </w:rPr>
        <w:t xml:space="preserve"> </w:t>
      </w:r>
      <w:r w:rsidRPr="00FF65D2">
        <w:rPr>
          <w:rFonts w:ascii="Arial" w:hAnsi="Arial" w:cs="Arial"/>
        </w:rPr>
        <w:t>Personal Care.</w:t>
      </w:r>
    </w:p>
    <w:p w14:paraId="0474B8E2" w14:textId="6FA3129A" w:rsidR="00F70203" w:rsidRDefault="00F70203" w:rsidP="00546E29">
      <w:pPr>
        <w:pStyle w:val="ListParagraph"/>
        <w:numPr>
          <w:ilvl w:val="1"/>
          <w:numId w:val="63"/>
        </w:numPr>
        <w:tabs>
          <w:tab w:val="clear" w:pos="1800"/>
          <w:tab w:val="num" w:pos="1440"/>
        </w:tabs>
        <w:ind w:left="720"/>
        <w:rPr>
          <w:rFonts w:ascii="Arial" w:hAnsi="Arial" w:cs="Arial"/>
        </w:rPr>
      </w:pPr>
      <w:r w:rsidRPr="00FF65D2">
        <w:rPr>
          <w:rFonts w:ascii="Arial" w:hAnsi="Arial" w:cs="Arial"/>
        </w:rPr>
        <w:t xml:space="preserve">Services provided by members of the </w:t>
      </w:r>
      <w:r w:rsidR="00731C90" w:rsidRPr="00FF65D2">
        <w:rPr>
          <w:rFonts w:ascii="Arial" w:hAnsi="Arial" w:cs="Arial"/>
          <w:b/>
          <w:bCs/>
        </w:rPr>
        <w:t>Subscriber’s</w:t>
      </w:r>
      <w:r w:rsidR="00731C90" w:rsidRPr="00FF65D2">
        <w:rPr>
          <w:rFonts w:ascii="Arial" w:hAnsi="Arial" w:cs="Arial"/>
        </w:rPr>
        <w:t xml:space="preserve"> </w:t>
      </w:r>
      <w:r w:rsidR="00D44AFD" w:rsidRPr="00FF65D2">
        <w:rPr>
          <w:rFonts w:ascii="Arial" w:hAnsi="Arial" w:cs="Arial"/>
          <w:b/>
          <w:bCs/>
        </w:rPr>
        <w:t>I</w:t>
      </w:r>
      <w:r w:rsidRPr="00FF65D2">
        <w:rPr>
          <w:rFonts w:ascii="Arial" w:hAnsi="Arial" w:cs="Arial"/>
          <w:b/>
          <w:bCs/>
        </w:rPr>
        <w:t xml:space="preserve">mmediate </w:t>
      </w:r>
      <w:r w:rsidR="00D44AFD" w:rsidRPr="00FF65D2">
        <w:rPr>
          <w:rFonts w:ascii="Arial" w:hAnsi="Arial" w:cs="Arial"/>
          <w:b/>
          <w:bCs/>
        </w:rPr>
        <w:t>F</w:t>
      </w:r>
      <w:r w:rsidRPr="00FF65D2">
        <w:rPr>
          <w:rFonts w:ascii="Arial" w:hAnsi="Arial" w:cs="Arial"/>
          <w:b/>
          <w:bCs/>
        </w:rPr>
        <w:t>amily</w:t>
      </w:r>
      <w:r w:rsidRPr="00FF65D2">
        <w:rPr>
          <w:rFonts w:ascii="Arial" w:hAnsi="Arial" w:cs="Arial"/>
        </w:rPr>
        <w:t xml:space="preserve"> or any person residing with the </w:t>
      </w:r>
      <w:r w:rsidR="00731C90" w:rsidRPr="00FF65D2">
        <w:rPr>
          <w:rFonts w:ascii="Arial" w:hAnsi="Arial" w:cs="Arial"/>
          <w:b/>
          <w:bCs/>
        </w:rPr>
        <w:t>Subscriber</w:t>
      </w:r>
      <w:r w:rsidRPr="00FF65D2">
        <w:rPr>
          <w:rFonts w:ascii="Arial" w:hAnsi="Arial" w:cs="Arial"/>
        </w:rPr>
        <w:t>.</w:t>
      </w:r>
    </w:p>
    <w:p w14:paraId="5E0D9D9F" w14:textId="77777777" w:rsidR="00621080" w:rsidRPr="00FF65D2" w:rsidRDefault="00621080" w:rsidP="00457A45">
      <w:pPr>
        <w:pStyle w:val="ListParagraph"/>
        <w:spacing w:after="0"/>
        <w:rPr>
          <w:rFonts w:ascii="Arial" w:hAnsi="Arial" w:cs="Arial"/>
        </w:rPr>
      </w:pPr>
    </w:p>
    <w:p w14:paraId="0CBB7659" w14:textId="1C392E52" w:rsidR="004614CE" w:rsidRPr="00FF65D2" w:rsidRDefault="00711834" w:rsidP="00546E29">
      <w:pPr>
        <w:pStyle w:val="Heading3"/>
        <w:numPr>
          <w:ilvl w:val="0"/>
          <w:numId w:val="34"/>
        </w:numPr>
        <w:tabs>
          <w:tab w:val="clear" w:pos="1080"/>
        </w:tabs>
        <w:ind w:left="360"/>
        <w:rPr>
          <w:rFonts w:ascii="Arial" w:hAnsi="Arial" w:cs="Arial"/>
        </w:rPr>
      </w:pPr>
      <w:bookmarkStart w:id="188" w:name="_Toc140570716"/>
      <w:bookmarkEnd w:id="176"/>
      <w:r w:rsidRPr="00FF65D2">
        <w:rPr>
          <w:rFonts w:ascii="Arial" w:hAnsi="Arial" w:cs="Arial"/>
        </w:rPr>
        <w:lastRenderedPageBreak/>
        <w:t xml:space="preserve">Oral Surgery/Dental Services/Extraction </w:t>
      </w:r>
      <w:r w:rsidR="003D3135">
        <w:rPr>
          <w:rFonts w:ascii="Arial" w:hAnsi="Arial" w:cs="Arial"/>
        </w:rPr>
        <w:t>and</w:t>
      </w:r>
      <w:r w:rsidR="002608B6" w:rsidRPr="00FF65D2">
        <w:rPr>
          <w:rFonts w:ascii="Arial" w:hAnsi="Arial" w:cs="Arial"/>
        </w:rPr>
        <w:t xml:space="preserve"> </w:t>
      </w:r>
      <w:r w:rsidRPr="00FF65D2">
        <w:rPr>
          <w:rFonts w:ascii="Arial" w:hAnsi="Arial" w:cs="Arial"/>
        </w:rPr>
        <w:t xml:space="preserve">Replacement Because of Accidental </w:t>
      </w:r>
      <w:r w:rsidR="005E56DC" w:rsidRPr="002608B6">
        <w:rPr>
          <w:rFonts w:ascii="Arial" w:hAnsi="Arial" w:cs="Arial"/>
        </w:rPr>
        <w:t>Injury</w:t>
      </w:r>
      <w:bookmarkEnd w:id="188"/>
    </w:p>
    <w:p w14:paraId="579165A9" w14:textId="63304BAF" w:rsidR="005962E8" w:rsidRPr="00FF65D2" w:rsidRDefault="004614CE" w:rsidP="00546E29">
      <w:pPr>
        <w:pStyle w:val="ListParagraph"/>
        <w:numPr>
          <w:ilvl w:val="1"/>
          <w:numId w:val="64"/>
        </w:numPr>
        <w:tabs>
          <w:tab w:val="clear" w:pos="1800"/>
          <w:tab w:val="num" w:pos="1440"/>
        </w:tabs>
        <w:ind w:left="720"/>
        <w:rPr>
          <w:rFonts w:ascii="Arial" w:hAnsi="Arial" w:cs="Arial"/>
        </w:rPr>
      </w:pPr>
      <w:r w:rsidRPr="00FF65D2">
        <w:rPr>
          <w:rFonts w:ascii="Arial" w:hAnsi="Arial" w:cs="Arial"/>
        </w:rPr>
        <w:t xml:space="preserve">All services performed by dentists and other dental services, including all orthodontic services, except those specifically listed in </w:t>
      </w:r>
      <w:hyperlink w:anchor="_Oral_Surgery_&amp;" w:history="1">
        <w:r w:rsidR="00F5257D" w:rsidRPr="00FF65D2">
          <w:rPr>
            <w:rStyle w:val="Hyperlink"/>
            <w:rFonts w:ascii="Arial" w:hAnsi="Arial" w:cs="Arial"/>
          </w:rPr>
          <w:t>Section 4.F. Covered Services,</w:t>
        </w:r>
        <w:r w:rsidRPr="00FF65D2">
          <w:rPr>
            <w:rStyle w:val="Hyperlink"/>
            <w:rFonts w:ascii="Arial" w:hAnsi="Arial" w:cs="Arial"/>
          </w:rPr>
          <w:t xml:space="preserve"> </w:t>
        </w:r>
        <w:r w:rsidR="00F5257D" w:rsidRPr="00FF65D2">
          <w:rPr>
            <w:rStyle w:val="Hyperlink"/>
            <w:rFonts w:ascii="Arial" w:hAnsi="Arial" w:cs="Arial"/>
          </w:rPr>
          <w:t xml:space="preserve">Oral Surgery </w:t>
        </w:r>
        <w:r w:rsidR="00A51076">
          <w:rPr>
            <w:rStyle w:val="Hyperlink"/>
            <w:rFonts w:ascii="Arial" w:hAnsi="Arial" w:cs="Arial"/>
          </w:rPr>
          <w:t>and</w:t>
        </w:r>
        <w:r w:rsidR="00F5257D" w:rsidRPr="00FF65D2">
          <w:rPr>
            <w:rStyle w:val="Hyperlink"/>
            <w:rFonts w:ascii="Arial" w:hAnsi="Arial" w:cs="Arial"/>
          </w:rPr>
          <w:t xml:space="preserve"> Other Dental Services</w:t>
        </w:r>
      </w:hyperlink>
      <w:r w:rsidR="00F5257D" w:rsidRPr="00FF65D2">
        <w:rPr>
          <w:rFonts w:ascii="Arial" w:hAnsi="Arial" w:cs="Arial"/>
        </w:rPr>
        <w:t xml:space="preserve"> above, </w:t>
      </w:r>
      <w:r w:rsidRPr="00FF65D2">
        <w:rPr>
          <w:rFonts w:ascii="Arial" w:hAnsi="Arial" w:cs="Arial"/>
        </w:rPr>
        <w:t xml:space="preserve">or which would be covered if it was performed by a physician and is within the scope of the dentist's license. </w:t>
      </w:r>
    </w:p>
    <w:p w14:paraId="7AB0E8A2" w14:textId="4ED46AB0" w:rsidR="004614CE" w:rsidRDefault="004614CE" w:rsidP="00546E29">
      <w:pPr>
        <w:pStyle w:val="ListParagraph"/>
        <w:numPr>
          <w:ilvl w:val="1"/>
          <w:numId w:val="64"/>
        </w:numPr>
        <w:tabs>
          <w:tab w:val="clear" w:pos="1800"/>
          <w:tab w:val="num" w:pos="1440"/>
        </w:tabs>
        <w:spacing w:after="0"/>
        <w:ind w:left="720"/>
        <w:rPr>
          <w:rFonts w:ascii="Arial" w:hAnsi="Arial" w:cs="Arial"/>
        </w:rPr>
      </w:pPr>
      <w:r w:rsidRPr="00FF65D2">
        <w:rPr>
          <w:rFonts w:ascii="Arial" w:hAnsi="Arial" w:cs="Arial"/>
        </w:rPr>
        <w:t xml:space="preserve">All </w:t>
      </w:r>
      <w:r w:rsidR="005962E8" w:rsidRPr="00FF65D2">
        <w:rPr>
          <w:rFonts w:ascii="Arial" w:hAnsi="Arial" w:cs="Arial"/>
        </w:rPr>
        <w:t xml:space="preserve">dental, </w:t>
      </w:r>
      <w:r w:rsidR="003F4B3E" w:rsidRPr="00FF65D2">
        <w:rPr>
          <w:rFonts w:ascii="Arial" w:hAnsi="Arial" w:cs="Arial"/>
        </w:rPr>
        <w:t xml:space="preserve">periodontal, </w:t>
      </w:r>
      <w:r w:rsidR="00975E47" w:rsidRPr="00FF65D2">
        <w:rPr>
          <w:rFonts w:ascii="Arial" w:hAnsi="Arial" w:cs="Arial"/>
        </w:rPr>
        <w:t>endodontic</w:t>
      </w:r>
      <w:r w:rsidR="003F4B3E" w:rsidRPr="00FF65D2">
        <w:rPr>
          <w:rFonts w:ascii="Arial" w:hAnsi="Arial" w:cs="Arial"/>
        </w:rPr>
        <w:t xml:space="preserve">, or </w:t>
      </w:r>
      <w:r w:rsidRPr="00FF65D2">
        <w:rPr>
          <w:rFonts w:ascii="Arial" w:hAnsi="Arial" w:cs="Arial"/>
        </w:rPr>
        <w:t xml:space="preserve">oral surgical procedures not specifically listed in </w:t>
      </w:r>
      <w:hyperlink w:anchor="_F._Covered_Services" w:history="1">
        <w:r w:rsidR="00D65AB7" w:rsidRPr="00FF65D2">
          <w:rPr>
            <w:rStyle w:val="Hyperlink"/>
            <w:rFonts w:ascii="Arial" w:hAnsi="Arial" w:cs="Arial"/>
          </w:rPr>
          <w:t>Section 4.F. Covered Services</w:t>
        </w:r>
      </w:hyperlink>
      <w:r w:rsidR="00D65AB7" w:rsidRPr="00FF65D2">
        <w:rPr>
          <w:rFonts w:ascii="Arial" w:hAnsi="Arial" w:cs="Arial"/>
        </w:rPr>
        <w:t xml:space="preserve"> above.</w:t>
      </w:r>
    </w:p>
    <w:p w14:paraId="54E8B3D2" w14:textId="77777777" w:rsidR="00621080" w:rsidRPr="00FF65D2" w:rsidRDefault="00621080" w:rsidP="00457A45">
      <w:pPr>
        <w:pStyle w:val="ListParagraph"/>
        <w:spacing w:after="0"/>
        <w:rPr>
          <w:rFonts w:ascii="Arial" w:hAnsi="Arial" w:cs="Arial"/>
        </w:rPr>
      </w:pPr>
    </w:p>
    <w:p w14:paraId="5F684022" w14:textId="24C593B1" w:rsidR="00F70203" w:rsidRPr="00FF65D2" w:rsidRDefault="00F70203" w:rsidP="00546E29">
      <w:pPr>
        <w:pStyle w:val="Heading3"/>
        <w:numPr>
          <w:ilvl w:val="0"/>
          <w:numId w:val="34"/>
        </w:numPr>
        <w:tabs>
          <w:tab w:val="clear" w:pos="1080"/>
        </w:tabs>
        <w:ind w:left="360"/>
        <w:rPr>
          <w:rFonts w:ascii="Arial" w:hAnsi="Arial" w:cs="Arial"/>
        </w:rPr>
      </w:pPr>
      <w:bookmarkStart w:id="189" w:name="_Toc140570717"/>
      <w:r w:rsidRPr="00FF65D2">
        <w:rPr>
          <w:rFonts w:ascii="Arial" w:hAnsi="Arial" w:cs="Arial"/>
        </w:rPr>
        <w:t>Other Non-Covered Services</w:t>
      </w:r>
      <w:bookmarkEnd w:id="189"/>
    </w:p>
    <w:p w14:paraId="3D7130B1" w14:textId="5CFA7BFE" w:rsidR="00F70203" w:rsidRPr="00FF65D2" w:rsidRDefault="00F70203" w:rsidP="00546E29">
      <w:pPr>
        <w:pStyle w:val="ListParagraph"/>
        <w:numPr>
          <w:ilvl w:val="1"/>
          <w:numId w:val="65"/>
        </w:numPr>
        <w:tabs>
          <w:tab w:val="clear" w:pos="1800"/>
          <w:tab w:val="num" w:pos="1260"/>
        </w:tabs>
        <w:ind w:left="720"/>
        <w:rPr>
          <w:rFonts w:ascii="Arial" w:hAnsi="Arial" w:cs="Arial"/>
        </w:rPr>
      </w:pPr>
      <w:r w:rsidRPr="00FF65D2">
        <w:rPr>
          <w:rFonts w:ascii="Arial" w:hAnsi="Arial" w:cs="Arial"/>
        </w:rPr>
        <w:t xml:space="preserve">Services provided by </w:t>
      </w:r>
      <w:r w:rsidRPr="00FF65D2">
        <w:rPr>
          <w:rFonts w:ascii="Arial" w:hAnsi="Arial" w:cs="Arial"/>
          <w:b/>
          <w:bCs/>
        </w:rPr>
        <w:t xml:space="preserve">Out-of-Network </w:t>
      </w:r>
      <w:proofErr w:type="gramStart"/>
      <w:r w:rsidRPr="00FF65D2">
        <w:rPr>
          <w:rFonts w:ascii="Arial" w:hAnsi="Arial" w:cs="Arial"/>
          <w:b/>
          <w:bCs/>
        </w:rPr>
        <w:t>Providers</w:t>
      </w:r>
      <w:r w:rsidRPr="00FF65D2">
        <w:rPr>
          <w:rFonts w:ascii="Arial" w:hAnsi="Arial" w:cs="Arial"/>
        </w:rPr>
        <w:t>, unless</w:t>
      </w:r>
      <w:proofErr w:type="gramEnd"/>
      <w:r w:rsidRPr="00FF65D2">
        <w:rPr>
          <w:rFonts w:ascii="Arial" w:hAnsi="Arial" w:cs="Arial"/>
        </w:rPr>
        <w:t xml:space="preserve"> you are enrolled in the </w:t>
      </w:r>
      <w:r w:rsidRPr="00FF65D2">
        <w:rPr>
          <w:rFonts w:ascii="Arial" w:hAnsi="Arial" w:cs="Arial"/>
          <w:b/>
          <w:bCs/>
        </w:rPr>
        <w:t>Access Plan</w:t>
      </w:r>
      <w:r w:rsidRPr="00FF65D2">
        <w:rPr>
          <w:rFonts w:ascii="Arial" w:hAnsi="Arial" w:cs="Arial"/>
        </w:rPr>
        <w:t xml:space="preserve"> or other </w:t>
      </w:r>
      <w:r w:rsidRPr="00FF65D2">
        <w:rPr>
          <w:rFonts w:ascii="Arial" w:hAnsi="Arial" w:cs="Arial"/>
          <w:b/>
          <w:bCs/>
        </w:rPr>
        <w:t xml:space="preserve">PPO </w:t>
      </w:r>
      <w:r w:rsidR="00EF291F">
        <w:rPr>
          <w:rFonts w:ascii="Arial" w:hAnsi="Arial" w:cs="Arial"/>
          <w:b/>
          <w:bCs/>
        </w:rPr>
        <w:t>P</w:t>
      </w:r>
      <w:r w:rsidRPr="00A15DA3">
        <w:rPr>
          <w:rFonts w:ascii="Arial" w:hAnsi="Arial" w:cs="Arial"/>
          <w:b/>
          <w:bCs/>
        </w:rPr>
        <w:t>lan</w:t>
      </w:r>
      <w:r w:rsidRPr="00FF65D2">
        <w:rPr>
          <w:rFonts w:ascii="Arial" w:hAnsi="Arial" w:cs="Arial"/>
        </w:rPr>
        <w:t xml:space="preserve">. This includes non-physician services provided by an </w:t>
      </w:r>
      <w:r w:rsidRPr="00FF65D2">
        <w:rPr>
          <w:rFonts w:ascii="Arial" w:hAnsi="Arial" w:cs="Arial"/>
          <w:b/>
          <w:bCs/>
        </w:rPr>
        <w:t>Out-of-Network Provider</w:t>
      </w:r>
      <w:r w:rsidRPr="00FF65D2">
        <w:rPr>
          <w:rFonts w:ascii="Arial" w:hAnsi="Arial" w:cs="Arial"/>
        </w:rPr>
        <w:t xml:space="preserve">, unless you have received </w:t>
      </w:r>
      <w:r w:rsidRPr="00FF65D2">
        <w:rPr>
          <w:rFonts w:ascii="Arial" w:hAnsi="Arial" w:cs="Arial"/>
          <w:b/>
          <w:bCs/>
        </w:rPr>
        <w:t xml:space="preserve">Prior Authorization </w:t>
      </w:r>
      <w:r w:rsidRPr="00FF65D2">
        <w:rPr>
          <w:rFonts w:ascii="Arial" w:hAnsi="Arial" w:cs="Arial"/>
        </w:rPr>
        <w:t xml:space="preserve">from your </w:t>
      </w:r>
      <w:r w:rsidRPr="00FF65D2">
        <w:rPr>
          <w:rFonts w:ascii="Arial" w:hAnsi="Arial" w:cs="Arial"/>
          <w:b/>
          <w:bCs/>
        </w:rPr>
        <w:t>Health Plan</w:t>
      </w:r>
      <w:r w:rsidRPr="00FF65D2">
        <w:rPr>
          <w:rFonts w:ascii="Arial" w:hAnsi="Arial" w:cs="Arial"/>
        </w:rPr>
        <w:t xml:space="preserve">, the service is an </w:t>
      </w:r>
      <w:r w:rsidRPr="00FF65D2">
        <w:rPr>
          <w:rFonts w:ascii="Arial" w:hAnsi="Arial" w:cs="Arial"/>
          <w:b/>
          <w:bCs/>
        </w:rPr>
        <w:t xml:space="preserve">Emergency </w:t>
      </w:r>
      <w:r w:rsidRPr="00FF65D2">
        <w:rPr>
          <w:rFonts w:ascii="Arial" w:hAnsi="Arial" w:cs="Arial"/>
        </w:rPr>
        <w:t xml:space="preserve">or </w:t>
      </w:r>
      <w:r w:rsidRPr="00FF65D2">
        <w:rPr>
          <w:rFonts w:ascii="Arial" w:hAnsi="Arial" w:cs="Arial"/>
          <w:b/>
          <w:bCs/>
        </w:rPr>
        <w:t xml:space="preserve">Urgent Care </w:t>
      </w:r>
      <w:r w:rsidRPr="00FF65D2">
        <w:rPr>
          <w:rFonts w:ascii="Arial" w:hAnsi="Arial" w:cs="Arial"/>
        </w:rPr>
        <w:t xml:space="preserve">service outside of the </w:t>
      </w:r>
      <w:r w:rsidRPr="00FF65D2">
        <w:rPr>
          <w:rFonts w:ascii="Arial" w:hAnsi="Arial" w:cs="Arial"/>
          <w:b/>
          <w:bCs/>
        </w:rPr>
        <w:t>Service Area</w:t>
      </w:r>
      <w:r w:rsidRPr="00FF65D2">
        <w:rPr>
          <w:rFonts w:ascii="Arial" w:hAnsi="Arial" w:cs="Arial"/>
        </w:rPr>
        <w:t xml:space="preserve">, or an </w:t>
      </w:r>
      <w:r w:rsidRPr="00FF65D2">
        <w:rPr>
          <w:rFonts w:ascii="Arial" w:hAnsi="Arial" w:cs="Arial"/>
          <w:b/>
          <w:bCs/>
        </w:rPr>
        <w:t xml:space="preserve">Emergency </w:t>
      </w:r>
      <w:r w:rsidRPr="00FF65D2">
        <w:rPr>
          <w:rFonts w:ascii="Arial" w:hAnsi="Arial" w:cs="Arial"/>
        </w:rPr>
        <w:t xml:space="preserve">in the </w:t>
      </w:r>
      <w:r w:rsidRPr="00FF65D2">
        <w:rPr>
          <w:rFonts w:ascii="Arial" w:hAnsi="Arial" w:cs="Arial"/>
          <w:b/>
          <w:bCs/>
        </w:rPr>
        <w:t>Service Area</w:t>
      </w:r>
      <w:r w:rsidRPr="00FF65D2">
        <w:rPr>
          <w:rFonts w:ascii="Arial" w:hAnsi="Arial" w:cs="Arial"/>
        </w:rPr>
        <w:t xml:space="preserve"> when your </w:t>
      </w:r>
      <w:r w:rsidRPr="00FF65D2">
        <w:rPr>
          <w:rFonts w:ascii="Arial" w:hAnsi="Arial" w:cs="Arial"/>
          <w:b/>
          <w:bCs/>
        </w:rPr>
        <w:t xml:space="preserve">Primary Care Provider </w:t>
      </w:r>
      <w:r w:rsidRPr="00FF65D2">
        <w:rPr>
          <w:rFonts w:ascii="Arial" w:hAnsi="Arial" w:cs="Arial"/>
        </w:rPr>
        <w:t xml:space="preserve">cannot be reached. See </w:t>
      </w:r>
      <w:hyperlink w:anchor="_B._Exceptions_to" w:history="1">
        <w:r w:rsidRPr="00FF65D2">
          <w:rPr>
            <w:rStyle w:val="Hyperlink"/>
            <w:rFonts w:ascii="Arial" w:hAnsi="Arial" w:cs="Arial"/>
          </w:rPr>
          <w:t>Section 4. B. Exceptions to In-Network Care Requirement</w:t>
        </w:r>
      </w:hyperlink>
      <w:r w:rsidRPr="00FF65D2">
        <w:rPr>
          <w:rFonts w:ascii="Arial" w:hAnsi="Arial" w:cs="Arial"/>
        </w:rPr>
        <w:t xml:space="preserve"> for more information.</w:t>
      </w:r>
    </w:p>
    <w:p w14:paraId="3A65D60F" w14:textId="455AE4EC" w:rsidR="00F70203" w:rsidRPr="00FF65D2" w:rsidRDefault="00F70203" w:rsidP="00546E29">
      <w:pPr>
        <w:pStyle w:val="ListParagraph"/>
        <w:numPr>
          <w:ilvl w:val="1"/>
          <w:numId w:val="65"/>
        </w:numPr>
        <w:tabs>
          <w:tab w:val="clear" w:pos="1800"/>
          <w:tab w:val="num" w:pos="1260"/>
        </w:tabs>
        <w:ind w:left="720"/>
        <w:rPr>
          <w:rFonts w:ascii="Arial" w:hAnsi="Arial" w:cs="Arial"/>
        </w:rPr>
      </w:pPr>
      <w:r w:rsidRPr="00FF65D2">
        <w:rPr>
          <w:rFonts w:ascii="Arial" w:hAnsi="Arial" w:cs="Arial"/>
        </w:rPr>
        <w:t xml:space="preserve">Services of a </w:t>
      </w:r>
      <w:r w:rsidR="037C4C82" w:rsidRPr="6941541A">
        <w:rPr>
          <w:rFonts w:ascii="Arial" w:hAnsi="Arial" w:cs="Arial"/>
        </w:rPr>
        <w:t>s</w:t>
      </w:r>
      <w:r w:rsidR="62C28147" w:rsidRPr="00D05C04">
        <w:rPr>
          <w:rFonts w:ascii="Arial" w:hAnsi="Arial" w:cs="Arial"/>
        </w:rPr>
        <w:t>pecialist</w:t>
      </w:r>
      <w:r w:rsidRPr="00FF65D2">
        <w:rPr>
          <w:rFonts w:ascii="Arial" w:hAnsi="Arial" w:cs="Arial"/>
        </w:rPr>
        <w:t xml:space="preserve"> without an </w:t>
      </w:r>
      <w:r w:rsidRPr="00FF65D2">
        <w:rPr>
          <w:rFonts w:ascii="Arial" w:hAnsi="Arial" w:cs="Arial"/>
          <w:b/>
          <w:bCs/>
        </w:rPr>
        <w:t>In-Network Provider’s</w:t>
      </w:r>
      <w:r w:rsidRPr="00FF65D2">
        <w:rPr>
          <w:rFonts w:ascii="Arial" w:hAnsi="Arial" w:cs="Arial"/>
        </w:rPr>
        <w:t xml:space="preserve"> written </w:t>
      </w:r>
      <w:r w:rsidRPr="00FF65D2">
        <w:rPr>
          <w:rFonts w:ascii="Arial" w:hAnsi="Arial" w:cs="Arial"/>
          <w:b/>
          <w:bCs/>
        </w:rPr>
        <w:t>Referral</w:t>
      </w:r>
      <w:r w:rsidRPr="00FF65D2">
        <w:rPr>
          <w:rFonts w:ascii="Arial" w:hAnsi="Arial" w:cs="Arial"/>
        </w:rPr>
        <w:t xml:space="preserve">, except in an </w:t>
      </w:r>
      <w:r w:rsidRPr="00FF65D2">
        <w:rPr>
          <w:rFonts w:ascii="Arial" w:hAnsi="Arial" w:cs="Arial"/>
          <w:b/>
          <w:bCs/>
        </w:rPr>
        <w:t>Emergency</w:t>
      </w:r>
      <w:r w:rsidRPr="00FF65D2">
        <w:rPr>
          <w:rFonts w:ascii="Arial" w:hAnsi="Arial" w:cs="Arial"/>
        </w:rPr>
        <w:t xml:space="preserve"> or by written </w:t>
      </w:r>
      <w:r w:rsidRPr="00FF65D2">
        <w:rPr>
          <w:rFonts w:ascii="Arial" w:hAnsi="Arial" w:cs="Arial"/>
          <w:b/>
          <w:bCs/>
        </w:rPr>
        <w:t>Prior Authorization</w:t>
      </w:r>
      <w:r w:rsidRPr="00FF65D2">
        <w:rPr>
          <w:rFonts w:ascii="Arial" w:hAnsi="Arial" w:cs="Arial"/>
        </w:rPr>
        <w:t xml:space="preserve"> of the </w:t>
      </w:r>
      <w:r w:rsidRPr="00FF65D2">
        <w:rPr>
          <w:rFonts w:ascii="Arial" w:hAnsi="Arial" w:cs="Arial"/>
          <w:b/>
          <w:bCs/>
        </w:rPr>
        <w:t>Health Plan.</w:t>
      </w:r>
      <w:r w:rsidRPr="00FF65D2">
        <w:rPr>
          <w:rFonts w:ascii="Arial" w:hAnsi="Arial" w:cs="Arial"/>
        </w:rPr>
        <w:t xml:space="preserve"> </w:t>
      </w:r>
    </w:p>
    <w:p w14:paraId="3CC74853" w14:textId="77777777" w:rsidR="00D44AFD" w:rsidRPr="00FF65D2" w:rsidRDefault="00F70203" w:rsidP="00546E29">
      <w:pPr>
        <w:pStyle w:val="ListParagraph"/>
        <w:numPr>
          <w:ilvl w:val="1"/>
          <w:numId w:val="65"/>
        </w:numPr>
        <w:tabs>
          <w:tab w:val="clear" w:pos="1800"/>
          <w:tab w:val="num" w:pos="1260"/>
        </w:tabs>
        <w:ind w:left="720"/>
        <w:rPr>
          <w:rFonts w:ascii="Arial" w:hAnsi="Arial" w:cs="Arial"/>
        </w:rPr>
      </w:pPr>
      <w:r w:rsidRPr="00FF65D2">
        <w:rPr>
          <w:rFonts w:ascii="Arial" w:hAnsi="Arial" w:cs="Arial"/>
        </w:rPr>
        <w:t xml:space="preserve">Any </w:t>
      </w:r>
      <w:r w:rsidRPr="00FF65D2">
        <w:rPr>
          <w:rFonts w:ascii="Arial" w:hAnsi="Arial" w:cs="Arial"/>
          <w:b/>
          <w:bCs/>
        </w:rPr>
        <w:t>Hospital</w:t>
      </w:r>
      <w:r w:rsidRPr="00FF65D2">
        <w:rPr>
          <w:rFonts w:ascii="Arial" w:hAnsi="Arial" w:cs="Arial"/>
        </w:rPr>
        <w:t xml:space="preserve"> or medical care or service not provided for in this document unless authorized by the </w:t>
      </w:r>
      <w:r w:rsidRPr="00FF65D2">
        <w:rPr>
          <w:rFonts w:ascii="Arial" w:hAnsi="Arial" w:cs="Arial"/>
          <w:b/>
          <w:bCs/>
        </w:rPr>
        <w:t>Health Plan</w:t>
      </w:r>
      <w:r w:rsidRPr="00FF65D2">
        <w:rPr>
          <w:rFonts w:ascii="Arial" w:hAnsi="Arial" w:cs="Arial"/>
        </w:rPr>
        <w:t>.</w:t>
      </w:r>
    </w:p>
    <w:p w14:paraId="61063A80" w14:textId="4CA12490" w:rsidR="00F70203" w:rsidRPr="00FF65D2" w:rsidRDefault="00F70203" w:rsidP="00546E29">
      <w:pPr>
        <w:pStyle w:val="ListParagraph"/>
        <w:numPr>
          <w:ilvl w:val="1"/>
          <w:numId w:val="65"/>
        </w:numPr>
        <w:tabs>
          <w:tab w:val="clear" w:pos="1800"/>
          <w:tab w:val="num" w:pos="1260"/>
        </w:tabs>
        <w:ind w:left="720"/>
        <w:rPr>
          <w:rFonts w:ascii="Arial" w:hAnsi="Arial" w:cs="Arial"/>
        </w:rPr>
      </w:pPr>
      <w:r w:rsidRPr="00FF65D2">
        <w:rPr>
          <w:rFonts w:ascii="Arial" w:hAnsi="Arial" w:cs="Arial"/>
        </w:rPr>
        <w:t>Charges directly related to a non-covered service</w:t>
      </w:r>
      <w:r w:rsidR="006A797E">
        <w:rPr>
          <w:rFonts w:ascii="Arial" w:hAnsi="Arial" w:cs="Arial"/>
        </w:rPr>
        <w:t>,</w:t>
      </w:r>
      <w:r w:rsidRPr="00FF65D2">
        <w:rPr>
          <w:rFonts w:ascii="Arial" w:hAnsi="Arial" w:cs="Arial"/>
        </w:rPr>
        <w:t xml:space="preserve"> except when a complication results from the non-covered service that could not be reasonably expected, and the complication requires medically necessary treatment that is performed by an </w:t>
      </w:r>
      <w:r w:rsidRPr="00FF65D2">
        <w:rPr>
          <w:rFonts w:ascii="Arial" w:hAnsi="Arial" w:cs="Arial"/>
          <w:b/>
          <w:bCs/>
        </w:rPr>
        <w:t>In-Network Provider</w:t>
      </w:r>
      <w:r w:rsidRPr="00FF65D2">
        <w:rPr>
          <w:rFonts w:ascii="Arial" w:hAnsi="Arial" w:cs="Arial"/>
        </w:rPr>
        <w:t xml:space="preserve"> or </w:t>
      </w:r>
      <w:r w:rsidR="003A5075">
        <w:rPr>
          <w:rFonts w:ascii="Arial" w:hAnsi="Arial" w:cs="Arial"/>
        </w:rPr>
        <w:t>has received</w:t>
      </w:r>
      <w:r w:rsidRPr="00FF65D2">
        <w:rPr>
          <w:rFonts w:ascii="Arial" w:hAnsi="Arial" w:cs="Arial"/>
        </w:rPr>
        <w:t xml:space="preserve"> </w:t>
      </w:r>
      <w:r w:rsidRPr="00FF65D2">
        <w:rPr>
          <w:rFonts w:ascii="Arial" w:hAnsi="Arial" w:cs="Arial"/>
          <w:b/>
          <w:bCs/>
        </w:rPr>
        <w:t>Prior Authoriz</w:t>
      </w:r>
      <w:r w:rsidR="003A5075">
        <w:rPr>
          <w:rFonts w:ascii="Arial" w:hAnsi="Arial" w:cs="Arial"/>
          <w:b/>
          <w:bCs/>
        </w:rPr>
        <w:t>ation</w:t>
      </w:r>
      <w:r w:rsidRPr="00FF65D2">
        <w:rPr>
          <w:rFonts w:ascii="Arial" w:hAnsi="Arial" w:cs="Arial"/>
        </w:rPr>
        <w:t xml:space="preserve"> </w:t>
      </w:r>
      <w:r w:rsidR="003A5075">
        <w:rPr>
          <w:rFonts w:ascii="Arial" w:hAnsi="Arial" w:cs="Arial"/>
        </w:rPr>
        <w:t>from</w:t>
      </w:r>
      <w:r w:rsidRPr="00FF65D2">
        <w:rPr>
          <w:rFonts w:ascii="Arial" w:hAnsi="Arial" w:cs="Arial"/>
        </w:rPr>
        <w:t xml:space="preserve"> the </w:t>
      </w:r>
      <w:r w:rsidRPr="00FF65D2">
        <w:rPr>
          <w:rFonts w:ascii="Arial" w:hAnsi="Arial" w:cs="Arial"/>
          <w:b/>
          <w:bCs/>
        </w:rPr>
        <w:t>Health Plan</w:t>
      </w:r>
      <w:r w:rsidRPr="00FF65D2">
        <w:rPr>
          <w:rFonts w:ascii="Arial" w:hAnsi="Arial" w:cs="Arial"/>
        </w:rPr>
        <w:t xml:space="preserve">. The treatment of the complication must be a covered benefit of the </w:t>
      </w:r>
      <w:r w:rsidRPr="00FF65D2">
        <w:rPr>
          <w:rFonts w:ascii="Arial" w:hAnsi="Arial" w:cs="Arial"/>
          <w:b/>
          <w:bCs/>
        </w:rPr>
        <w:t>Health Plan</w:t>
      </w:r>
      <w:r w:rsidRPr="00FF65D2">
        <w:rPr>
          <w:rFonts w:ascii="Arial" w:hAnsi="Arial" w:cs="Arial"/>
        </w:rPr>
        <w:t xml:space="preserve"> and </w:t>
      </w:r>
      <w:r w:rsidRPr="00FF65D2">
        <w:rPr>
          <w:rFonts w:ascii="Arial" w:hAnsi="Arial" w:cs="Arial"/>
          <w:b/>
          <w:bCs/>
        </w:rPr>
        <w:t>PBM</w:t>
      </w:r>
      <w:r w:rsidRPr="00FF65D2">
        <w:rPr>
          <w:rFonts w:ascii="Arial" w:hAnsi="Arial" w:cs="Arial"/>
        </w:rPr>
        <w:t xml:space="preserve">. </w:t>
      </w:r>
    </w:p>
    <w:p w14:paraId="1D7EF04F" w14:textId="54D91A5B" w:rsidR="007B3842" w:rsidRPr="00FF65D2" w:rsidRDefault="00F70203" w:rsidP="00546E29">
      <w:pPr>
        <w:pStyle w:val="ListParagraph"/>
        <w:numPr>
          <w:ilvl w:val="1"/>
          <w:numId w:val="65"/>
        </w:numPr>
        <w:tabs>
          <w:tab w:val="clear" w:pos="1800"/>
          <w:tab w:val="num" w:pos="1260"/>
        </w:tabs>
        <w:ind w:left="720"/>
        <w:rPr>
          <w:rFonts w:ascii="Arial" w:hAnsi="Arial" w:cs="Arial"/>
        </w:rPr>
      </w:pPr>
      <w:r w:rsidRPr="00FF65D2">
        <w:rPr>
          <w:rFonts w:ascii="Arial" w:hAnsi="Arial" w:cs="Arial"/>
        </w:rPr>
        <w:t xml:space="preserve">Any smoking cessation program, treatment, or supply that is not specifically covered in </w:t>
      </w:r>
      <w:hyperlink w:anchor="_Smoking_Cessation" w:history="1">
        <w:r w:rsidRPr="00FF65D2">
          <w:rPr>
            <w:rStyle w:val="Hyperlink"/>
            <w:rFonts w:ascii="Arial" w:hAnsi="Arial" w:cs="Arial"/>
          </w:rPr>
          <w:t>Section 4. F. Covered Services, Smoking Cessation</w:t>
        </w:r>
      </w:hyperlink>
      <w:r w:rsidRPr="00FF65D2">
        <w:rPr>
          <w:rFonts w:ascii="Arial" w:hAnsi="Arial" w:cs="Arial"/>
        </w:rPr>
        <w:t>.</w:t>
      </w:r>
    </w:p>
    <w:p w14:paraId="2C397502" w14:textId="3EA4D0CB" w:rsidR="006A6181" w:rsidRDefault="00F70203" w:rsidP="00546E29">
      <w:pPr>
        <w:pStyle w:val="ListParagraph"/>
        <w:numPr>
          <w:ilvl w:val="1"/>
          <w:numId w:val="65"/>
        </w:numPr>
        <w:tabs>
          <w:tab w:val="clear" w:pos="1800"/>
          <w:tab w:val="num" w:pos="1260"/>
        </w:tabs>
        <w:spacing w:after="0"/>
        <w:ind w:left="720"/>
        <w:rPr>
          <w:rFonts w:ascii="Arial" w:hAnsi="Arial" w:cs="Arial"/>
        </w:rPr>
      </w:pPr>
      <w:r w:rsidRPr="00FF65D2">
        <w:rPr>
          <w:rFonts w:ascii="Arial" w:hAnsi="Arial" w:cs="Arial"/>
        </w:rPr>
        <w:t>Marriage/couples/family counseling.</w:t>
      </w:r>
      <w:r w:rsidR="00C21E8A">
        <w:rPr>
          <w:rFonts w:ascii="Arial" w:hAnsi="Arial" w:cs="Arial"/>
        </w:rPr>
        <w:t xml:space="preserve"> </w:t>
      </w:r>
      <w:r w:rsidR="006363C1" w:rsidRPr="00391315">
        <w:rPr>
          <w:rFonts w:ascii="Arial" w:hAnsi="Arial" w:cs="Arial"/>
        </w:rPr>
        <w:t xml:space="preserve">See </w:t>
      </w:r>
      <w:r w:rsidR="006363C1" w:rsidRPr="00391315">
        <w:rPr>
          <w:rFonts w:ascii="Arial" w:hAnsi="Arial" w:cs="Arial"/>
          <w:color w:val="0563C1"/>
          <w:u w:val="single" w:color="0563C1"/>
        </w:rPr>
        <w:t xml:space="preserve">Mental Health </w:t>
      </w:r>
      <w:r w:rsidR="00A51076">
        <w:rPr>
          <w:rFonts w:ascii="Arial" w:hAnsi="Arial" w:cs="Arial"/>
          <w:color w:val="0563C1"/>
          <w:u w:val="single" w:color="0563C1"/>
        </w:rPr>
        <w:t>and</w:t>
      </w:r>
      <w:r w:rsidR="006363C1" w:rsidRPr="00391315">
        <w:rPr>
          <w:rFonts w:ascii="Arial" w:hAnsi="Arial" w:cs="Arial"/>
          <w:color w:val="0563C1"/>
          <w:u w:val="single" w:color="0563C1"/>
        </w:rPr>
        <w:t xml:space="preserve"> Substance</w:t>
      </w:r>
      <w:r w:rsidR="006363C1" w:rsidRPr="00391315">
        <w:rPr>
          <w:rFonts w:ascii="Arial" w:hAnsi="Arial" w:cs="Arial"/>
          <w:color w:val="0563C1"/>
        </w:rPr>
        <w:t xml:space="preserve"> </w:t>
      </w:r>
      <w:r w:rsidR="006363C1" w:rsidRPr="00391315">
        <w:rPr>
          <w:rFonts w:ascii="Arial" w:hAnsi="Arial" w:cs="Arial"/>
          <w:color w:val="0563C1"/>
          <w:u w:val="single" w:color="0563C1"/>
        </w:rPr>
        <w:t>Use Disorder Services</w:t>
      </w:r>
      <w:r w:rsidR="006363C1">
        <w:rPr>
          <w:color w:val="0563C1"/>
        </w:rPr>
        <w:t xml:space="preserve"> </w:t>
      </w:r>
      <w:r w:rsidR="00C21E8A">
        <w:rPr>
          <w:rFonts w:ascii="Arial" w:hAnsi="Arial" w:cs="Arial"/>
        </w:rPr>
        <w:t>for exceptions.</w:t>
      </w:r>
    </w:p>
    <w:p w14:paraId="48975C67" w14:textId="77777777" w:rsidR="003E11A3" w:rsidRPr="00FF65D2" w:rsidRDefault="003E11A3" w:rsidP="00457A45">
      <w:pPr>
        <w:pStyle w:val="ListParagraph"/>
        <w:spacing w:after="0"/>
        <w:rPr>
          <w:rFonts w:ascii="Arial" w:hAnsi="Arial" w:cs="Arial"/>
        </w:rPr>
      </w:pPr>
    </w:p>
    <w:p w14:paraId="35C84F73" w14:textId="479D719A" w:rsidR="006A6181" w:rsidRPr="00FF65D2" w:rsidRDefault="006A6181" w:rsidP="00546E29">
      <w:pPr>
        <w:pStyle w:val="Heading3"/>
        <w:numPr>
          <w:ilvl w:val="0"/>
          <w:numId w:val="34"/>
        </w:numPr>
        <w:tabs>
          <w:tab w:val="clear" w:pos="1080"/>
        </w:tabs>
        <w:ind w:left="360"/>
        <w:rPr>
          <w:rFonts w:ascii="Arial" w:hAnsi="Arial" w:cs="Arial"/>
        </w:rPr>
      </w:pPr>
      <w:bookmarkStart w:id="190" w:name="_Toc140570718"/>
      <w:r w:rsidRPr="00FF65D2">
        <w:rPr>
          <w:rFonts w:ascii="Arial" w:hAnsi="Arial" w:cs="Arial"/>
        </w:rPr>
        <w:t>Reproductive Services</w:t>
      </w:r>
      <w:bookmarkEnd w:id="190"/>
    </w:p>
    <w:p w14:paraId="7A5040FD" w14:textId="5DB836D4" w:rsidR="006A6181" w:rsidRPr="00FF65D2" w:rsidRDefault="006A6181" w:rsidP="00546E29">
      <w:pPr>
        <w:pStyle w:val="ListParagraph"/>
        <w:numPr>
          <w:ilvl w:val="1"/>
          <w:numId w:val="66"/>
        </w:numPr>
        <w:tabs>
          <w:tab w:val="clear" w:pos="1800"/>
          <w:tab w:val="num" w:pos="1440"/>
        </w:tabs>
        <w:ind w:left="720"/>
        <w:rPr>
          <w:rFonts w:ascii="Arial" w:hAnsi="Arial" w:cs="Arial"/>
        </w:rPr>
      </w:pPr>
      <w:r w:rsidRPr="00FF65D2">
        <w:rPr>
          <w:rFonts w:ascii="Arial" w:hAnsi="Arial" w:cs="Arial"/>
        </w:rPr>
        <w:t xml:space="preserve">Infertility services which are not for treatment of </w:t>
      </w:r>
      <w:r w:rsidR="00EE7A72" w:rsidRPr="00FF65D2">
        <w:rPr>
          <w:rFonts w:ascii="Arial" w:hAnsi="Arial" w:cs="Arial"/>
          <w:b/>
          <w:bCs/>
        </w:rPr>
        <w:t>Illness</w:t>
      </w:r>
      <w:r w:rsidRPr="00FF65D2">
        <w:rPr>
          <w:rFonts w:ascii="Arial" w:hAnsi="Arial" w:cs="Arial"/>
        </w:rPr>
        <w:t xml:space="preserve"> or </w:t>
      </w:r>
      <w:r w:rsidR="00EE7A72" w:rsidRPr="00FF65D2">
        <w:rPr>
          <w:rFonts w:ascii="Arial" w:hAnsi="Arial" w:cs="Arial"/>
          <w:b/>
          <w:bCs/>
        </w:rPr>
        <w:t>Injury</w:t>
      </w:r>
      <w:r w:rsidRPr="00FF65D2">
        <w:rPr>
          <w:rFonts w:ascii="Arial" w:hAnsi="Arial" w:cs="Arial"/>
        </w:rPr>
        <w:t xml:space="preserve"> (i.e., that are for the purpose of achieving pregnancy). The diagnosis of infertility alone does not constitute an </w:t>
      </w:r>
      <w:r w:rsidR="00EE7A72" w:rsidRPr="00FF65D2">
        <w:rPr>
          <w:rFonts w:ascii="Arial" w:hAnsi="Arial" w:cs="Arial"/>
          <w:b/>
          <w:bCs/>
        </w:rPr>
        <w:t>Illness</w:t>
      </w:r>
      <w:r w:rsidRPr="00FF65D2">
        <w:rPr>
          <w:rFonts w:ascii="Arial" w:hAnsi="Arial" w:cs="Arial"/>
        </w:rPr>
        <w:t>.</w:t>
      </w:r>
    </w:p>
    <w:p w14:paraId="73DA27C9" w14:textId="6ADBD7ED" w:rsidR="006A6181" w:rsidRPr="00FF65D2" w:rsidRDefault="006A6181" w:rsidP="00546E29">
      <w:pPr>
        <w:pStyle w:val="ListParagraph"/>
        <w:numPr>
          <w:ilvl w:val="1"/>
          <w:numId w:val="66"/>
        </w:numPr>
        <w:tabs>
          <w:tab w:val="clear" w:pos="1800"/>
          <w:tab w:val="left"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Reversal of voluntary sterilization procedures and related procedures when performed for the purpose of restoring fertility.</w:t>
      </w:r>
    </w:p>
    <w:p w14:paraId="1DA5F2D4" w14:textId="08128ED6" w:rsidR="00732230" w:rsidRPr="00FF65D2" w:rsidRDefault="006A6181" w:rsidP="00546E29">
      <w:pPr>
        <w:pStyle w:val="ListParagraph"/>
        <w:numPr>
          <w:ilvl w:val="1"/>
          <w:numId w:val="66"/>
        </w:numPr>
        <w:tabs>
          <w:tab w:val="clear" w:pos="1800"/>
          <w:tab w:val="num" w:pos="1440"/>
        </w:tabs>
        <w:ind w:left="720"/>
        <w:rPr>
          <w:rFonts w:ascii="Arial" w:hAnsi="Arial" w:cs="Arial"/>
        </w:rPr>
      </w:pPr>
      <w:r w:rsidRPr="00FF65D2">
        <w:rPr>
          <w:rFonts w:ascii="Arial" w:hAnsi="Arial" w:cs="Arial"/>
        </w:rPr>
        <w:t>Services for storage or processing of sperm; donor sperm.</w:t>
      </w:r>
    </w:p>
    <w:p w14:paraId="10E833B3" w14:textId="3F1A5FDE" w:rsidR="006A6181" w:rsidRPr="00FF65D2" w:rsidRDefault="006A6181" w:rsidP="00546E29">
      <w:pPr>
        <w:pStyle w:val="ListParagraph"/>
        <w:numPr>
          <w:ilvl w:val="1"/>
          <w:numId w:val="66"/>
        </w:numPr>
        <w:tabs>
          <w:tab w:val="clear" w:pos="1800"/>
          <w:tab w:val="num" w:pos="1440"/>
        </w:tabs>
        <w:ind w:left="720"/>
        <w:rPr>
          <w:rFonts w:ascii="Arial" w:hAnsi="Arial" w:cs="Arial"/>
        </w:rPr>
      </w:pPr>
      <w:r w:rsidRPr="00FF65D2">
        <w:rPr>
          <w:rFonts w:ascii="Arial" w:hAnsi="Arial" w:cs="Arial"/>
        </w:rPr>
        <w:t>Harvesting of eggs and their cryopreservation.</w:t>
      </w:r>
    </w:p>
    <w:p w14:paraId="37141B71" w14:textId="71DC993E" w:rsidR="006A6181" w:rsidRPr="00FF65D2" w:rsidRDefault="006A6181" w:rsidP="00546E29">
      <w:pPr>
        <w:pStyle w:val="ListParagraph"/>
        <w:numPr>
          <w:ilvl w:val="1"/>
          <w:numId w:val="66"/>
        </w:numPr>
        <w:tabs>
          <w:tab w:val="clear" w:pos="1800"/>
          <w:tab w:val="left"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Artificial insemination or fertilization methods including, but not limited to, in vivo fertilization, in vitro fertilization, embryo transfer, gamete intra fallopian transfer (GIFT) and similar procedures, and related </w:t>
      </w:r>
      <w:r w:rsidR="00732230" w:rsidRPr="00FF65D2">
        <w:rPr>
          <w:rFonts w:ascii="Arial" w:hAnsi="Arial" w:cs="Arial"/>
          <w:b/>
          <w:bCs/>
        </w:rPr>
        <w:t>Hospital</w:t>
      </w:r>
      <w:r w:rsidRPr="00FF65D2">
        <w:rPr>
          <w:rFonts w:ascii="Arial" w:hAnsi="Arial" w:cs="Arial"/>
        </w:rPr>
        <w:t>, professional and diagnostic services and medications that are incidental to such insemination or fertilization methods.</w:t>
      </w:r>
    </w:p>
    <w:p w14:paraId="19F353D3" w14:textId="77777777" w:rsidR="006A6181" w:rsidRPr="00FF65D2" w:rsidRDefault="006A6181" w:rsidP="00546E29">
      <w:pPr>
        <w:pStyle w:val="ListParagraph"/>
        <w:numPr>
          <w:ilvl w:val="1"/>
          <w:numId w:val="66"/>
        </w:numPr>
        <w:tabs>
          <w:tab w:val="clear" w:pos="1800"/>
          <w:tab w:val="num" w:pos="1440"/>
        </w:tabs>
        <w:ind w:left="720"/>
        <w:rPr>
          <w:rFonts w:ascii="Arial" w:hAnsi="Arial" w:cs="Arial"/>
        </w:rPr>
      </w:pPr>
      <w:r w:rsidRPr="00FF65D2">
        <w:rPr>
          <w:rFonts w:ascii="Arial" w:hAnsi="Arial" w:cs="Arial"/>
        </w:rPr>
        <w:t>Amniocentesis or chorionic villi sampling (CVS) solely for sex determination.</w:t>
      </w:r>
    </w:p>
    <w:p w14:paraId="50504E6E" w14:textId="77777777" w:rsidR="004F40DC" w:rsidRPr="00FF65D2" w:rsidRDefault="006A6181" w:rsidP="00546E29">
      <w:pPr>
        <w:pStyle w:val="ListParagraph"/>
        <w:numPr>
          <w:ilvl w:val="1"/>
          <w:numId w:val="66"/>
        </w:numPr>
        <w:tabs>
          <w:tab w:val="clear" w:pos="1800"/>
          <w:tab w:val="num" w:pos="1440"/>
        </w:tabs>
        <w:autoSpaceDE w:val="0"/>
        <w:autoSpaceDN w:val="0"/>
        <w:adjustRightInd w:val="0"/>
        <w:spacing w:after="0"/>
        <w:ind w:left="720"/>
        <w:rPr>
          <w:rFonts w:ascii="Arial" w:hAnsi="Arial" w:cs="Arial"/>
        </w:rPr>
      </w:pPr>
      <w:r w:rsidRPr="00FF65D2">
        <w:rPr>
          <w:rFonts w:ascii="Arial" w:hAnsi="Arial" w:cs="Arial"/>
        </w:rPr>
        <w:t>Services of home delivery for childbirth.</w:t>
      </w:r>
    </w:p>
    <w:p w14:paraId="04D68940" w14:textId="701E2A79" w:rsidR="006A6181" w:rsidRPr="00FF65D2" w:rsidRDefault="006A6181" w:rsidP="00546E29">
      <w:pPr>
        <w:pStyle w:val="ListParagraph"/>
        <w:numPr>
          <w:ilvl w:val="1"/>
          <w:numId w:val="66"/>
        </w:numPr>
        <w:tabs>
          <w:tab w:val="clear" w:pos="1800"/>
          <w:tab w:val="num" w:pos="1440"/>
        </w:tabs>
        <w:autoSpaceDE w:val="0"/>
        <w:autoSpaceDN w:val="0"/>
        <w:adjustRightInd w:val="0"/>
        <w:spacing w:after="0"/>
        <w:ind w:left="720"/>
        <w:rPr>
          <w:rFonts w:ascii="Arial" w:hAnsi="Arial" w:cs="Arial"/>
        </w:rPr>
      </w:pPr>
      <w:r w:rsidRPr="00FF65D2">
        <w:rPr>
          <w:rFonts w:ascii="Arial" w:hAnsi="Arial" w:cs="Arial"/>
        </w:rPr>
        <w:t>Sexual counseling services related to infertility.</w:t>
      </w:r>
    </w:p>
    <w:p w14:paraId="355C1187" w14:textId="24DE4413" w:rsidR="006A6181" w:rsidRPr="00457A45" w:rsidRDefault="006A6181" w:rsidP="00546E29">
      <w:pPr>
        <w:pStyle w:val="ListParagraph"/>
        <w:numPr>
          <w:ilvl w:val="1"/>
          <w:numId w:val="66"/>
        </w:numPr>
        <w:tabs>
          <w:tab w:val="clear" w:pos="1800"/>
          <w:tab w:val="left" w:pos="720"/>
          <w:tab w:val="num" w:pos="1440"/>
        </w:tabs>
        <w:autoSpaceDE w:val="0"/>
        <w:autoSpaceDN w:val="0"/>
        <w:adjustRightInd w:val="0"/>
        <w:spacing w:after="0" w:line="264" w:lineRule="auto"/>
        <w:ind w:left="720"/>
        <w:rPr>
          <w:rFonts w:ascii="Arial" w:hAnsi="Arial" w:cs="Arial"/>
        </w:rPr>
      </w:pPr>
      <w:r w:rsidRPr="00FF65D2">
        <w:rPr>
          <w:rFonts w:ascii="Arial" w:hAnsi="Arial" w:cs="Arial"/>
        </w:rPr>
        <w:lastRenderedPageBreak/>
        <w:t>Laboratory services provided in conjunction with infertility services after the diagnosis</w:t>
      </w:r>
      <w:r w:rsidRPr="00FF65D2">
        <w:rPr>
          <w:rFonts w:ascii="Arial" w:hAnsi="Arial" w:cs="Arial"/>
          <w:iCs/>
          <w:color w:val="000000"/>
        </w:rPr>
        <w:t xml:space="preserve"> of infertility is confirmed.</w:t>
      </w:r>
    </w:p>
    <w:p w14:paraId="7DE6465E" w14:textId="77777777" w:rsidR="00F022F1" w:rsidRPr="00FF65D2" w:rsidRDefault="00F022F1" w:rsidP="00457A45">
      <w:pPr>
        <w:pStyle w:val="ListParagraph"/>
        <w:tabs>
          <w:tab w:val="left" w:pos="720"/>
        </w:tabs>
        <w:autoSpaceDE w:val="0"/>
        <w:autoSpaceDN w:val="0"/>
        <w:adjustRightInd w:val="0"/>
        <w:spacing w:after="0" w:line="264" w:lineRule="auto"/>
        <w:rPr>
          <w:rFonts w:ascii="Arial" w:hAnsi="Arial" w:cs="Arial"/>
        </w:rPr>
      </w:pPr>
    </w:p>
    <w:p w14:paraId="542BF47F" w14:textId="0E2437E9" w:rsidR="006D59FB" w:rsidRPr="00FF65D2" w:rsidRDefault="006D59FB" w:rsidP="00546E29">
      <w:pPr>
        <w:pStyle w:val="Heading3"/>
        <w:numPr>
          <w:ilvl w:val="0"/>
          <w:numId w:val="34"/>
        </w:numPr>
        <w:tabs>
          <w:tab w:val="clear" w:pos="1080"/>
        </w:tabs>
        <w:ind w:left="360"/>
        <w:rPr>
          <w:rFonts w:ascii="Arial" w:hAnsi="Arial" w:cs="Arial"/>
        </w:rPr>
      </w:pPr>
      <w:bookmarkStart w:id="191" w:name="_Toc140570719"/>
      <w:r w:rsidRPr="00FF65D2">
        <w:rPr>
          <w:rFonts w:ascii="Arial" w:hAnsi="Arial" w:cs="Arial"/>
        </w:rPr>
        <w:t>Routine Foot Care</w:t>
      </w:r>
      <w:bookmarkEnd w:id="191"/>
    </w:p>
    <w:p w14:paraId="635C9ECD" w14:textId="6AD0712A" w:rsidR="00E910C2" w:rsidRPr="00FF65D2" w:rsidRDefault="006D59FB" w:rsidP="00546E29">
      <w:pPr>
        <w:pStyle w:val="ListParagraph"/>
        <w:numPr>
          <w:ilvl w:val="1"/>
          <w:numId w:val="67"/>
        </w:numPr>
        <w:tabs>
          <w:tab w:val="clear" w:pos="1800"/>
          <w:tab w:val="num" w:pos="1440"/>
        </w:tabs>
        <w:ind w:left="720"/>
        <w:rPr>
          <w:rFonts w:ascii="Arial" w:hAnsi="Arial" w:cs="Arial"/>
        </w:rPr>
      </w:pPr>
      <w:bookmarkStart w:id="192" w:name="_Medical_Services"/>
      <w:bookmarkStart w:id="193" w:name="_Toc431904975"/>
      <w:bookmarkEnd w:id="192"/>
      <w:r w:rsidRPr="00FF65D2">
        <w:rPr>
          <w:rFonts w:ascii="Arial" w:hAnsi="Arial" w:cs="Arial"/>
        </w:rPr>
        <w:t>T</w:t>
      </w:r>
      <w:bookmarkEnd w:id="193"/>
      <w:r w:rsidR="00E92F4D" w:rsidRPr="00FF65D2">
        <w:rPr>
          <w:rFonts w:ascii="Arial" w:hAnsi="Arial" w:cs="Arial"/>
        </w:rPr>
        <w:t xml:space="preserve">he examination, treatment or removal of all or part of corns, calluses, </w:t>
      </w:r>
      <w:proofErr w:type="gramStart"/>
      <w:r w:rsidR="00E92F4D" w:rsidRPr="00FF65D2">
        <w:rPr>
          <w:rFonts w:ascii="Arial" w:hAnsi="Arial" w:cs="Arial"/>
        </w:rPr>
        <w:t>hypertrophy</w:t>
      </w:r>
      <w:proofErr w:type="gramEnd"/>
      <w:r w:rsidR="00E92F4D" w:rsidRPr="00FF65D2">
        <w:rPr>
          <w:rFonts w:ascii="Arial" w:hAnsi="Arial" w:cs="Arial"/>
        </w:rPr>
        <w:t xml:space="preserve"> or hyperplasia of the skin or subcutaneous tissues of the feet</w:t>
      </w:r>
      <w:r w:rsidR="00937241" w:rsidRPr="00FF65D2">
        <w:rPr>
          <w:rFonts w:ascii="Arial" w:hAnsi="Arial" w:cs="Arial"/>
        </w:rPr>
        <w:t>.</w:t>
      </w:r>
    </w:p>
    <w:p w14:paraId="18E89E3D" w14:textId="396ACE59" w:rsidR="009024D5" w:rsidRPr="00FF65D2" w:rsidRDefault="00E910C2" w:rsidP="00546E29">
      <w:pPr>
        <w:pStyle w:val="ListParagraph"/>
        <w:numPr>
          <w:ilvl w:val="1"/>
          <w:numId w:val="67"/>
        </w:numPr>
        <w:tabs>
          <w:tab w:val="clear" w:pos="1800"/>
          <w:tab w:val="num" w:pos="1440"/>
        </w:tabs>
        <w:ind w:left="720"/>
        <w:rPr>
          <w:rFonts w:ascii="Arial" w:hAnsi="Arial" w:cs="Arial"/>
        </w:rPr>
      </w:pPr>
      <w:r w:rsidRPr="00FF65D2">
        <w:rPr>
          <w:rFonts w:ascii="Arial" w:hAnsi="Arial" w:cs="Arial"/>
        </w:rPr>
        <w:t>C</w:t>
      </w:r>
      <w:r w:rsidR="00E92F4D" w:rsidRPr="00FF65D2">
        <w:rPr>
          <w:rFonts w:ascii="Arial" w:hAnsi="Arial" w:cs="Arial"/>
        </w:rPr>
        <w:t>utting, trimming or other nonoperative partial removal of toenails</w:t>
      </w:r>
      <w:r w:rsidR="00937241" w:rsidRPr="00FF65D2">
        <w:rPr>
          <w:rFonts w:ascii="Arial" w:hAnsi="Arial" w:cs="Arial"/>
        </w:rPr>
        <w:t>.</w:t>
      </w:r>
      <w:r w:rsidR="009024D5" w:rsidRPr="00FF65D2">
        <w:rPr>
          <w:rFonts w:ascii="Arial" w:hAnsi="Arial" w:cs="Arial"/>
        </w:rPr>
        <w:t xml:space="preserve"> </w:t>
      </w:r>
      <w:r w:rsidR="009024D5" w:rsidRPr="00FF65D2">
        <w:rPr>
          <w:rFonts w:ascii="Arial" w:hAnsi="Arial" w:cs="Arial"/>
          <w:i/>
          <w:iCs/>
        </w:rPr>
        <w:t xml:space="preserve">Note: </w:t>
      </w:r>
      <w:r w:rsidR="009024D5" w:rsidRPr="00FF65D2">
        <w:rPr>
          <w:rFonts w:ascii="Arial" w:hAnsi="Arial" w:cs="Arial"/>
        </w:rPr>
        <w:t>This exclusion does not apply when services are intended to treat a metabolic or peripheral disease or a skin or tissue infection.</w:t>
      </w:r>
    </w:p>
    <w:p w14:paraId="4BFF46AF" w14:textId="4E7F9BFE" w:rsidR="00E910C2" w:rsidRDefault="00E910C2" w:rsidP="00546E29">
      <w:pPr>
        <w:pStyle w:val="ListParagraph"/>
        <w:numPr>
          <w:ilvl w:val="1"/>
          <w:numId w:val="67"/>
        </w:numPr>
        <w:tabs>
          <w:tab w:val="clear" w:pos="1800"/>
          <w:tab w:val="num" w:pos="1440"/>
        </w:tabs>
        <w:spacing w:after="0"/>
        <w:ind w:left="720"/>
        <w:rPr>
          <w:rFonts w:ascii="Arial" w:hAnsi="Arial" w:cs="Arial"/>
        </w:rPr>
      </w:pPr>
      <w:r w:rsidRPr="00FF65D2">
        <w:rPr>
          <w:rFonts w:ascii="Arial" w:hAnsi="Arial" w:cs="Arial"/>
        </w:rPr>
        <w:t>T</w:t>
      </w:r>
      <w:r w:rsidR="00E92F4D" w:rsidRPr="00FF65D2">
        <w:rPr>
          <w:rFonts w:ascii="Arial" w:hAnsi="Arial" w:cs="Arial"/>
        </w:rPr>
        <w:t xml:space="preserve">reatment of flexible flat feet. </w:t>
      </w:r>
    </w:p>
    <w:p w14:paraId="10904195" w14:textId="77777777" w:rsidR="00F022F1" w:rsidRPr="00FF65D2" w:rsidRDefault="00F022F1" w:rsidP="00457A45">
      <w:pPr>
        <w:pStyle w:val="ListParagraph"/>
        <w:spacing w:after="0"/>
        <w:rPr>
          <w:rFonts w:ascii="Arial" w:hAnsi="Arial" w:cs="Arial"/>
        </w:rPr>
      </w:pPr>
    </w:p>
    <w:p w14:paraId="3EA5FBE6" w14:textId="2D32BDC4" w:rsidR="00F70203" w:rsidRPr="00FF65D2" w:rsidRDefault="00F70203" w:rsidP="00546E29">
      <w:pPr>
        <w:pStyle w:val="Heading3"/>
        <w:numPr>
          <w:ilvl w:val="1"/>
          <w:numId w:val="36"/>
        </w:numPr>
        <w:tabs>
          <w:tab w:val="clear" w:pos="1800"/>
        </w:tabs>
        <w:ind w:left="360"/>
        <w:rPr>
          <w:rFonts w:ascii="Arial" w:hAnsi="Arial" w:cs="Arial"/>
        </w:rPr>
      </w:pPr>
      <w:bookmarkStart w:id="194" w:name="_Toc140570720"/>
      <w:r w:rsidRPr="00FF65D2">
        <w:rPr>
          <w:rFonts w:ascii="Arial" w:hAnsi="Arial" w:cs="Arial"/>
        </w:rPr>
        <w:t>Services Covered by Other Payors</w:t>
      </w:r>
      <w:bookmarkEnd w:id="194"/>
    </w:p>
    <w:p w14:paraId="00BD8977" w14:textId="7C53F095" w:rsidR="00F70203" w:rsidRPr="00FF65D2" w:rsidRDefault="00F70203" w:rsidP="00546E29">
      <w:pPr>
        <w:pStyle w:val="ListParagraph"/>
        <w:numPr>
          <w:ilvl w:val="1"/>
          <w:numId w:val="68"/>
        </w:numPr>
        <w:tabs>
          <w:tab w:val="clear" w:pos="1800"/>
          <w:tab w:val="num" w:pos="720"/>
        </w:tabs>
        <w:ind w:left="720"/>
        <w:rPr>
          <w:rFonts w:ascii="Arial" w:hAnsi="Arial" w:cs="Arial"/>
        </w:rPr>
      </w:pPr>
      <w:r w:rsidRPr="00FF65D2">
        <w:rPr>
          <w:rFonts w:ascii="Arial" w:hAnsi="Arial" w:cs="Arial"/>
        </w:rPr>
        <w:t xml:space="preserve">Services to the extent the </w:t>
      </w:r>
      <w:r w:rsidRPr="00FF65D2">
        <w:rPr>
          <w:rFonts w:ascii="Arial" w:hAnsi="Arial" w:cs="Arial"/>
          <w:b/>
          <w:bCs/>
        </w:rPr>
        <w:t>Participant</w:t>
      </w:r>
      <w:r w:rsidRPr="00FF65D2">
        <w:rPr>
          <w:rFonts w:ascii="Arial" w:hAnsi="Arial" w:cs="Arial"/>
        </w:rPr>
        <w:t xml:space="preserve"> is eligible for all </w:t>
      </w:r>
      <w:r w:rsidRPr="00FF65D2">
        <w:rPr>
          <w:rFonts w:ascii="Arial" w:hAnsi="Arial" w:cs="Arial"/>
          <w:b/>
          <w:bCs/>
        </w:rPr>
        <w:t>Medicare</w:t>
      </w:r>
      <w:r w:rsidRPr="00FF65D2">
        <w:rPr>
          <w:rFonts w:ascii="Arial" w:hAnsi="Arial" w:cs="Arial"/>
        </w:rPr>
        <w:t xml:space="preserve"> benefits, regardless of whether or not the </w:t>
      </w:r>
      <w:r w:rsidRPr="00FF65D2">
        <w:rPr>
          <w:rFonts w:ascii="Arial" w:hAnsi="Arial" w:cs="Arial"/>
          <w:b/>
          <w:bCs/>
        </w:rPr>
        <w:t>Participant</w:t>
      </w:r>
      <w:r w:rsidRPr="00FF65D2">
        <w:rPr>
          <w:rFonts w:ascii="Arial" w:hAnsi="Arial" w:cs="Arial"/>
        </w:rPr>
        <w:t xml:space="preserve"> is actually enrolled in </w:t>
      </w:r>
      <w:r w:rsidRPr="00FF65D2">
        <w:rPr>
          <w:rFonts w:ascii="Arial" w:hAnsi="Arial" w:cs="Arial"/>
          <w:b/>
          <w:bCs/>
        </w:rPr>
        <w:t>Medicare</w:t>
      </w:r>
      <w:r w:rsidRPr="00FF65D2">
        <w:rPr>
          <w:rFonts w:ascii="Arial" w:hAnsi="Arial" w:cs="Arial"/>
        </w:rPr>
        <w:t xml:space="preserve">. This exclusion only applies if the </w:t>
      </w:r>
      <w:r w:rsidRPr="00FF65D2">
        <w:rPr>
          <w:rFonts w:ascii="Arial" w:hAnsi="Arial" w:cs="Arial"/>
          <w:b/>
          <w:bCs/>
        </w:rPr>
        <w:t>Participant</w:t>
      </w:r>
      <w:r w:rsidRPr="00FF65D2">
        <w:rPr>
          <w:rFonts w:ascii="Arial" w:hAnsi="Arial" w:cs="Arial"/>
        </w:rPr>
        <w:t xml:space="preserve"> enrolled in </w:t>
      </w:r>
      <w:r w:rsidRPr="00FF65D2">
        <w:rPr>
          <w:rFonts w:ascii="Arial" w:hAnsi="Arial" w:cs="Arial"/>
          <w:b/>
          <w:bCs/>
        </w:rPr>
        <w:t>Medicare</w:t>
      </w:r>
      <w:r w:rsidRPr="00FF65D2">
        <w:rPr>
          <w:rFonts w:ascii="Arial" w:hAnsi="Arial" w:cs="Arial"/>
        </w:rPr>
        <w:t xml:space="preserve"> coordinated coverage and does not enroll in </w:t>
      </w:r>
      <w:r w:rsidRPr="00FF65D2">
        <w:rPr>
          <w:rFonts w:ascii="Arial" w:hAnsi="Arial" w:cs="Arial"/>
          <w:b/>
          <w:bCs/>
        </w:rPr>
        <w:t>Medicare Part</w:t>
      </w:r>
      <w:r w:rsidR="007E1E56">
        <w:rPr>
          <w:rFonts w:ascii="Arial" w:hAnsi="Arial" w:cs="Arial"/>
          <w:b/>
          <w:bCs/>
        </w:rPr>
        <w:t>s A and/or</w:t>
      </w:r>
      <w:r w:rsidRPr="00FF65D2">
        <w:rPr>
          <w:rFonts w:ascii="Arial" w:hAnsi="Arial" w:cs="Arial"/>
          <w:b/>
          <w:bCs/>
        </w:rPr>
        <w:t xml:space="preserve"> B</w:t>
      </w:r>
      <w:r w:rsidRPr="00FF65D2">
        <w:rPr>
          <w:rFonts w:ascii="Arial" w:hAnsi="Arial" w:cs="Arial"/>
        </w:rPr>
        <w:t xml:space="preserve"> when </w:t>
      </w:r>
      <w:r w:rsidR="007E1E56">
        <w:rPr>
          <w:rFonts w:ascii="Arial" w:hAnsi="Arial" w:cs="Arial"/>
        </w:rPr>
        <w:t>they are</w:t>
      </w:r>
      <w:r w:rsidRPr="00FF65D2">
        <w:rPr>
          <w:rFonts w:ascii="Arial" w:hAnsi="Arial" w:cs="Arial"/>
        </w:rPr>
        <w:t xml:space="preserve"> first available as the primary payor, or who subsequently cancels </w:t>
      </w:r>
      <w:r w:rsidRPr="00FF65D2">
        <w:rPr>
          <w:rFonts w:ascii="Arial" w:hAnsi="Arial" w:cs="Arial"/>
          <w:b/>
          <w:bCs/>
        </w:rPr>
        <w:t>Medicare</w:t>
      </w:r>
      <w:r w:rsidRPr="00FF65D2">
        <w:rPr>
          <w:rFonts w:ascii="Arial" w:hAnsi="Arial" w:cs="Arial"/>
        </w:rPr>
        <w:t xml:space="preserve"> coverage, or is not enrolled in a </w:t>
      </w:r>
      <w:r w:rsidRPr="00FF65D2">
        <w:rPr>
          <w:rFonts w:ascii="Arial" w:hAnsi="Arial" w:cs="Arial"/>
          <w:b/>
          <w:bCs/>
        </w:rPr>
        <w:t>Medicare</w:t>
      </w:r>
      <w:r w:rsidRPr="00FF65D2">
        <w:rPr>
          <w:rFonts w:ascii="Arial" w:hAnsi="Arial" w:cs="Arial"/>
        </w:rPr>
        <w:t xml:space="preserve"> </w:t>
      </w:r>
      <w:r w:rsidRPr="00FF65D2">
        <w:rPr>
          <w:rFonts w:ascii="Arial" w:hAnsi="Arial" w:cs="Arial"/>
          <w:b/>
        </w:rPr>
        <w:t>Part D Plan</w:t>
      </w:r>
      <w:r w:rsidRPr="00FF65D2">
        <w:rPr>
          <w:rFonts w:ascii="Arial" w:hAnsi="Arial" w:cs="Arial"/>
        </w:rPr>
        <w:t xml:space="preserve">. See </w:t>
      </w:r>
      <w:hyperlink w:anchor="_125F_Medicare_Participants" w:history="1">
        <w:r w:rsidRPr="00FF65D2">
          <w:rPr>
            <w:rStyle w:val="Hyperlink"/>
            <w:rFonts w:ascii="Arial" w:hAnsi="Arial" w:cs="Arial"/>
          </w:rPr>
          <w:t>Section 2. F. Medicare Enrollment</w:t>
        </w:r>
      </w:hyperlink>
      <w:r w:rsidRPr="00FF65D2">
        <w:rPr>
          <w:rFonts w:ascii="Arial" w:hAnsi="Arial" w:cs="Arial"/>
        </w:rPr>
        <w:t>.</w:t>
      </w:r>
    </w:p>
    <w:p w14:paraId="024F44B8" w14:textId="29FB0FCF" w:rsidR="00F70203" w:rsidRPr="00FF65D2" w:rsidRDefault="00F70203" w:rsidP="00546E29">
      <w:pPr>
        <w:pStyle w:val="ListParagraph"/>
        <w:numPr>
          <w:ilvl w:val="1"/>
          <w:numId w:val="68"/>
        </w:numPr>
        <w:tabs>
          <w:tab w:val="clear" w:pos="1800"/>
          <w:tab w:val="num" w:pos="720"/>
        </w:tabs>
        <w:ind w:left="720"/>
        <w:rPr>
          <w:rFonts w:ascii="Arial" w:hAnsi="Arial" w:cs="Arial"/>
        </w:rPr>
      </w:pPr>
      <w:r w:rsidRPr="00FF65D2">
        <w:rPr>
          <w:rFonts w:ascii="Arial" w:hAnsi="Arial" w:cs="Arial"/>
        </w:rPr>
        <w:t>Treatment, services, and supplies furnished by the U.S. Veterans Administration (VA), except for such treatment, services, and supplies for which</w:t>
      </w:r>
      <w:r w:rsidRPr="00FF65D2">
        <w:rPr>
          <w:rFonts w:ascii="Arial" w:hAnsi="Arial" w:cs="Arial"/>
          <w:b/>
          <w:bCs/>
        </w:rPr>
        <w:t xml:space="preserve"> </w:t>
      </w:r>
      <w:r w:rsidR="008E6A74" w:rsidRPr="00FF65D2">
        <w:rPr>
          <w:rFonts w:ascii="Arial" w:hAnsi="Arial" w:cs="Arial"/>
        </w:rPr>
        <w:t>the</w:t>
      </w:r>
      <w:r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is the primary payor, and the VA is the secondary payor under applicable federal law. </w:t>
      </w:r>
      <w:r w:rsidRPr="00FF65D2">
        <w:rPr>
          <w:rFonts w:ascii="Arial" w:hAnsi="Arial" w:cs="Arial"/>
          <w:b/>
        </w:rPr>
        <w:t>Benefits</w:t>
      </w:r>
      <w:r w:rsidRPr="00FF65D2">
        <w:rPr>
          <w:rFonts w:ascii="Arial" w:hAnsi="Arial" w:cs="Arial"/>
        </w:rPr>
        <w:t xml:space="preserve"> are not coordinated with the VA unless specific federal law requires such coordination.</w:t>
      </w:r>
    </w:p>
    <w:p w14:paraId="360BF9F2" w14:textId="77777777" w:rsidR="00F70203" w:rsidRPr="00FF65D2" w:rsidRDefault="00F70203" w:rsidP="00546E29">
      <w:pPr>
        <w:pStyle w:val="ListParagraph"/>
        <w:numPr>
          <w:ilvl w:val="1"/>
          <w:numId w:val="68"/>
        </w:numPr>
        <w:tabs>
          <w:tab w:val="clear" w:pos="1800"/>
          <w:tab w:val="num" w:pos="720"/>
        </w:tabs>
        <w:ind w:left="720"/>
        <w:rPr>
          <w:rFonts w:ascii="Arial" w:hAnsi="Arial" w:cs="Arial"/>
        </w:rPr>
      </w:pPr>
      <w:r w:rsidRPr="00FF65D2">
        <w:rPr>
          <w:rFonts w:ascii="Arial" w:hAnsi="Arial" w:cs="Arial"/>
        </w:rPr>
        <w:t xml:space="preserve">Treatment, services, and supplies to which the </w:t>
      </w:r>
      <w:r w:rsidRPr="00FF65D2">
        <w:rPr>
          <w:rFonts w:ascii="Arial" w:hAnsi="Arial" w:cs="Arial"/>
          <w:b/>
          <w:bCs/>
        </w:rPr>
        <w:t xml:space="preserve">Participant </w:t>
      </w:r>
      <w:r w:rsidRPr="00FF65D2">
        <w:rPr>
          <w:rFonts w:ascii="Arial" w:hAnsi="Arial" w:cs="Arial"/>
        </w:rPr>
        <w:t>would be entitled to have furnished or paid for, fully or partially, under any law, regulation, or agency of any government.</w:t>
      </w:r>
    </w:p>
    <w:p w14:paraId="0480999C" w14:textId="77777777" w:rsidR="00F70203" w:rsidRPr="00FF65D2" w:rsidRDefault="00F70203" w:rsidP="00546E29">
      <w:pPr>
        <w:pStyle w:val="ListParagraph"/>
        <w:numPr>
          <w:ilvl w:val="1"/>
          <w:numId w:val="68"/>
        </w:numPr>
        <w:tabs>
          <w:tab w:val="clear" w:pos="1800"/>
          <w:tab w:val="num" w:pos="720"/>
        </w:tabs>
        <w:ind w:left="720"/>
        <w:rPr>
          <w:rFonts w:ascii="Arial" w:hAnsi="Arial" w:cs="Arial"/>
        </w:rPr>
      </w:pPr>
      <w:r w:rsidRPr="00FF65D2">
        <w:rPr>
          <w:rFonts w:ascii="Arial" w:hAnsi="Arial" w:cs="Arial"/>
        </w:rPr>
        <w:t xml:space="preserve">Treatment, services, and supplies to which the </w:t>
      </w:r>
      <w:r w:rsidRPr="00FF65D2">
        <w:rPr>
          <w:rFonts w:ascii="Arial" w:hAnsi="Arial" w:cs="Arial"/>
          <w:b/>
          <w:bCs/>
        </w:rPr>
        <w:t>Participant</w:t>
      </w:r>
      <w:r w:rsidRPr="00FF65D2">
        <w:rPr>
          <w:rFonts w:ascii="Arial" w:hAnsi="Arial" w:cs="Arial"/>
        </w:rPr>
        <w:t xml:space="preserve"> would be entitled, or would be entitled if enrolled, to have furnished or paid for under any voluntary medical benefit or insurance plan established by any government if this contract was not in effect.</w:t>
      </w:r>
    </w:p>
    <w:p w14:paraId="5491B4FC" w14:textId="77777777" w:rsidR="00F70203" w:rsidRPr="00FF65D2" w:rsidRDefault="00F70203" w:rsidP="00546E29">
      <w:pPr>
        <w:pStyle w:val="ListParagraph"/>
        <w:numPr>
          <w:ilvl w:val="1"/>
          <w:numId w:val="68"/>
        </w:numPr>
        <w:tabs>
          <w:tab w:val="clear" w:pos="1800"/>
          <w:tab w:val="num" w:pos="720"/>
        </w:tabs>
        <w:ind w:left="720"/>
        <w:rPr>
          <w:rFonts w:ascii="Arial" w:hAnsi="Arial" w:cs="Arial"/>
        </w:rPr>
      </w:pPr>
      <w:r w:rsidRPr="00FF65D2">
        <w:rPr>
          <w:rFonts w:ascii="Arial" w:hAnsi="Arial" w:cs="Arial"/>
        </w:rPr>
        <w:t xml:space="preserve">Services that a child’s school is legally obligated to provide, whether the school actually provides the services and whether the </w:t>
      </w:r>
      <w:r w:rsidRPr="00FF65D2">
        <w:rPr>
          <w:rFonts w:ascii="Arial" w:hAnsi="Arial" w:cs="Arial"/>
          <w:b/>
          <w:bCs/>
        </w:rPr>
        <w:t>Participant</w:t>
      </w:r>
      <w:r w:rsidRPr="00FF65D2">
        <w:rPr>
          <w:rFonts w:ascii="Arial" w:hAnsi="Arial" w:cs="Arial"/>
        </w:rPr>
        <w:t xml:space="preserve"> chooses to use those services.</w:t>
      </w:r>
    </w:p>
    <w:p w14:paraId="74D9140A" w14:textId="710975B4" w:rsidR="00F70203" w:rsidRDefault="00F70203" w:rsidP="00546E29">
      <w:pPr>
        <w:pStyle w:val="ListParagraph"/>
        <w:numPr>
          <w:ilvl w:val="1"/>
          <w:numId w:val="68"/>
        </w:numPr>
        <w:tabs>
          <w:tab w:val="clear" w:pos="1800"/>
          <w:tab w:val="num" w:pos="720"/>
        </w:tabs>
        <w:spacing w:after="0"/>
        <w:ind w:left="720"/>
        <w:rPr>
          <w:rFonts w:ascii="Arial" w:hAnsi="Arial" w:cs="Arial"/>
        </w:rPr>
      </w:pPr>
      <w:r w:rsidRPr="00FF65D2">
        <w:rPr>
          <w:rFonts w:ascii="Arial" w:hAnsi="Arial" w:cs="Arial"/>
        </w:rPr>
        <w:t xml:space="preserve">Services to the extent a </w:t>
      </w:r>
      <w:r w:rsidRPr="00FF65D2">
        <w:rPr>
          <w:rFonts w:ascii="Arial" w:hAnsi="Arial" w:cs="Arial"/>
          <w:b/>
          <w:bCs/>
        </w:rPr>
        <w:t>Participant</w:t>
      </w:r>
      <w:r w:rsidRPr="00FF65D2">
        <w:rPr>
          <w:rFonts w:ascii="Arial" w:hAnsi="Arial" w:cs="Arial"/>
        </w:rPr>
        <w:t xml:space="preserve"> receives or is entitled to receive, any </w:t>
      </w:r>
      <w:r w:rsidR="00D45F82" w:rsidRPr="00FF65D2">
        <w:rPr>
          <w:rFonts w:ascii="Arial" w:hAnsi="Arial" w:cs="Arial"/>
          <w:b/>
          <w:bCs/>
        </w:rPr>
        <w:t>B</w:t>
      </w:r>
      <w:r w:rsidRPr="00FF65D2">
        <w:rPr>
          <w:rFonts w:ascii="Arial" w:hAnsi="Arial" w:cs="Arial"/>
          <w:b/>
        </w:rPr>
        <w:t>enefits</w:t>
      </w:r>
      <w:r w:rsidRPr="00FF65D2">
        <w:rPr>
          <w:rFonts w:ascii="Arial" w:hAnsi="Arial" w:cs="Arial"/>
        </w:rPr>
        <w:t xml:space="preserve">, settlement, </w:t>
      </w:r>
      <w:proofErr w:type="gramStart"/>
      <w:r w:rsidRPr="00FF65D2">
        <w:rPr>
          <w:rFonts w:ascii="Arial" w:hAnsi="Arial" w:cs="Arial"/>
        </w:rPr>
        <w:t>award</w:t>
      </w:r>
      <w:proofErr w:type="gramEnd"/>
      <w:r w:rsidRPr="00FF65D2">
        <w:rPr>
          <w:rFonts w:ascii="Arial" w:hAnsi="Arial" w:cs="Arial"/>
        </w:rPr>
        <w:t xml:space="preserve"> </w:t>
      </w:r>
      <w:proofErr w:type="spellStart"/>
      <w:r w:rsidRPr="00FF65D2">
        <w:rPr>
          <w:rFonts w:ascii="Arial" w:hAnsi="Arial" w:cs="Arial"/>
        </w:rPr>
        <w:t>or</w:t>
      </w:r>
      <w:proofErr w:type="spellEnd"/>
      <w:r w:rsidRPr="00FF65D2">
        <w:rPr>
          <w:rFonts w:ascii="Arial" w:hAnsi="Arial" w:cs="Arial"/>
        </w:rPr>
        <w:t xml:space="preserve"> damages for any reason of, or following any claim under, any Worker's Compensation Act, employer's liability insurance plan or similar law or act. Entitled means the </w:t>
      </w:r>
      <w:r w:rsidRPr="00FF65D2">
        <w:rPr>
          <w:rFonts w:ascii="Arial" w:hAnsi="Arial" w:cs="Arial"/>
          <w:b/>
          <w:bCs/>
        </w:rPr>
        <w:t>Participant</w:t>
      </w:r>
      <w:r w:rsidRPr="00FF65D2">
        <w:rPr>
          <w:rFonts w:ascii="Arial" w:hAnsi="Arial" w:cs="Arial"/>
        </w:rPr>
        <w:t xml:space="preserve"> is actually insured under Worker's Compensation.</w:t>
      </w:r>
    </w:p>
    <w:p w14:paraId="12F56ED5" w14:textId="77777777" w:rsidR="008851FB" w:rsidRPr="00FF65D2" w:rsidRDefault="008851FB" w:rsidP="00457A45">
      <w:pPr>
        <w:pStyle w:val="ListParagraph"/>
        <w:spacing w:after="0"/>
        <w:rPr>
          <w:rFonts w:ascii="Arial" w:hAnsi="Arial" w:cs="Arial"/>
        </w:rPr>
      </w:pPr>
    </w:p>
    <w:p w14:paraId="1CD8C23C" w14:textId="33591FF3" w:rsidR="00F70203" w:rsidRPr="00FF65D2" w:rsidRDefault="00F70203" w:rsidP="00546E29">
      <w:pPr>
        <w:pStyle w:val="Heading3"/>
        <w:numPr>
          <w:ilvl w:val="0"/>
          <w:numId w:val="35"/>
        </w:numPr>
        <w:tabs>
          <w:tab w:val="clear" w:pos="1080"/>
        </w:tabs>
        <w:ind w:left="360"/>
        <w:rPr>
          <w:rFonts w:ascii="Arial" w:hAnsi="Arial" w:cs="Arial"/>
        </w:rPr>
      </w:pPr>
      <w:bookmarkStart w:id="195" w:name="_Toc140570721"/>
      <w:r w:rsidRPr="00FF65D2">
        <w:rPr>
          <w:rFonts w:ascii="Arial" w:hAnsi="Arial" w:cs="Arial"/>
        </w:rPr>
        <w:t>Services Not Medically Necessary</w:t>
      </w:r>
      <w:bookmarkEnd w:id="195"/>
    </w:p>
    <w:p w14:paraId="42A032FE" w14:textId="4569F794" w:rsidR="00F70203" w:rsidRPr="00FF65D2" w:rsidRDefault="00F70203" w:rsidP="00546E29">
      <w:pPr>
        <w:pStyle w:val="ListParagraph"/>
        <w:numPr>
          <w:ilvl w:val="1"/>
          <w:numId w:val="69"/>
        </w:numPr>
        <w:tabs>
          <w:tab w:val="clear" w:pos="1800"/>
          <w:tab w:val="num" w:pos="1440"/>
        </w:tabs>
        <w:ind w:left="720"/>
        <w:rPr>
          <w:rFonts w:ascii="Arial" w:hAnsi="Arial" w:cs="Arial"/>
        </w:rPr>
      </w:pPr>
      <w:r w:rsidRPr="00FF65D2">
        <w:rPr>
          <w:rFonts w:ascii="Arial" w:hAnsi="Arial" w:cs="Arial"/>
        </w:rPr>
        <w:t xml:space="preserve">Any service, treatment, procedure, equipment, drug, </w:t>
      </w:r>
      <w:r w:rsidR="00471511" w:rsidRPr="00FF65D2">
        <w:rPr>
          <w:rFonts w:ascii="Arial" w:hAnsi="Arial" w:cs="Arial"/>
        </w:rPr>
        <w:t>device,</w:t>
      </w:r>
      <w:r w:rsidRPr="00FF65D2">
        <w:rPr>
          <w:rFonts w:ascii="Arial" w:hAnsi="Arial" w:cs="Arial"/>
        </w:rPr>
        <w:t xml:space="preserve"> or supply which is not reasonably and medically necessary or is not required in accordance with accepted standards of medical, </w:t>
      </w:r>
      <w:proofErr w:type="gramStart"/>
      <w:r w:rsidRPr="00FF65D2">
        <w:rPr>
          <w:rFonts w:ascii="Arial" w:hAnsi="Arial" w:cs="Arial"/>
        </w:rPr>
        <w:t>surgical</w:t>
      </w:r>
      <w:proofErr w:type="gramEnd"/>
      <w:r w:rsidRPr="00FF65D2">
        <w:rPr>
          <w:rFonts w:ascii="Arial" w:hAnsi="Arial" w:cs="Arial"/>
        </w:rPr>
        <w:t xml:space="preserve"> or psychiatric practice.</w:t>
      </w:r>
    </w:p>
    <w:p w14:paraId="16D100C9" w14:textId="5F539C48" w:rsidR="00F70203" w:rsidRPr="00FF65D2" w:rsidRDefault="00F70203" w:rsidP="00546E29">
      <w:pPr>
        <w:pStyle w:val="ListParagraph"/>
        <w:numPr>
          <w:ilvl w:val="1"/>
          <w:numId w:val="69"/>
        </w:numPr>
        <w:tabs>
          <w:tab w:val="clear" w:pos="1800"/>
          <w:tab w:val="left"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Personal comfort or convenience items or services such as in-</w:t>
      </w:r>
      <w:r w:rsidRPr="00FF65D2">
        <w:rPr>
          <w:rFonts w:ascii="Arial" w:hAnsi="Arial" w:cs="Arial"/>
          <w:b/>
          <w:bCs/>
        </w:rPr>
        <w:t>Hospital</w:t>
      </w:r>
      <w:r w:rsidRPr="00FF65D2">
        <w:rPr>
          <w:rFonts w:ascii="Arial" w:hAnsi="Arial" w:cs="Arial"/>
        </w:rPr>
        <w:t xml:space="preserve"> television, telephone, private room, housekeeping, shopping, homemaker services, and meal preparation services as part of home health care.</w:t>
      </w:r>
    </w:p>
    <w:p w14:paraId="6B17CF92" w14:textId="21B71BCD" w:rsidR="00F70203" w:rsidRPr="00FF65D2" w:rsidRDefault="00F70203" w:rsidP="00546E29">
      <w:pPr>
        <w:pStyle w:val="ListParagraph"/>
        <w:numPr>
          <w:ilvl w:val="1"/>
          <w:numId w:val="69"/>
        </w:numPr>
        <w:tabs>
          <w:tab w:val="clear" w:pos="1800"/>
          <w:tab w:val="num" w:pos="1440"/>
        </w:tabs>
        <w:spacing w:after="0"/>
        <w:ind w:left="720"/>
        <w:rPr>
          <w:rFonts w:ascii="Arial" w:hAnsi="Arial" w:cs="Arial"/>
        </w:rPr>
      </w:pPr>
      <w:r w:rsidRPr="00390E67">
        <w:rPr>
          <w:rFonts w:ascii="Arial" w:hAnsi="Arial" w:cs="Arial"/>
          <w:b/>
          <w:bCs/>
        </w:rPr>
        <w:t>Maintenance Care</w:t>
      </w:r>
      <w:r w:rsidRPr="00E96E4B">
        <w:rPr>
          <w:rFonts w:ascii="Arial" w:hAnsi="Arial" w:cs="Arial"/>
        </w:rPr>
        <w:t>.</w:t>
      </w:r>
      <w:r w:rsidR="00771750" w:rsidRPr="00FF65D2">
        <w:rPr>
          <w:rFonts w:ascii="Arial" w:hAnsi="Arial" w:cs="Arial"/>
        </w:rPr>
        <w:t xml:space="preserve"> The determination of what constitutes </w:t>
      </w:r>
      <w:r w:rsidR="00771750" w:rsidRPr="009A2FC6">
        <w:rPr>
          <w:rFonts w:ascii="Arial" w:hAnsi="Arial" w:cs="Arial"/>
        </w:rPr>
        <w:t>"</w:t>
      </w:r>
      <w:r w:rsidR="00771750" w:rsidRPr="00390E67">
        <w:rPr>
          <w:rFonts w:ascii="Arial" w:hAnsi="Arial" w:cs="Arial"/>
          <w:b/>
          <w:bCs/>
        </w:rPr>
        <w:t>Maintenance Care</w:t>
      </w:r>
      <w:r w:rsidR="00771750" w:rsidRPr="009A2FC6">
        <w:rPr>
          <w:rFonts w:ascii="Arial" w:hAnsi="Arial" w:cs="Arial"/>
        </w:rPr>
        <w:t xml:space="preserve">" </w:t>
      </w:r>
      <w:r w:rsidR="00771750" w:rsidRPr="00FF65D2">
        <w:rPr>
          <w:rFonts w:ascii="Arial" w:hAnsi="Arial" w:cs="Arial"/>
        </w:rPr>
        <w:t xml:space="preserve">is made by the </w:t>
      </w:r>
      <w:r w:rsidR="00771750" w:rsidRPr="00FF65D2">
        <w:rPr>
          <w:rFonts w:ascii="Arial" w:hAnsi="Arial" w:cs="Arial"/>
          <w:b/>
          <w:bCs/>
        </w:rPr>
        <w:t>Health Plan</w:t>
      </w:r>
      <w:r w:rsidR="00771750" w:rsidRPr="00FF65D2">
        <w:rPr>
          <w:rFonts w:ascii="Arial" w:hAnsi="Arial" w:cs="Arial"/>
        </w:rPr>
        <w:t xml:space="preserve"> after reviewing an individual's case history or treatment plan submitted by a </w:t>
      </w:r>
      <w:r w:rsidR="00771750" w:rsidRPr="00FF65D2">
        <w:rPr>
          <w:rFonts w:ascii="Arial" w:hAnsi="Arial" w:cs="Arial"/>
          <w:b/>
          <w:bCs/>
        </w:rPr>
        <w:t>Provider</w:t>
      </w:r>
      <w:r w:rsidR="00771750" w:rsidRPr="00FF65D2">
        <w:rPr>
          <w:rFonts w:ascii="Arial" w:hAnsi="Arial" w:cs="Arial"/>
        </w:rPr>
        <w:t>.</w:t>
      </w:r>
    </w:p>
    <w:p w14:paraId="0B8308DB" w14:textId="77777777" w:rsidR="00F70203" w:rsidRPr="00FF65D2" w:rsidRDefault="00F70203" w:rsidP="00F70203">
      <w:pPr>
        <w:tabs>
          <w:tab w:val="left" w:pos="720"/>
        </w:tabs>
        <w:autoSpaceDE w:val="0"/>
        <w:autoSpaceDN w:val="0"/>
        <w:adjustRightInd w:val="0"/>
        <w:spacing w:after="0"/>
        <w:rPr>
          <w:rFonts w:ascii="Arial" w:hAnsi="Arial" w:cs="Arial"/>
        </w:rPr>
      </w:pPr>
    </w:p>
    <w:p w14:paraId="38871367" w14:textId="2722118F" w:rsidR="00F70203" w:rsidRPr="00FF65D2" w:rsidRDefault="00F70203" w:rsidP="00546E29">
      <w:pPr>
        <w:pStyle w:val="Heading3"/>
        <w:numPr>
          <w:ilvl w:val="0"/>
          <w:numId w:val="35"/>
        </w:numPr>
        <w:tabs>
          <w:tab w:val="clear" w:pos="1080"/>
        </w:tabs>
        <w:ind w:left="360"/>
        <w:rPr>
          <w:rFonts w:ascii="Arial" w:hAnsi="Arial" w:cs="Arial"/>
        </w:rPr>
      </w:pPr>
      <w:bookmarkStart w:id="196" w:name="_Toc140570722"/>
      <w:r w:rsidRPr="00FF65D2">
        <w:rPr>
          <w:rFonts w:ascii="Arial" w:hAnsi="Arial" w:cs="Arial"/>
        </w:rPr>
        <w:lastRenderedPageBreak/>
        <w:t>Services Outside of Enrollment</w:t>
      </w:r>
      <w:bookmarkEnd w:id="196"/>
    </w:p>
    <w:p w14:paraId="3100186E" w14:textId="2A7146EB" w:rsidR="00F70203" w:rsidRPr="00FF65D2" w:rsidRDefault="00F70203" w:rsidP="00546E29">
      <w:pPr>
        <w:pStyle w:val="ListParagraph"/>
        <w:numPr>
          <w:ilvl w:val="1"/>
          <w:numId w:val="70"/>
        </w:numPr>
        <w:tabs>
          <w:tab w:val="clear" w:pos="1800"/>
          <w:tab w:val="num" w:pos="1440"/>
        </w:tabs>
        <w:ind w:left="720"/>
        <w:rPr>
          <w:rFonts w:ascii="Arial" w:hAnsi="Arial" w:cs="Arial"/>
        </w:rPr>
      </w:pPr>
      <w:r w:rsidRPr="00FF65D2">
        <w:rPr>
          <w:rFonts w:ascii="Arial" w:hAnsi="Arial" w:cs="Arial"/>
        </w:rPr>
        <w:t xml:space="preserve">Expenses incurred prior to the </w:t>
      </w:r>
      <w:r w:rsidRPr="00FF65D2">
        <w:rPr>
          <w:rFonts w:ascii="Arial" w:hAnsi="Arial" w:cs="Arial"/>
          <w:b/>
        </w:rPr>
        <w:t>Effective Date</w:t>
      </w:r>
      <w:r w:rsidRPr="00FF65D2">
        <w:rPr>
          <w:rFonts w:ascii="Arial" w:hAnsi="Arial" w:cs="Arial"/>
        </w:rPr>
        <w:t xml:space="preserve"> of coverage by the </w:t>
      </w:r>
      <w:r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or services received after the </w:t>
      </w:r>
      <w:r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coverage or eligibility terminates</w:t>
      </w:r>
      <w:r w:rsidR="00DE1F44">
        <w:rPr>
          <w:rFonts w:ascii="Arial" w:hAnsi="Arial" w:cs="Arial"/>
        </w:rPr>
        <w:t>.</w:t>
      </w:r>
    </w:p>
    <w:p w14:paraId="2784A9F2" w14:textId="428969BF" w:rsidR="00F70203" w:rsidRPr="00FF65D2" w:rsidRDefault="00F70203" w:rsidP="00546E29">
      <w:pPr>
        <w:pStyle w:val="Heading3"/>
        <w:numPr>
          <w:ilvl w:val="0"/>
          <w:numId w:val="35"/>
        </w:numPr>
        <w:tabs>
          <w:tab w:val="clear" w:pos="1080"/>
        </w:tabs>
        <w:ind w:left="360"/>
        <w:rPr>
          <w:rFonts w:ascii="Arial" w:hAnsi="Arial" w:cs="Arial"/>
        </w:rPr>
      </w:pPr>
      <w:bookmarkStart w:id="197" w:name="_Toc140570723"/>
      <w:r w:rsidRPr="00FF65D2">
        <w:rPr>
          <w:rFonts w:ascii="Arial" w:hAnsi="Arial" w:cs="Arial"/>
        </w:rPr>
        <w:t>Services Related to the Commission of a Crime</w:t>
      </w:r>
      <w:bookmarkEnd w:id="197"/>
    </w:p>
    <w:p w14:paraId="277880BB" w14:textId="77777777" w:rsidR="00F70203" w:rsidRPr="00FF65D2" w:rsidRDefault="00F70203" w:rsidP="00546E29">
      <w:pPr>
        <w:pStyle w:val="ListParagraph"/>
        <w:numPr>
          <w:ilvl w:val="1"/>
          <w:numId w:val="71"/>
        </w:numPr>
        <w:tabs>
          <w:tab w:val="clear" w:pos="1800"/>
          <w:tab w:val="num" w:pos="1440"/>
        </w:tabs>
        <w:ind w:left="720"/>
        <w:rPr>
          <w:rFonts w:ascii="Arial" w:hAnsi="Arial" w:cs="Arial"/>
        </w:rPr>
      </w:pPr>
      <w:r w:rsidRPr="00FF65D2">
        <w:rPr>
          <w:rFonts w:ascii="Arial" w:hAnsi="Arial" w:cs="Arial"/>
        </w:rPr>
        <w:t xml:space="preserve">Treatment or service in connection with any </w:t>
      </w:r>
      <w:r w:rsidRPr="00FF65D2">
        <w:rPr>
          <w:rFonts w:ascii="Arial" w:hAnsi="Arial" w:cs="Arial"/>
          <w:b/>
          <w:bCs/>
        </w:rPr>
        <w:t>Illness</w:t>
      </w:r>
      <w:r w:rsidRPr="00FF65D2">
        <w:rPr>
          <w:rFonts w:ascii="Arial" w:hAnsi="Arial" w:cs="Arial"/>
        </w:rPr>
        <w:t xml:space="preserve"> or </w:t>
      </w:r>
      <w:r w:rsidRPr="00FF65D2">
        <w:rPr>
          <w:rFonts w:ascii="Arial" w:hAnsi="Arial" w:cs="Arial"/>
          <w:b/>
          <w:bCs/>
        </w:rPr>
        <w:t>Injury</w:t>
      </w:r>
      <w:r w:rsidRPr="00FF65D2">
        <w:rPr>
          <w:rFonts w:ascii="Arial" w:hAnsi="Arial" w:cs="Arial"/>
        </w:rPr>
        <w:t xml:space="preserve"> caused by a </w:t>
      </w:r>
      <w:r w:rsidRPr="00FF65D2">
        <w:rPr>
          <w:rFonts w:ascii="Arial" w:hAnsi="Arial" w:cs="Arial"/>
          <w:b/>
          <w:bCs/>
        </w:rPr>
        <w:t>Participant</w:t>
      </w:r>
      <w:r w:rsidRPr="00FF65D2">
        <w:rPr>
          <w:rFonts w:ascii="Arial" w:hAnsi="Arial" w:cs="Arial"/>
        </w:rPr>
        <w:t xml:space="preserve"> either engaging in an illegal occupation or the commission of, or attempt to commit, a felony.</w:t>
      </w:r>
    </w:p>
    <w:p w14:paraId="54EF5B47" w14:textId="56BA67AE" w:rsidR="00F70203" w:rsidRDefault="00F70203" w:rsidP="00546E29">
      <w:pPr>
        <w:pStyle w:val="ListParagraph"/>
        <w:numPr>
          <w:ilvl w:val="1"/>
          <w:numId w:val="71"/>
        </w:numPr>
        <w:tabs>
          <w:tab w:val="clear" w:pos="1800"/>
          <w:tab w:val="num" w:pos="1440"/>
        </w:tabs>
        <w:spacing w:after="0"/>
        <w:ind w:left="720"/>
        <w:rPr>
          <w:rFonts w:ascii="Arial" w:hAnsi="Arial" w:cs="Arial"/>
        </w:rPr>
      </w:pPr>
      <w:r w:rsidRPr="00FF65D2">
        <w:rPr>
          <w:rFonts w:ascii="Arial" w:hAnsi="Arial" w:cs="Arial"/>
        </w:rPr>
        <w:t xml:space="preserve">Services related to an </w:t>
      </w:r>
      <w:r w:rsidRPr="00FF65D2">
        <w:rPr>
          <w:rFonts w:ascii="Arial" w:hAnsi="Arial" w:cs="Arial"/>
          <w:b/>
          <w:bCs/>
        </w:rPr>
        <w:t>Injury</w:t>
      </w:r>
      <w:r w:rsidRPr="00FF65D2">
        <w:rPr>
          <w:rFonts w:ascii="Arial" w:hAnsi="Arial" w:cs="Arial"/>
        </w:rPr>
        <w:t xml:space="preserve"> that was self-inflicted for the purpose of receiving </w:t>
      </w:r>
      <w:r w:rsidRPr="00FF65D2">
        <w:rPr>
          <w:rFonts w:ascii="Arial" w:hAnsi="Arial" w:cs="Arial"/>
          <w:b/>
          <w:bCs/>
        </w:rPr>
        <w:t xml:space="preserve">Health Plan </w:t>
      </w:r>
      <w:r w:rsidRPr="00FF65D2">
        <w:rPr>
          <w:rFonts w:ascii="Arial" w:hAnsi="Arial" w:cs="Arial"/>
        </w:rPr>
        <w:t xml:space="preserve">and/or </w:t>
      </w:r>
      <w:r w:rsidRPr="00FF65D2">
        <w:rPr>
          <w:rFonts w:ascii="Arial" w:hAnsi="Arial" w:cs="Arial"/>
          <w:b/>
          <w:bCs/>
        </w:rPr>
        <w:t>PBM</w:t>
      </w:r>
      <w:r w:rsidRPr="00FF65D2">
        <w:rPr>
          <w:rFonts w:ascii="Arial" w:hAnsi="Arial" w:cs="Arial"/>
        </w:rPr>
        <w:t xml:space="preserve"> </w:t>
      </w:r>
      <w:r w:rsidRPr="00FF65D2">
        <w:rPr>
          <w:rFonts w:ascii="Arial" w:hAnsi="Arial" w:cs="Arial"/>
          <w:b/>
        </w:rPr>
        <w:t>Benefits</w:t>
      </w:r>
      <w:r w:rsidRPr="00FF65D2">
        <w:rPr>
          <w:rFonts w:ascii="Arial" w:hAnsi="Arial" w:cs="Arial"/>
        </w:rPr>
        <w:t>.</w:t>
      </w:r>
    </w:p>
    <w:p w14:paraId="482874E6" w14:textId="77777777" w:rsidR="00DE1F44" w:rsidRPr="00FF65D2" w:rsidRDefault="00DE1F44" w:rsidP="00457A45">
      <w:pPr>
        <w:pStyle w:val="ListParagraph"/>
        <w:spacing w:after="0"/>
        <w:rPr>
          <w:rFonts w:ascii="Arial" w:hAnsi="Arial" w:cs="Arial"/>
        </w:rPr>
      </w:pPr>
    </w:p>
    <w:p w14:paraId="3B350422" w14:textId="5AE9474A" w:rsidR="004614CE" w:rsidRPr="00FF65D2" w:rsidRDefault="004614CE" w:rsidP="00546E29">
      <w:pPr>
        <w:pStyle w:val="Heading3"/>
        <w:numPr>
          <w:ilvl w:val="0"/>
          <w:numId w:val="35"/>
        </w:numPr>
        <w:tabs>
          <w:tab w:val="clear" w:pos="1080"/>
        </w:tabs>
        <w:ind w:left="360"/>
        <w:rPr>
          <w:rFonts w:ascii="Arial" w:hAnsi="Arial" w:cs="Arial"/>
        </w:rPr>
      </w:pPr>
      <w:bookmarkStart w:id="198" w:name="_Toc140570724"/>
      <w:r w:rsidRPr="0288962E">
        <w:rPr>
          <w:rFonts w:ascii="Arial" w:hAnsi="Arial" w:cs="Arial"/>
        </w:rPr>
        <w:t>Therapies</w:t>
      </w:r>
      <w:r w:rsidR="00C77CE1" w:rsidRPr="0288962E">
        <w:rPr>
          <w:rFonts w:ascii="Arial" w:hAnsi="Arial" w:cs="Arial"/>
        </w:rPr>
        <w:t xml:space="preserve"> Not Covered</w:t>
      </w:r>
      <w:bookmarkEnd w:id="198"/>
    </w:p>
    <w:p w14:paraId="3EA5EB0C" w14:textId="2028A691" w:rsidR="004614CE" w:rsidRPr="00AD1CF8" w:rsidRDefault="004614CE" w:rsidP="00546E29">
      <w:pPr>
        <w:pStyle w:val="ListParagraph"/>
        <w:numPr>
          <w:ilvl w:val="1"/>
          <w:numId w:val="72"/>
        </w:numPr>
        <w:tabs>
          <w:tab w:val="clear" w:pos="1800"/>
          <w:tab w:val="num" w:pos="1440"/>
        </w:tabs>
        <w:autoSpaceDE w:val="0"/>
        <w:autoSpaceDN w:val="0"/>
        <w:adjustRightInd w:val="0"/>
        <w:spacing w:after="0" w:line="264" w:lineRule="auto"/>
        <w:ind w:left="720"/>
        <w:rPr>
          <w:rFonts w:ascii="Arial" w:hAnsi="Arial" w:cs="Arial"/>
        </w:rPr>
      </w:pPr>
      <w:r w:rsidRPr="00D54F4D">
        <w:rPr>
          <w:rFonts w:ascii="Arial" w:hAnsi="Arial" w:cs="Arial"/>
        </w:rPr>
        <w:t xml:space="preserve">Treatment, </w:t>
      </w:r>
      <w:r w:rsidR="00471511" w:rsidRPr="00AD1CF8">
        <w:rPr>
          <w:rFonts w:ascii="Arial" w:hAnsi="Arial" w:cs="Arial"/>
        </w:rPr>
        <w:t>services,</w:t>
      </w:r>
      <w:r w:rsidRPr="00AD1CF8">
        <w:rPr>
          <w:rFonts w:ascii="Arial" w:hAnsi="Arial" w:cs="Arial"/>
        </w:rPr>
        <w:t xml:space="preserve"> or supplies used in educational or vocational training</w:t>
      </w:r>
      <w:r w:rsidR="00D54F4D" w:rsidRPr="00AD1CF8">
        <w:rPr>
          <w:rFonts w:ascii="Arial" w:hAnsi="Arial" w:cs="Arial"/>
        </w:rPr>
        <w:t>; c</w:t>
      </w:r>
      <w:r w:rsidRPr="00AD1CF8">
        <w:rPr>
          <w:rFonts w:ascii="Arial" w:hAnsi="Arial" w:cs="Arial"/>
        </w:rPr>
        <w:t>are, including treatment, services, and supplies, provided to assist with activities of daily living (ADL)</w:t>
      </w:r>
      <w:r w:rsidR="00D54F4D" w:rsidRPr="00AD1CF8">
        <w:rPr>
          <w:rFonts w:ascii="Arial" w:hAnsi="Arial" w:cs="Arial"/>
        </w:rPr>
        <w:t xml:space="preserve">; </w:t>
      </w:r>
      <w:r w:rsidR="00AD1CF8">
        <w:rPr>
          <w:rFonts w:ascii="Arial" w:hAnsi="Arial" w:cs="Arial"/>
        </w:rPr>
        <w:t>e</w:t>
      </w:r>
      <w:r w:rsidRPr="00AD1CF8">
        <w:rPr>
          <w:rFonts w:ascii="Arial" w:hAnsi="Arial" w:cs="Arial"/>
        </w:rPr>
        <w:t xml:space="preserve">xcept for services covered under the </w:t>
      </w:r>
      <w:r w:rsidR="00471511" w:rsidRPr="00AD1CF8">
        <w:rPr>
          <w:rFonts w:ascii="Arial" w:hAnsi="Arial" w:cs="Arial"/>
          <w:b/>
        </w:rPr>
        <w:t>Habilitation Services</w:t>
      </w:r>
      <w:r w:rsidRPr="00AD1CF8">
        <w:rPr>
          <w:rFonts w:ascii="Arial" w:hAnsi="Arial" w:cs="Arial"/>
        </w:rPr>
        <w:t xml:space="preserve"> therapy </w:t>
      </w:r>
      <w:r w:rsidR="00471511" w:rsidRPr="00AD1CF8">
        <w:rPr>
          <w:rFonts w:ascii="Arial" w:hAnsi="Arial" w:cs="Arial"/>
          <w:b/>
          <w:bCs/>
        </w:rPr>
        <w:t>B</w:t>
      </w:r>
      <w:r w:rsidRPr="00AD1CF8">
        <w:rPr>
          <w:rFonts w:ascii="Arial" w:hAnsi="Arial" w:cs="Arial"/>
          <w:b/>
        </w:rPr>
        <w:t>enefit</w:t>
      </w:r>
      <w:r w:rsidRPr="00AD1CF8">
        <w:rPr>
          <w:rFonts w:ascii="Arial" w:hAnsi="Arial" w:cs="Arial"/>
        </w:rPr>
        <w:t xml:space="preserve">, and mandated </w:t>
      </w:r>
      <w:r w:rsidR="4467AF7E" w:rsidRPr="00AD1CF8">
        <w:rPr>
          <w:rFonts w:ascii="Arial" w:hAnsi="Arial" w:cs="Arial"/>
        </w:rPr>
        <w:t xml:space="preserve">therapy </w:t>
      </w:r>
      <w:r w:rsidR="00471511" w:rsidRPr="00AD1CF8">
        <w:rPr>
          <w:rFonts w:ascii="Arial" w:hAnsi="Arial" w:cs="Arial"/>
          <w:b/>
          <w:bCs/>
        </w:rPr>
        <w:t>B</w:t>
      </w:r>
      <w:r w:rsidRPr="00AD1CF8">
        <w:rPr>
          <w:rFonts w:ascii="Arial" w:hAnsi="Arial" w:cs="Arial"/>
          <w:b/>
        </w:rPr>
        <w:t>enefits</w:t>
      </w:r>
      <w:r w:rsidRPr="00AD1CF8">
        <w:rPr>
          <w:rFonts w:ascii="Arial" w:hAnsi="Arial" w:cs="Arial"/>
        </w:rPr>
        <w:t xml:space="preserve"> for autism spectrum disorders under </w:t>
      </w:r>
      <w:hyperlink r:id="rId97">
        <w:r w:rsidR="4467AF7E" w:rsidRPr="00D54F4D">
          <w:rPr>
            <w:rStyle w:val="Hyperlink"/>
            <w:rFonts w:ascii="Arial" w:hAnsi="Arial" w:cs="Arial"/>
          </w:rPr>
          <w:t>Wis. Stat. § 632.895 (12m)</w:t>
        </w:r>
      </w:hyperlink>
      <w:r w:rsidRPr="00D54F4D">
        <w:rPr>
          <w:rFonts w:ascii="Arial" w:hAnsi="Arial" w:cs="Arial"/>
        </w:rPr>
        <w:t>.</w:t>
      </w:r>
    </w:p>
    <w:p w14:paraId="1C6B39B9" w14:textId="282E9C8E" w:rsidR="004614CE" w:rsidRPr="00FF65D2" w:rsidRDefault="004614CE" w:rsidP="00546E29">
      <w:pPr>
        <w:pStyle w:val="ListParagraph"/>
        <w:numPr>
          <w:ilvl w:val="1"/>
          <w:numId w:val="72"/>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Physical fitness or exercise programs.</w:t>
      </w:r>
    </w:p>
    <w:p w14:paraId="7A6AB980" w14:textId="380A6B01" w:rsidR="004614CE" w:rsidRPr="00FF65D2" w:rsidRDefault="004614CE" w:rsidP="00546E29">
      <w:pPr>
        <w:pStyle w:val="ListParagraph"/>
        <w:numPr>
          <w:ilvl w:val="1"/>
          <w:numId w:val="72"/>
        </w:numPr>
        <w:tabs>
          <w:tab w:val="clear" w:pos="1800"/>
          <w:tab w:val="num" w:pos="1440"/>
        </w:tabs>
        <w:autoSpaceDE w:val="0"/>
        <w:autoSpaceDN w:val="0"/>
        <w:adjustRightInd w:val="0"/>
        <w:spacing w:after="0" w:line="264" w:lineRule="auto"/>
        <w:ind w:left="720"/>
        <w:rPr>
          <w:rFonts w:ascii="Arial" w:hAnsi="Arial" w:cs="Arial"/>
        </w:rPr>
      </w:pPr>
      <w:r w:rsidRPr="2B921F19">
        <w:rPr>
          <w:rFonts w:ascii="Arial" w:hAnsi="Arial" w:cs="Arial"/>
        </w:rPr>
        <w:t>Biofeedback, except for treatment of headaches, spastic torticollis, and urinary incontinence.</w:t>
      </w:r>
    </w:p>
    <w:p w14:paraId="6B5B59CF" w14:textId="6D4BAFCA" w:rsidR="004614CE" w:rsidRPr="00FF65D2" w:rsidRDefault="004614CE" w:rsidP="00546E29">
      <w:pPr>
        <w:pStyle w:val="ListParagraph"/>
        <w:numPr>
          <w:ilvl w:val="1"/>
          <w:numId w:val="72"/>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Massage therapy.</w:t>
      </w:r>
    </w:p>
    <w:p w14:paraId="75F1716E" w14:textId="4009C4C0" w:rsidR="004614CE" w:rsidRPr="00FF65D2" w:rsidRDefault="004614CE" w:rsidP="004614CE">
      <w:pPr>
        <w:tabs>
          <w:tab w:val="left" w:pos="720"/>
        </w:tabs>
        <w:autoSpaceDE w:val="0"/>
        <w:autoSpaceDN w:val="0"/>
        <w:adjustRightInd w:val="0"/>
        <w:spacing w:after="0" w:line="264" w:lineRule="auto"/>
        <w:rPr>
          <w:rFonts w:ascii="Arial" w:hAnsi="Arial" w:cs="Arial"/>
        </w:rPr>
      </w:pPr>
    </w:p>
    <w:p w14:paraId="51CDC414" w14:textId="0DE05C75" w:rsidR="00E910C2" w:rsidRPr="00FF65D2" w:rsidRDefault="00E910C2" w:rsidP="00546E29">
      <w:pPr>
        <w:pStyle w:val="Heading3"/>
        <w:numPr>
          <w:ilvl w:val="0"/>
          <w:numId w:val="35"/>
        </w:numPr>
        <w:tabs>
          <w:tab w:val="clear" w:pos="1080"/>
        </w:tabs>
        <w:ind w:left="360"/>
        <w:rPr>
          <w:rFonts w:ascii="Arial" w:hAnsi="Arial" w:cs="Arial"/>
        </w:rPr>
      </w:pPr>
      <w:bookmarkStart w:id="199" w:name="_Toc140570725"/>
      <w:bookmarkStart w:id="200" w:name="OLE_LINK3"/>
      <w:r w:rsidRPr="0288962E">
        <w:rPr>
          <w:rFonts w:ascii="Arial" w:hAnsi="Arial" w:cs="Arial"/>
        </w:rPr>
        <w:t xml:space="preserve">Transplants </w:t>
      </w:r>
      <w:r w:rsidR="00A51076" w:rsidRPr="0288962E">
        <w:rPr>
          <w:rFonts w:ascii="Arial" w:hAnsi="Arial" w:cs="Arial"/>
        </w:rPr>
        <w:t>and</w:t>
      </w:r>
      <w:r w:rsidRPr="0288962E">
        <w:rPr>
          <w:rFonts w:ascii="Arial" w:hAnsi="Arial" w:cs="Arial"/>
        </w:rPr>
        <w:t xml:space="preserve"> Donor-Related Services</w:t>
      </w:r>
      <w:bookmarkEnd w:id="199"/>
    </w:p>
    <w:p w14:paraId="10513A69" w14:textId="10EDF9A9" w:rsidR="00E910C2" w:rsidRPr="00FF65D2" w:rsidRDefault="00C77CE1" w:rsidP="00546E29">
      <w:pPr>
        <w:pStyle w:val="ListParagraph"/>
        <w:numPr>
          <w:ilvl w:val="1"/>
          <w:numId w:val="73"/>
        </w:numPr>
        <w:tabs>
          <w:tab w:val="clear" w:pos="1800"/>
          <w:tab w:val="num" w:pos="1440"/>
        </w:tabs>
        <w:ind w:left="720"/>
        <w:rPr>
          <w:rFonts w:ascii="Arial" w:hAnsi="Arial" w:cs="Arial"/>
        </w:rPr>
      </w:pPr>
      <w:r w:rsidRPr="00FF65D2">
        <w:rPr>
          <w:rFonts w:ascii="Arial" w:hAnsi="Arial" w:cs="Arial"/>
        </w:rPr>
        <w:t xml:space="preserve">Services in connection with covered transplants </w:t>
      </w:r>
      <w:r w:rsidR="00370A8A">
        <w:rPr>
          <w:rFonts w:ascii="Arial" w:hAnsi="Arial" w:cs="Arial"/>
        </w:rPr>
        <w:t>that</w:t>
      </w:r>
      <w:r w:rsidR="00DA3DB7">
        <w:rPr>
          <w:rFonts w:ascii="Arial" w:hAnsi="Arial" w:cs="Arial"/>
        </w:rPr>
        <w:t xml:space="preserve"> have </w:t>
      </w:r>
      <w:r w:rsidRPr="00FF65D2">
        <w:rPr>
          <w:rFonts w:ascii="Arial" w:hAnsi="Arial" w:cs="Arial"/>
        </w:rPr>
        <w:t xml:space="preserve">not </w:t>
      </w:r>
      <w:r w:rsidR="00DA3DB7">
        <w:rPr>
          <w:rFonts w:ascii="Arial" w:hAnsi="Arial" w:cs="Arial"/>
        </w:rPr>
        <w:t>received</w:t>
      </w:r>
      <w:r w:rsidR="00370A8A" w:rsidRPr="00FF65D2">
        <w:rPr>
          <w:rFonts w:ascii="Arial" w:hAnsi="Arial" w:cs="Arial"/>
        </w:rPr>
        <w:t xml:space="preserve"> </w:t>
      </w:r>
      <w:r w:rsidR="00E910C2" w:rsidRPr="00FF65D2">
        <w:rPr>
          <w:rFonts w:ascii="Arial" w:hAnsi="Arial" w:cs="Arial"/>
          <w:b/>
          <w:bCs/>
        </w:rPr>
        <w:t>Prior Authoriz</w:t>
      </w:r>
      <w:r w:rsidR="00DA3DB7">
        <w:rPr>
          <w:rFonts w:ascii="Arial" w:hAnsi="Arial" w:cs="Arial"/>
          <w:b/>
          <w:bCs/>
        </w:rPr>
        <w:t>ation</w:t>
      </w:r>
      <w:r w:rsidR="00227768" w:rsidRPr="00FA029A">
        <w:rPr>
          <w:rFonts w:ascii="Arial" w:hAnsi="Arial" w:cs="Arial"/>
        </w:rPr>
        <w:t>, when required,</w:t>
      </w:r>
      <w:r w:rsidRPr="00FF65D2">
        <w:rPr>
          <w:rFonts w:ascii="Arial" w:hAnsi="Arial" w:cs="Arial"/>
        </w:rPr>
        <w:t xml:space="preserve"> </w:t>
      </w:r>
      <w:r w:rsidR="00DA3DB7">
        <w:rPr>
          <w:rFonts w:ascii="Arial" w:hAnsi="Arial" w:cs="Arial"/>
        </w:rPr>
        <w:t>from</w:t>
      </w:r>
      <w:r w:rsidRPr="00FF65D2">
        <w:rPr>
          <w:rFonts w:ascii="Arial" w:hAnsi="Arial" w:cs="Arial"/>
        </w:rPr>
        <w:t xml:space="preserve"> the </w:t>
      </w:r>
      <w:r w:rsidR="00E910C2" w:rsidRPr="00FF65D2">
        <w:rPr>
          <w:rFonts w:ascii="Arial" w:hAnsi="Arial" w:cs="Arial"/>
          <w:b/>
          <w:bCs/>
        </w:rPr>
        <w:t>Health Plan</w:t>
      </w:r>
      <w:r w:rsidRPr="00FF65D2">
        <w:rPr>
          <w:rFonts w:ascii="Arial" w:hAnsi="Arial" w:cs="Arial"/>
        </w:rPr>
        <w:t>.</w:t>
      </w:r>
    </w:p>
    <w:p w14:paraId="1BFB62B4" w14:textId="62609970" w:rsidR="00C77CE1" w:rsidRPr="00FF65D2" w:rsidRDefault="00C77CE1" w:rsidP="00546E29">
      <w:pPr>
        <w:pStyle w:val="ListParagraph"/>
        <w:numPr>
          <w:ilvl w:val="1"/>
          <w:numId w:val="73"/>
        </w:numPr>
        <w:tabs>
          <w:tab w:val="clear" w:pos="1800"/>
          <w:tab w:val="num" w:pos="1440"/>
        </w:tabs>
        <w:ind w:left="720"/>
        <w:rPr>
          <w:rFonts w:ascii="Arial" w:hAnsi="Arial" w:cs="Arial"/>
        </w:rPr>
      </w:pPr>
      <w:r w:rsidRPr="00FF65D2">
        <w:rPr>
          <w:rFonts w:ascii="Arial" w:hAnsi="Arial" w:cs="Arial"/>
        </w:rPr>
        <w:t xml:space="preserve">Costs related to a failed transplant that is otherwise covered under the global fee. </w:t>
      </w:r>
    </w:p>
    <w:p w14:paraId="09440B0D" w14:textId="0FCD18EB" w:rsidR="00C77CE1" w:rsidRPr="00FF65D2" w:rsidRDefault="00C77CE1" w:rsidP="00546E29">
      <w:pPr>
        <w:pStyle w:val="ListParagraph"/>
        <w:numPr>
          <w:ilvl w:val="1"/>
          <w:numId w:val="73"/>
        </w:numPr>
        <w:tabs>
          <w:tab w:val="clear" w:pos="1800"/>
          <w:tab w:val="num" w:pos="1440"/>
        </w:tabs>
        <w:ind w:left="720"/>
        <w:rPr>
          <w:rFonts w:ascii="Arial" w:hAnsi="Arial" w:cs="Arial"/>
        </w:rPr>
      </w:pPr>
      <w:r w:rsidRPr="00FF65D2">
        <w:rPr>
          <w:rFonts w:ascii="Arial" w:hAnsi="Arial" w:cs="Arial"/>
        </w:rPr>
        <w:t>Purchase price of bone marrow, organ or tissue that is sold rather than donated.</w:t>
      </w:r>
    </w:p>
    <w:p w14:paraId="5123C364" w14:textId="3F3C9160" w:rsidR="00C77CE1" w:rsidRPr="00FF65D2" w:rsidRDefault="00C77CE1" w:rsidP="00546E29">
      <w:pPr>
        <w:pStyle w:val="ListParagraph"/>
        <w:numPr>
          <w:ilvl w:val="1"/>
          <w:numId w:val="73"/>
        </w:numPr>
        <w:tabs>
          <w:tab w:val="clear" w:pos="1800"/>
          <w:tab w:val="num" w:pos="1440"/>
        </w:tabs>
        <w:ind w:left="720"/>
        <w:rPr>
          <w:rFonts w:ascii="Arial" w:hAnsi="Arial" w:cs="Arial"/>
        </w:rPr>
      </w:pPr>
      <w:r w:rsidRPr="00FF65D2">
        <w:rPr>
          <w:rFonts w:ascii="Arial" w:hAnsi="Arial" w:cs="Arial"/>
        </w:rPr>
        <w:t>All separately billed donor-related services, except for kidney transplants.</w:t>
      </w:r>
    </w:p>
    <w:p w14:paraId="31550165" w14:textId="2624B0B6" w:rsidR="00C77CE1" w:rsidRPr="00FF65D2" w:rsidRDefault="00C77CE1" w:rsidP="00546E29">
      <w:pPr>
        <w:pStyle w:val="ListParagraph"/>
        <w:numPr>
          <w:ilvl w:val="1"/>
          <w:numId w:val="73"/>
        </w:numPr>
        <w:tabs>
          <w:tab w:val="clear" w:pos="1800"/>
          <w:tab w:val="num" w:pos="1440"/>
        </w:tabs>
        <w:ind w:left="720"/>
        <w:rPr>
          <w:rFonts w:ascii="Arial" w:hAnsi="Arial" w:cs="Arial"/>
        </w:rPr>
      </w:pPr>
      <w:r w:rsidRPr="00FF65D2">
        <w:rPr>
          <w:rFonts w:ascii="Arial" w:hAnsi="Arial" w:cs="Arial"/>
        </w:rPr>
        <w:t>Non-human organ transplants or artificial organs.</w:t>
      </w:r>
    </w:p>
    <w:p w14:paraId="25234BE5" w14:textId="689BFAAD" w:rsidR="00C77CE1" w:rsidRPr="00FF65D2" w:rsidRDefault="00C77CE1" w:rsidP="00546E29">
      <w:pPr>
        <w:pStyle w:val="ListParagraph"/>
        <w:numPr>
          <w:ilvl w:val="1"/>
          <w:numId w:val="73"/>
        </w:numPr>
        <w:tabs>
          <w:tab w:val="clear" w:pos="1800"/>
          <w:tab w:val="left"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Transplants not performed at a facility designated by the </w:t>
      </w:r>
      <w:r w:rsidR="00E910C2" w:rsidRPr="00FF65D2">
        <w:rPr>
          <w:rFonts w:ascii="Arial" w:hAnsi="Arial" w:cs="Arial"/>
          <w:b/>
          <w:bCs/>
        </w:rPr>
        <w:t>Health Plan</w:t>
      </w:r>
      <w:r w:rsidRPr="00FF65D2">
        <w:rPr>
          <w:rFonts w:ascii="Arial" w:hAnsi="Arial" w:cs="Arial"/>
        </w:rPr>
        <w:t>.</w:t>
      </w:r>
    </w:p>
    <w:p w14:paraId="39E21246" w14:textId="0AD27C4B" w:rsidR="0003073A" w:rsidRPr="00FF65D2" w:rsidRDefault="0003073A" w:rsidP="00546E29">
      <w:pPr>
        <w:pStyle w:val="ListParagraph"/>
        <w:numPr>
          <w:ilvl w:val="1"/>
          <w:numId w:val="73"/>
        </w:numPr>
        <w:tabs>
          <w:tab w:val="clear" w:pos="1800"/>
          <w:tab w:val="left" w:pos="720"/>
          <w:tab w:val="num" w:pos="1440"/>
        </w:tabs>
        <w:autoSpaceDE w:val="0"/>
        <w:autoSpaceDN w:val="0"/>
        <w:adjustRightInd w:val="0"/>
        <w:spacing w:after="0" w:line="264" w:lineRule="auto"/>
        <w:ind w:left="720"/>
        <w:rPr>
          <w:rFonts w:ascii="Arial" w:hAnsi="Arial" w:cs="Arial"/>
        </w:rPr>
      </w:pPr>
      <w:r w:rsidRPr="00FF65D2">
        <w:rPr>
          <w:rFonts w:ascii="Arial" w:hAnsi="Arial" w:cs="Arial"/>
        </w:rPr>
        <w:t>Services of a blood donor</w:t>
      </w:r>
      <w:r w:rsidR="00E910C2" w:rsidRPr="00FF65D2">
        <w:rPr>
          <w:rFonts w:ascii="Arial" w:hAnsi="Arial" w:cs="Arial"/>
        </w:rPr>
        <w:t>. Medically necessary</w:t>
      </w:r>
      <w:r w:rsidRPr="00FF65D2">
        <w:rPr>
          <w:rFonts w:ascii="Arial" w:hAnsi="Arial" w:cs="Arial"/>
        </w:rPr>
        <w:t xml:space="preserve"> autologous blood donations are not considered to be services of a blood donor.</w:t>
      </w:r>
    </w:p>
    <w:bookmarkEnd w:id="200"/>
    <w:p w14:paraId="2DA84193" w14:textId="77777777" w:rsidR="00C77CE1" w:rsidRPr="00FF65D2" w:rsidRDefault="00C77CE1" w:rsidP="00F305AB">
      <w:pPr>
        <w:tabs>
          <w:tab w:val="left" w:pos="720"/>
        </w:tabs>
        <w:autoSpaceDE w:val="0"/>
        <w:autoSpaceDN w:val="0"/>
        <w:adjustRightInd w:val="0"/>
        <w:spacing w:after="0" w:line="264" w:lineRule="auto"/>
        <w:rPr>
          <w:rFonts w:ascii="Arial" w:hAnsi="Arial" w:cs="Arial"/>
        </w:rPr>
      </w:pPr>
    </w:p>
    <w:p w14:paraId="7CD27428" w14:textId="4FABE3DF" w:rsidR="004614CE" w:rsidRPr="00FF65D2" w:rsidRDefault="004614CE" w:rsidP="00546E29">
      <w:pPr>
        <w:pStyle w:val="Heading3"/>
        <w:numPr>
          <w:ilvl w:val="0"/>
          <w:numId w:val="35"/>
        </w:numPr>
        <w:tabs>
          <w:tab w:val="clear" w:pos="1080"/>
        </w:tabs>
        <w:ind w:left="360"/>
        <w:rPr>
          <w:rFonts w:ascii="Arial" w:hAnsi="Arial" w:cs="Arial"/>
        </w:rPr>
      </w:pPr>
      <w:bookmarkStart w:id="201" w:name="_Toc140570726"/>
      <w:r w:rsidRPr="0288962E">
        <w:rPr>
          <w:rFonts w:ascii="Arial" w:hAnsi="Arial" w:cs="Arial"/>
        </w:rPr>
        <w:t xml:space="preserve">Travel </w:t>
      </w:r>
      <w:r w:rsidR="00A51076" w:rsidRPr="0288962E">
        <w:rPr>
          <w:rFonts w:ascii="Arial" w:hAnsi="Arial" w:cs="Arial"/>
        </w:rPr>
        <w:t>and</w:t>
      </w:r>
      <w:r w:rsidRPr="0288962E">
        <w:rPr>
          <w:rFonts w:ascii="Arial" w:hAnsi="Arial" w:cs="Arial"/>
        </w:rPr>
        <w:t xml:space="preserve"> Transportation</w:t>
      </w:r>
      <w:bookmarkEnd w:id="201"/>
    </w:p>
    <w:p w14:paraId="3050D049" w14:textId="1051B8DB" w:rsidR="004614CE" w:rsidRPr="00FF65D2" w:rsidRDefault="004614CE" w:rsidP="00546E29">
      <w:pPr>
        <w:pStyle w:val="ListParagraph"/>
        <w:numPr>
          <w:ilvl w:val="1"/>
          <w:numId w:val="75"/>
        </w:numPr>
        <w:tabs>
          <w:tab w:val="clear" w:pos="1800"/>
          <w:tab w:val="num" w:pos="1440"/>
        </w:tabs>
        <w:autoSpaceDE w:val="0"/>
        <w:autoSpaceDN w:val="0"/>
        <w:adjustRightInd w:val="0"/>
        <w:spacing w:after="0" w:line="264" w:lineRule="auto"/>
        <w:ind w:left="720"/>
        <w:rPr>
          <w:rFonts w:ascii="Arial" w:hAnsi="Arial" w:cs="Arial"/>
        </w:rPr>
      </w:pPr>
      <w:r w:rsidRPr="00FF65D2">
        <w:rPr>
          <w:rFonts w:ascii="Arial" w:hAnsi="Arial" w:cs="Arial"/>
        </w:rPr>
        <w:t xml:space="preserve">Charges for, or in connection with, travel, except for ambulance transportation as outlined in </w:t>
      </w:r>
      <w:hyperlink w:anchor="_F._Covered_Services" w:history="1">
        <w:r w:rsidR="00B13928" w:rsidRPr="00FF65D2">
          <w:rPr>
            <w:rStyle w:val="Hyperlink"/>
            <w:rFonts w:ascii="Arial" w:hAnsi="Arial" w:cs="Arial"/>
          </w:rPr>
          <w:t>Section 4.F. Covered Services</w:t>
        </w:r>
      </w:hyperlink>
      <w:r w:rsidR="00B13928" w:rsidRPr="00FF65D2">
        <w:rPr>
          <w:rFonts w:ascii="Arial" w:hAnsi="Arial" w:cs="Arial"/>
        </w:rPr>
        <w:t xml:space="preserve">. </w:t>
      </w:r>
      <w:r w:rsidRPr="00FF65D2">
        <w:rPr>
          <w:rFonts w:ascii="Arial" w:hAnsi="Arial" w:cs="Arial"/>
        </w:rPr>
        <w:t>This includes but is not limited to meals, lodging and transportation.</w:t>
      </w:r>
    </w:p>
    <w:p w14:paraId="6E7D7080" w14:textId="77777777" w:rsidR="000323F5" w:rsidRPr="00FF65D2" w:rsidRDefault="000323F5" w:rsidP="00F305AB">
      <w:pPr>
        <w:pStyle w:val="BodyText"/>
      </w:pPr>
    </w:p>
    <w:p w14:paraId="6CF61F49" w14:textId="647B6F6E" w:rsidR="00F92B81" w:rsidRPr="00FF65D2" w:rsidRDefault="000323F5" w:rsidP="00546E29">
      <w:pPr>
        <w:pStyle w:val="Heading3"/>
        <w:numPr>
          <w:ilvl w:val="0"/>
          <w:numId w:val="35"/>
        </w:numPr>
        <w:tabs>
          <w:tab w:val="clear" w:pos="1080"/>
        </w:tabs>
        <w:ind w:left="360"/>
        <w:rPr>
          <w:rFonts w:ascii="Arial" w:hAnsi="Arial" w:cs="Arial"/>
        </w:rPr>
      </w:pPr>
      <w:bookmarkStart w:id="202" w:name="_Toc140570727"/>
      <w:r w:rsidRPr="0288962E">
        <w:rPr>
          <w:rFonts w:ascii="Arial" w:hAnsi="Arial" w:cs="Arial"/>
        </w:rPr>
        <w:t xml:space="preserve">Weight Loss, Diet Programs, </w:t>
      </w:r>
      <w:r w:rsidR="003D3135" w:rsidRPr="0288962E">
        <w:rPr>
          <w:rFonts w:ascii="Arial" w:hAnsi="Arial" w:cs="Arial"/>
        </w:rPr>
        <w:t>and</w:t>
      </w:r>
      <w:r w:rsidRPr="0288962E">
        <w:rPr>
          <w:rFonts w:ascii="Arial" w:hAnsi="Arial" w:cs="Arial"/>
        </w:rPr>
        <w:t xml:space="preserve"> Food or Supplements</w:t>
      </w:r>
      <w:bookmarkEnd w:id="202"/>
    </w:p>
    <w:p w14:paraId="20267831" w14:textId="37160209" w:rsidR="00E92F4D" w:rsidRPr="00FF65D2" w:rsidRDefault="00E92F4D" w:rsidP="00546E29">
      <w:pPr>
        <w:pStyle w:val="ListParagraph"/>
        <w:numPr>
          <w:ilvl w:val="1"/>
          <w:numId w:val="74"/>
        </w:numPr>
        <w:tabs>
          <w:tab w:val="clear" w:pos="1800"/>
        </w:tabs>
        <w:autoSpaceDE w:val="0"/>
        <w:autoSpaceDN w:val="0"/>
        <w:adjustRightInd w:val="0"/>
        <w:spacing w:after="0" w:line="264" w:lineRule="auto"/>
        <w:ind w:left="720"/>
        <w:rPr>
          <w:rFonts w:ascii="Arial" w:hAnsi="Arial" w:cs="Arial"/>
        </w:rPr>
      </w:pPr>
      <w:r w:rsidRPr="456CDC0E">
        <w:rPr>
          <w:rFonts w:ascii="Arial" w:hAnsi="Arial" w:cs="Arial"/>
        </w:rPr>
        <w:t xml:space="preserve">Weight loss programs unless prescribed for the purposes of meeting authorization requirements to undergo bariatric surgery, as determined by the </w:t>
      </w:r>
      <w:r w:rsidR="005E56DC" w:rsidRPr="456CDC0E">
        <w:rPr>
          <w:rFonts w:ascii="Arial" w:hAnsi="Arial" w:cs="Arial"/>
          <w:b/>
          <w:bCs/>
        </w:rPr>
        <w:t>Health Plan</w:t>
      </w:r>
      <w:r w:rsidRPr="456CDC0E">
        <w:rPr>
          <w:rFonts w:ascii="Arial" w:hAnsi="Arial" w:cs="Arial"/>
        </w:rPr>
        <w:t xml:space="preserve">. This does not include </w:t>
      </w:r>
      <w:r w:rsidR="007A6F28" w:rsidRPr="456CDC0E">
        <w:rPr>
          <w:rFonts w:ascii="Arial" w:hAnsi="Arial" w:cs="Arial"/>
          <w:b/>
          <w:bCs/>
        </w:rPr>
        <w:t>Nutritional Counseling</w:t>
      </w:r>
      <w:r w:rsidRPr="456CDC0E">
        <w:rPr>
          <w:rFonts w:ascii="Arial" w:hAnsi="Arial" w:cs="Arial"/>
        </w:rPr>
        <w:t xml:space="preserve"> as provided in </w:t>
      </w:r>
      <w:hyperlink w:anchor="_Nutritional_Counseling">
        <w:r w:rsidR="00F96B31" w:rsidRPr="456CDC0E">
          <w:rPr>
            <w:rStyle w:val="Hyperlink"/>
            <w:rFonts w:ascii="Arial" w:hAnsi="Arial" w:cs="Arial"/>
          </w:rPr>
          <w:t>Section 4.F. Covered Services, Nutritional Counseling</w:t>
        </w:r>
      </w:hyperlink>
      <w:r w:rsidRPr="456CDC0E">
        <w:rPr>
          <w:rFonts w:ascii="Arial" w:hAnsi="Arial" w:cs="Arial"/>
        </w:rPr>
        <w:t xml:space="preserve">. </w:t>
      </w:r>
    </w:p>
    <w:p w14:paraId="04D1AC2B" w14:textId="48AD4862" w:rsidR="00083A63" w:rsidRPr="00FF65D2" w:rsidRDefault="001C58B8" w:rsidP="00546E29">
      <w:pPr>
        <w:pStyle w:val="ListParagraph"/>
        <w:numPr>
          <w:ilvl w:val="1"/>
          <w:numId w:val="74"/>
        </w:numPr>
        <w:tabs>
          <w:tab w:val="clear" w:pos="1800"/>
        </w:tabs>
        <w:ind w:left="720"/>
        <w:rPr>
          <w:rFonts w:ascii="Arial" w:hAnsi="Arial" w:cs="Arial"/>
        </w:rPr>
      </w:pPr>
      <w:r w:rsidRPr="00FF65D2">
        <w:rPr>
          <w:rFonts w:ascii="Arial" w:hAnsi="Arial" w:cs="Arial"/>
        </w:rPr>
        <w:t xml:space="preserve">Any diet control program, treatment, or supply for weight reduction unless prescribed for the purposes of meeting authorization requirements to undergo bariatric surgery, as determined by the </w:t>
      </w:r>
      <w:r w:rsidR="007A6F28" w:rsidRPr="00FF65D2">
        <w:rPr>
          <w:rFonts w:ascii="Arial" w:hAnsi="Arial" w:cs="Arial"/>
          <w:b/>
          <w:bCs/>
        </w:rPr>
        <w:t>Health Plan.</w:t>
      </w:r>
    </w:p>
    <w:p w14:paraId="573E1C54" w14:textId="0AB04EDE" w:rsidR="00083A63" w:rsidRPr="00FF65D2" w:rsidRDefault="00083A63" w:rsidP="00546E29">
      <w:pPr>
        <w:pStyle w:val="ListParagraph"/>
        <w:numPr>
          <w:ilvl w:val="1"/>
          <w:numId w:val="74"/>
        </w:numPr>
        <w:tabs>
          <w:tab w:val="clear" w:pos="1800"/>
        </w:tabs>
        <w:autoSpaceDE w:val="0"/>
        <w:autoSpaceDN w:val="0"/>
        <w:adjustRightInd w:val="0"/>
        <w:spacing w:after="0" w:line="264" w:lineRule="auto"/>
        <w:ind w:left="720"/>
        <w:rPr>
          <w:rFonts w:ascii="Arial" w:hAnsi="Arial" w:cs="Arial"/>
        </w:rPr>
      </w:pPr>
      <w:r w:rsidRPr="63D01490">
        <w:rPr>
          <w:rFonts w:ascii="Arial" w:hAnsi="Arial" w:cs="Arial"/>
        </w:rPr>
        <w:lastRenderedPageBreak/>
        <w:t xml:space="preserve">Food or food supplements except when provided during a covered outpatient or </w:t>
      </w:r>
      <w:r w:rsidR="000602F9" w:rsidRPr="00FA029A">
        <w:rPr>
          <w:rFonts w:ascii="Arial" w:hAnsi="Arial" w:cs="Arial"/>
          <w:b/>
          <w:bCs/>
        </w:rPr>
        <w:t>I</w:t>
      </w:r>
      <w:r w:rsidRPr="00FA029A">
        <w:rPr>
          <w:rFonts w:ascii="Arial" w:hAnsi="Arial" w:cs="Arial"/>
          <w:b/>
          <w:bCs/>
        </w:rPr>
        <w:t>npatient</w:t>
      </w:r>
      <w:r w:rsidRPr="63D01490">
        <w:rPr>
          <w:rFonts w:ascii="Arial" w:hAnsi="Arial" w:cs="Arial"/>
        </w:rPr>
        <w:t xml:space="preserve"> </w:t>
      </w:r>
      <w:r w:rsidR="005433B4" w:rsidRPr="63D01490">
        <w:rPr>
          <w:rFonts w:ascii="Arial" w:hAnsi="Arial" w:cs="Arial"/>
          <w:b/>
          <w:bCs/>
        </w:rPr>
        <w:t>Confinement</w:t>
      </w:r>
      <w:r w:rsidRPr="63D01490">
        <w:rPr>
          <w:rFonts w:ascii="Arial" w:hAnsi="Arial" w:cs="Arial"/>
        </w:rPr>
        <w:t>.</w:t>
      </w:r>
    </w:p>
    <w:p w14:paraId="73256D16" w14:textId="6A3A2ACF" w:rsidR="005433B4" w:rsidRPr="00FF65D2" w:rsidRDefault="005433B4" w:rsidP="005433B4">
      <w:pPr>
        <w:tabs>
          <w:tab w:val="left" w:pos="720"/>
        </w:tabs>
        <w:autoSpaceDE w:val="0"/>
        <w:autoSpaceDN w:val="0"/>
        <w:adjustRightInd w:val="0"/>
        <w:spacing w:after="0" w:line="264" w:lineRule="auto"/>
        <w:rPr>
          <w:rFonts w:ascii="Arial" w:hAnsi="Arial" w:cs="Arial"/>
        </w:rPr>
      </w:pPr>
    </w:p>
    <w:p w14:paraId="179EE1BE" w14:textId="173DD25B" w:rsidR="00F70203" w:rsidRPr="00FF65D2" w:rsidRDefault="00F70203" w:rsidP="00546E29">
      <w:pPr>
        <w:pStyle w:val="Heading3"/>
        <w:numPr>
          <w:ilvl w:val="0"/>
          <w:numId w:val="35"/>
        </w:numPr>
        <w:tabs>
          <w:tab w:val="clear" w:pos="1080"/>
        </w:tabs>
        <w:ind w:left="360"/>
        <w:rPr>
          <w:rFonts w:ascii="Arial" w:hAnsi="Arial" w:cs="Arial"/>
        </w:rPr>
      </w:pPr>
      <w:bookmarkStart w:id="203" w:name="_Outpatient_Prescription_Drugs"/>
      <w:bookmarkStart w:id="204" w:name="_Experimental_&amp;_Investigational"/>
      <w:bookmarkStart w:id="205" w:name="_Toc140570728"/>
      <w:bookmarkEnd w:id="203"/>
      <w:bookmarkEnd w:id="204"/>
      <w:r w:rsidRPr="0288962E">
        <w:rPr>
          <w:rFonts w:ascii="Arial" w:hAnsi="Arial" w:cs="Arial"/>
        </w:rPr>
        <w:t>Vision Correction</w:t>
      </w:r>
      <w:bookmarkEnd w:id="205"/>
    </w:p>
    <w:p w14:paraId="4CA6A31A" w14:textId="6D4F5669" w:rsidR="00F70203" w:rsidRPr="00FF65D2" w:rsidRDefault="00F70203" w:rsidP="00546E29">
      <w:pPr>
        <w:pStyle w:val="ListParagraph"/>
        <w:numPr>
          <w:ilvl w:val="1"/>
          <w:numId w:val="76"/>
        </w:numPr>
        <w:tabs>
          <w:tab w:val="clear" w:pos="1800"/>
          <w:tab w:val="num" w:pos="1440"/>
        </w:tabs>
        <w:ind w:left="720"/>
        <w:rPr>
          <w:rFonts w:ascii="Arial" w:hAnsi="Arial" w:cs="Arial"/>
        </w:rPr>
      </w:pPr>
      <w:r w:rsidRPr="00FF65D2">
        <w:rPr>
          <w:rFonts w:ascii="Arial" w:hAnsi="Arial" w:cs="Arial"/>
        </w:rPr>
        <w:t>Eyeglasses or corrective contact lenses</w:t>
      </w:r>
      <w:r w:rsidR="00795364">
        <w:rPr>
          <w:rFonts w:ascii="Arial" w:hAnsi="Arial" w:cs="Arial"/>
        </w:rPr>
        <w:t xml:space="preserve"> and fitting of those contact lenses, except lenses that are medically necessary to heal from a surgery or are needed due to a </w:t>
      </w:r>
      <w:r w:rsidR="00902BBA">
        <w:rPr>
          <w:rFonts w:ascii="Arial" w:hAnsi="Arial" w:cs="Arial"/>
        </w:rPr>
        <w:t>malformation</w:t>
      </w:r>
      <w:r w:rsidR="00795364">
        <w:rPr>
          <w:rFonts w:ascii="Arial" w:hAnsi="Arial" w:cs="Arial"/>
        </w:rPr>
        <w:t xml:space="preserve"> of </w:t>
      </w:r>
      <w:r w:rsidR="00902BBA">
        <w:rPr>
          <w:rFonts w:ascii="Arial" w:hAnsi="Arial" w:cs="Arial"/>
        </w:rPr>
        <w:t xml:space="preserve">or injury to </w:t>
      </w:r>
      <w:r w:rsidR="00795364">
        <w:rPr>
          <w:rFonts w:ascii="Arial" w:hAnsi="Arial" w:cs="Arial"/>
        </w:rPr>
        <w:t>the eye</w:t>
      </w:r>
      <w:r w:rsidRPr="63D01490">
        <w:rPr>
          <w:rFonts w:ascii="Arial" w:hAnsi="Arial" w:cs="Arial"/>
        </w:rPr>
        <w:t xml:space="preserve">. </w:t>
      </w:r>
    </w:p>
    <w:p w14:paraId="2FCC00A0" w14:textId="77777777" w:rsidR="00F70203" w:rsidRPr="00FF65D2" w:rsidRDefault="00F70203" w:rsidP="00546E29">
      <w:pPr>
        <w:pStyle w:val="ListParagraph"/>
        <w:numPr>
          <w:ilvl w:val="1"/>
          <w:numId w:val="76"/>
        </w:numPr>
        <w:tabs>
          <w:tab w:val="clear" w:pos="1800"/>
          <w:tab w:val="num" w:pos="1440"/>
        </w:tabs>
        <w:ind w:left="720"/>
        <w:rPr>
          <w:rFonts w:ascii="Arial" w:hAnsi="Arial" w:cs="Arial"/>
        </w:rPr>
      </w:pPr>
      <w:r w:rsidRPr="00FF65D2">
        <w:rPr>
          <w:rFonts w:ascii="Arial" w:hAnsi="Arial" w:cs="Arial"/>
        </w:rPr>
        <w:t xml:space="preserve">The incremental cost of a non-standard intraocular lens (e.g., </w:t>
      </w:r>
      <w:proofErr w:type="gramStart"/>
      <w:r w:rsidRPr="00FF65D2">
        <w:rPr>
          <w:rFonts w:ascii="Arial" w:hAnsi="Arial" w:cs="Arial"/>
        </w:rPr>
        <w:t>multifocal</w:t>
      </w:r>
      <w:proofErr w:type="gramEnd"/>
      <w:r w:rsidRPr="00FF65D2">
        <w:rPr>
          <w:rFonts w:ascii="Arial" w:hAnsi="Arial" w:cs="Arial"/>
        </w:rPr>
        <w:t xml:space="preserve"> and </w:t>
      </w:r>
      <w:proofErr w:type="spellStart"/>
      <w:r w:rsidRPr="00FF65D2">
        <w:rPr>
          <w:rFonts w:ascii="Arial" w:hAnsi="Arial" w:cs="Arial"/>
        </w:rPr>
        <w:t>toric</w:t>
      </w:r>
      <w:proofErr w:type="spellEnd"/>
      <w:r w:rsidRPr="00FF65D2">
        <w:rPr>
          <w:rFonts w:ascii="Arial" w:hAnsi="Arial" w:cs="Arial"/>
        </w:rPr>
        <w:t xml:space="preserve"> lenses) compared to a standard </w:t>
      </w:r>
      <w:proofErr w:type="spellStart"/>
      <w:r w:rsidRPr="00FF65D2">
        <w:rPr>
          <w:rFonts w:ascii="Arial" w:hAnsi="Arial" w:cs="Arial"/>
        </w:rPr>
        <w:t>monofocal</w:t>
      </w:r>
      <w:proofErr w:type="spellEnd"/>
      <w:r w:rsidRPr="00FF65D2">
        <w:rPr>
          <w:rFonts w:ascii="Arial" w:hAnsi="Arial" w:cs="Arial"/>
        </w:rPr>
        <w:t xml:space="preserve"> intraocular lens.</w:t>
      </w:r>
    </w:p>
    <w:p w14:paraId="4040CE58" w14:textId="7219A04D" w:rsidR="00F70203" w:rsidRDefault="00F70203" w:rsidP="00546E29">
      <w:pPr>
        <w:pStyle w:val="ListParagraph"/>
        <w:numPr>
          <w:ilvl w:val="1"/>
          <w:numId w:val="76"/>
        </w:numPr>
        <w:tabs>
          <w:tab w:val="clear" w:pos="1800"/>
          <w:tab w:val="num" w:pos="1440"/>
        </w:tabs>
        <w:spacing w:after="0"/>
        <w:ind w:left="720"/>
        <w:rPr>
          <w:rFonts w:ascii="Arial" w:hAnsi="Arial" w:cs="Arial"/>
        </w:rPr>
      </w:pPr>
      <w:proofErr w:type="spellStart"/>
      <w:r w:rsidRPr="00FF65D2">
        <w:rPr>
          <w:rFonts w:ascii="Arial" w:hAnsi="Arial" w:cs="Arial"/>
        </w:rPr>
        <w:t>Kerato</w:t>
      </w:r>
      <w:r w:rsidR="00735B7F">
        <w:rPr>
          <w:rFonts w:ascii="Arial" w:hAnsi="Arial" w:cs="Arial"/>
        </w:rPr>
        <w:t>r</w:t>
      </w:r>
      <w:r w:rsidRPr="00FF65D2">
        <w:rPr>
          <w:rFonts w:ascii="Arial" w:hAnsi="Arial" w:cs="Arial"/>
        </w:rPr>
        <w:t>efractive</w:t>
      </w:r>
      <w:proofErr w:type="spellEnd"/>
      <w:r w:rsidRPr="00FF65D2">
        <w:rPr>
          <w:rFonts w:ascii="Arial" w:hAnsi="Arial" w:cs="Arial"/>
        </w:rPr>
        <w:t xml:space="preserve"> eye surgery is not covered by this policy, including but not limited to tangential or radial keratotomy, or laser surgeries for the correction of vision.</w:t>
      </w:r>
    </w:p>
    <w:p w14:paraId="0908566F" w14:textId="77777777" w:rsidR="006B35E9" w:rsidRPr="00FF65D2" w:rsidRDefault="006B35E9" w:rsidP="00457A45">
      <w:pPr>
        <w:pStyle w:val="ListParagraph"/>
        <w:spacing w:after="0"/>
        <w:rPr>
          <w:rFonts w:ascii="Arial" w:hAnsi="Arial" w:cs="Arial"/>
        </w:rPr>
      </w:pPr>
    </w:p>
    <w:p w14:paraId="0CCBC3AF" w14:textId="7A0408E2" w:rsidR="00E92F4D" w:rsidRPr="00FF65D2" w:rsidRDefault="00F70203" w:rsidP="009A6133">
      <w:pPr>
        <w:pStyle w:val="Heading2"/>
        <w:rPr>
          <w:rFonts w:ascii="Arial" w:hAnsi="Arial" w:cs="Arial"/>
        </w:rPr>
      </w:pPr>
      <w:bookmarkStart w:id="206" w:name="_Toc431904985"/>
      <w:bookmarkStart w:id="207" w:name="_Toc512935232"/>
      <w:bookmarkStart w:id="208" w:name="_Toc16090401"/>
      <w:bookmarkStart w:id="209" w:name="_Toc52374043"/>
      <w:bookmarkStart w:id="210" w:name="_Toc140570729"/>
      <w:r w:rsidRPr="00FF65D2">
        <w:rPr>
          <w:rFonts w:ascii="Arial" w:eastAsiaTheme="minorEastAsia" w:hAnsi="Arial" w:cs="Arial"/>
        </w:rPr>
        <w:t xml:space="preserve">B. </w:t>
      </w:r>
      <w:r w:rsidR="0026624E" w:rsidRPr="00FF65D2">
        <w:rPr>
          <w:rFonts w:ascii="Arial" w:eastAsiaTheme="minorEastAsia" w:hAnsi="Arial" w:cs="Arial"/>
        </w:rPr>
        <w:t xml:space="preserve">Coverage </w:t>
      </w:r>
      <w:r w:rsidR="00E92F4D" w:rsidRPr="00FF65D2">
        <w:rPr>
          <w:rFonts w:ascii="Arial" w:hAnsi="Arial" w:cs="Arial"/>
        </w:rPr>
        <w:t>Limitations</w:t>
      </w:r>
      <w:bookmarkEnd w:id="206"/>
      <w:bookmarkEnd w:id="207"/>
      <w:bookmarkEnd w:id="208"/>
      <w:bookmarkEnd w:id="209"/>
      <w:bookmarkEnd w:id="210"/>
    </w:p>
    <w:p w14:paraId="41743FC3" w14:textId="1A1E7772" w:rsidR="0026624E" w:rsidRPr="00FF65D2" w:rsidRDefault="00C358E5" w:rsidP="006C254D">
      <w:pPr>
        <w:pStyle w:val="Heading3"/>
        <w:ind w:left="360" w:hanging="360"/>
        <w:rPr>
          <w:rFonts w:ascii="Arial" w:hAnsi="Arial" w:cs="Arial"/>
        </w:rPr>
      </w:pPr>
      <w:bookmarkStart w:id="211" w:name="_Toc140570730"/>
      <w:r>
        <w:rPr>
          <w:rFonts w:ascii="Arial" w:hAnsi="Arial" w:cs="Arial"/>
        </w:rPr>
        <w:t xml:space="preserve">1. </w:t>
      </w:r>
      <w:r w:rsidR="00185A9C">
        <w:rPr>
          <w:rFonts w:ascii="Arial" w:hAnsi="Arial" w:cs="Arial"/>
        </w:rPr>
        <w:tab/>
      </w:r>
      <w:r w:rsidR="00E92F4D" w:rsidRPr="00FF65D2">
        <w:rPr>
          <w:rFonts w:ascii="Arial" w:hAnsi="Arial" w:cs="Arial"/>
        </w:rPr>
        <w:t>Major Disaster</w:t>
      </w:r>
      <w:r w:rsidR="00836946" w:rsidRPr="00FF65D2">
        <w:rPr>
          <w:rFonts w:ascii="Arial" w:hAnsi="Arial" w:cs="Arial"/>
        </w:rPr>
        <w:t>,</w:t>
      </w:r>
      <w:r w:rsidR="00E92F4D" w:rsidRPr="00FF65D2">
        <w:rPr>
          <w:rFonts w:ascii="Arial" w:hAnsi="Arial" w:cs="Arial"/>
        </w:rPr>
        <w:t xml:space="preserve"> Epidemic</w:t>
      </w:r>
      <w:r w:rsidR="00836946" w:rsidRPr="00FF65D2">
        <w:rPr>
          <w:rFonts w:ascii="Arial" w:hAnsi="Arial" w:cs="Arial"/>
        </w:rPr>
        <w:t>, or Pandemic</w:t>
      </w:r>
      <w:bookmarkEnd w:id="211"/>
    </w:p>
    <w:p w14:paraId="27DDD898" w14:textId="2E3C4D95" w:rsidR="0026624E" w:rsidRPr="00FF65D2" w:rsidRDefault="00E92F4D" w:rsidP="006C254D">
      <w:pPr>
        <w:ind w:left="360"/>
        <w:rPr>
          <w:rFonts w:ascii="Arial" w:hAnsi="Arial" w:cs="Arial"/>
        </w:rPr>
      </w:pPr>
      <w:r w:rsidRPr="00FF65D2">
        <w:rPr>
          <w:rFonts w:ascii="Arial" w:hAnsi="Arial" w:cs="Arial"/>
        </w:rPr>
        <w:t>If a major disaster</w:t>
      </w:r>
      <w:r w:rsidR="00950EAB" w:rsidRPr="00FF65D2">
        <w:rPr>
          <w:rFonts w:ascii="Arial" w:hAnsi="Arial" w:cs="Arial"/>
        </w:rPr>
        <w:t>,</w:t>
      </w:r>
      <w:r w:rsidRPr="00FF65D2">
        <w:rPr>
          <w:rFonts w:ascii="Arial" w:hAnsi="Arial" w:cs="Arial"/>
        </w:rPr>
        <w:t xml:space="preserve"> epidemic</w:t>
      </w:r>
      <w:r w:rsidR="00950EAB" w:rsidRPr="00FF65D2">
        <w:rPr>
          <w:rFonts w:ascii="Arial" w:hAnsi="Arial" w:cs="Arial"/>
        </w:rPr>
        <w:t>, or</w:t>
      </w:r>
      <w:r w:rsidRPr="00FF65D2">
        <w:rPr>
          <w:rFonts w:ascii="Arial" w:hAnsi="Arial" w:cs="Arial"/>
        </w:rPr>
        <w:t xml:space="preserve"> </w:t>
      </w:r>
      <w:r w:rsidR="0026624E" w:rsidRPr="00FF65D2">
        <w:rPr>
          <w:rFonts w:ascii="Arial" w:hAnsi="Arial" w:cs="Arial"/>
        </w:rPr>
        <w:t xml:space="preserve">pandemic </w:t>
      </w:r>
      <w:r w:rsidRPr="00FF65D2">
        <w:rPr>
          <w:rFonts w:ascii="Arial" w:hAnsi="Arial" w:cs="Arial"/>
        </w:rPr>
        <w:t xml:space="preserve">occurs, </w:t>
      </w:r>
      <w:r w:rsidR="0026624E" w:rsidRPr="00FF65D2">
        <w:rPr>
          <w:rFonts w:ascii="Arial" w:hAnsi="Arial" w:cs="Arial"/>
          <w:b/>
          <w:bCs/>
        </w:rPr>
        <w:t>In-Network Providers</w:t>
      </w:r>
      <w:r w:rsidRPr="00FF65D2">
        <w:rPr>
          <w:rFonts w:ascii="Arial" w:hAnsi="Arial" w:cs="Arial"/>
        </w:rPr>
        <w:t xml:space="preserve"> and </w:t>
      </w:r>
      <w:r w:rsidR="0026624E" w:rsidRPr="00FF65D2">
        <w:rPr>
          <w:rFonts w:ascii="Arial" w:hAnsi="Arial" w:cs="Arial"/>
          <w:b/>
          <w:bCs/>
        </w:rPr>
        <w:t>Hospitals</w:t>
      </w:r>
      <w:r w:rsidR="0026624E" w:rsidRPr="00FF65D2">
        <w:rPr>
          <w:rFonts w:ascii="Arial" w:hAnsi="Arial" w:cs="Arial"/>
        </w:rPr>
        <w:t xml:space="preserve"> </w:t>
      </w:r>
      <w:r w:rsidRPr="00FF65D2">
        <w:rPr>
          <w:rFonts w:ascii="Arial" w:hAnsi="Arial" w:cs="Arial"/>
        </w:rPr>
        <w:t xml:space="preserve">must render medical services (and arrange extended care services and home health service) insofar as practical according to their best medical judgment, within the limitation of available facilities and personnel. This extends to the </w:t>
      </w:r>
      <w:r w:rsidRPr="00FF65D2">
        <w:rPr>
          <w:rFonts w:ascii="Arial" w:hAnsi="Arial" w:cs="Arial"/>
          <w:b/>
          <w:bCs/>
        </w:rPr>
        <w:t>PBM</w:t>
      </w:r>
      <w:r w:rsidRPr="00FF65D2">
        <w:rPr>
          <w:rFonts w:ascii="Arial" w:hAnsi="Arial" w:cs="Arial"/>
        </w:rPr>
        <w:t xml:space="preserve"> and its </w:t>
      </w:r>
      <w:r w:rsidR="0026624E" w:rsidRPr="00FF65D2">
        <w:rPr>
          <w:rFonts w:ascii="Arial" w:hAnsi="Arial" w:cs="Arial"/>
          <w:b/>
          <w:bCs/>
        </w:rPr>
        <w:t>Participating Pharmacies</w:t>
      </w:r>
      <w:r w:rsidRPr="00FF65D2">
        <w:rPr>
          <w:rFonts w:ascii="Arial" w:hAnsi="Arial" w:cs="Arial"/>
        </w:rPr>
        <w:t xml:space="preserve">. </w:t>
      </w:r>
    </w:p>
    <w:p w14:paraId="2594EA0E" w14:textId="01DFCF81" w:rsidR="00E92F4D" w:rsidRDefault="005B741D" w:rsidP="006C254D">
      <w:pPr>
        <w:spacing w:after="0"/>
        <w:ind w:left="360"/>
        <w:rPr>
          <w:rFonts w:ascii="Arial" w:hAnsi="Arial" w:cs="Arial"/>
        </w:rPr>
      </w:pPr>
      <w:r w:rsidRPr="00FF65D2">
        <w:rPr>
          <w:rFonts w:ascii="Arial" w:hAnsi="Arial" w:cs="Arial"/>
        </w:rPr>
        <w:t xml:space="preserve">During a major disaster, epidemic, or pandemic, </w:t>
      </w:r>
      <w:r w:rsidR="0026624E" w:rsidRPr="00FF65D2">
        <w:rPr>
          <w:rFonts w:ascii="Arial" w:hAnsi="Arial" w:cs="Arial"/>
          <w:b/>
          <w:bCs/>
        </w:rPr>
        <w:t>Participants</w:t>
      </w:r>
      <w:r w:rsidR="0026624E" w:rsidRPr="00FF65D2">
        <w:rPr>
          <w:rFonts w:ascii="Arial" w:hAnsi="Arial" w:cs="Arial"/>
        </w:rPr>
        <w:t xml:space="preserve"> </w:t>
      </w:r>
      <w:r w:rsidR="00E92F4D" w:rsidRPr="00FF65D2">
        <w:rPr>
          <w:rFonts w:ascii="Arial" w:hAnsi="Arial" w:cs="Arial"/>
        </w:rPr>
        <w:t xml:space="preserve">may receive covered services from </w:t>
      </w:r>
      <w:r w:rsidR="005E75C1" w:rsidRPr="00FF65D2">
        <w:rPr>
          <w:rFonts w:ascii="Arial" w:hAnsi="Arial" w:cs="Arial"/>
          <w:b/>
          <w:bCs/>
        </w:rPr>
        <w:t>Out-of-Network Providers</w:t>
      </w:r>
      <w:r w:rsidR="00E92F4D" w:rsidRPr="00FF65D2">
        <w:rPr>
          <w:rFonts w:ascii="Arial" w:hAnsi="Arial" w:cs="Arial"/>
        </w:rPr>
        <w:t xml:space="preserve"> and/or </w:t>
      </w:r>
      <w:r w:rsidR="005E75C1" w:rsidRPr="00FF65D2">
        <w:rPr>
          <w:rFonts w:ascii="Arial" w:hAnsi="Arial" w:cs="Arial"/>
          <w:b/>
          <w:bCs/>
        </w:rPr>
        <w:t>Non-Participating Pharmacies</w:t>
      </w:r>
      <w:r w:rsidRPr="00FF65D2">
        <w:rPr>
          <w:rFonts w:ascii="Arial" w:hAnsi="Arial" w:cs="Arial"/>
          <w:b/>
        </w:rPr>
        <w:t xml:space="preserve"> </w:t>
      </w:r>
      <w:r w:rsidRPr="00FF65D2">
        <w:rPr>
          <w:rFonts w:ascii="Arial" w:hAnsi="Arial" w:cs="Arial"/>
        </w:rPr>
        <w:t xml:space="preserve">if services are unavailable from </w:t>
      </w:r>
      <w:r w:rsidRPr="00FF65D2">
        <w:rPr>
          <w:rFonts w:ascii="Arial" w:hAnsi="Arial" w:cs="Arial"/>
          <w:b/>
          <w:bCs/>
        </w:rPr>
        <w:t xml:space="preserve">In-Network Providers </w:t>
      </w:r>
      <w:r w:rsidRPr="00FF65D2">
        <w:rPr>
          <w:rFonts w:ascii="Arial" w:hAnsi="Arial" w:cs="Arial"/>
        </w:rPr>
        <w:t xml:space="preserve">and/or </w:t>
      </w:r>
      <w:r w:rsidRPr="00FF65D2">
        <w:rPr>
          <w:rFonts w:ascii="Arial" w:hAnsi="Arial" w:cs="Arial"/>
          <w:b/>
          <w:bCs/>
        </w:rPr>
        <w:t>Participating Pharmacies</w:t>
      </w:r>
      <w:r w:rsidR="00E92F4D" w:rsidRPr="00FF65D2">
        <w:rPr>
          <w:rFonts w:ascii="Arial" w:hAnsi="Arial" w:cs="Arial"/>
        </w:rPr>
        <w:t>.</w:t>
      </w:r>
      <w:r w:rsidR="00950EAB" w:rsidRPr="00FF65D2">
        <w:rPr>
          <w:rFonts w:ascii="Arial" w:hAnsi="Arial" w:cs="Arial"/>
        </w:rPr>
        <w:t xml:space="preserve"> </w:t>
      </w:r>
      <w:r w:rsidR="006A6587" w:rsidRPr="00FF65D2">
        <w:rPr>
          <w:rFonts w:ascii="Arial" w:hAnsi="Arial" w:cs="Arial"/>
        </w:rPr>
        <w:t xml:space="preserve">Any novel services developed that receive emergency authorization or other </w:t>
      </w:r>
      <w:r w:rsidR="005E75C1" w:rsidRPr="00FF65D2">
        <w:rPr>
          <w:rFonts w:ascii="Arial" w:hAnsi="Arial" w:cs="Arial"/>
        </w:rPr>
        <w:t>short-term</w:t>
      </w:r>
      <w:r w:rsidR="006A6587" w:rsidRPr="00FF65D2">
        <w:rPr>
          <w:rFonts w:ascii="Arial" w:hAnsi="Arial" w:cs="Arial"/>
        </w:rPr>
        <w:t xml:space="preserve"> clearance from applicable federal agencies for use to address the disaster, epidemic, or pandemic, may be covered by the </w:t>
      </w:r>
      <w:r w:rsidR="006A6587" w:rsidRPr="00FF65D2">
        <w:rPr>
          <w:rFonts w:ascii="Arial" w:hAnsi="Arial" w:cs="Arial"/>
          <w:b/>
          <w:bCs/>
        </w:rPr>
        <w:t>Health Plan</w:t>
      </w:r>
      <w:r w:rsidR="006A6587" w:rsidRPr="00FF65D2">
        <w:rPr>
          <w:rFonts w:ascii="Arial" w:hAnsi="Arial" w:cs="Arial"/>
        </w:rPr>
        <w:t xml:space="preserve">, subject to instruction by </w:t>
      </w:r>
      <w:r w:rsidR="005E75C1" w:rsidRPr="00FF65D2">
        <w:rPr>
          <w:rFonts w:ascii="Arial" w:hAnsi="Arial" w:cs="Arial"/>
          <w:b/>
          <w:bCs/>
        </w:rPr>
        <w:t>ETF</w:t>
      </w:r>
      <w:r w:rsidR="008F1605" w:rsidRPr="00FF65D2">
        <w:rPr>
          <w:rFonts w:ascii="Arial" w:hAnsi="Arial" w:cs="Arial"/>
        </w:rPr>
        <w:t xml:space="preserve">. </w:t>
      </w:r>
    </w:p>
    <w:p w14:paraId="02283CFE" w14:textId="77777777" w:rsidR="003435D3" w:rsidRPr="00FF65D2" w:rsidRDefault="003435D3" w:rsidP="0054528D">
      <w:pPr>
        <w:spacing w:after="0"/>
        <w:rPr>
          <w:rFonts w:ascii="Arial" w:hAnsi="Arial" w:cs="Arial"/>
        </w:rPr>
      </w:pPr>
    </w:p>
    <w:p w14:paraId="1565110D" w14:textId="534046E5" w:rsidR="005E75C1" w:rsidRPr="00FF65D2" w:rsidRDefault="00E92F4D" w:rsidP="006C254D">
      <w:pPr>
        <w:pStyle w:val="Heading3"/>
        <w:numPr>
          <w:ilvl w:val="1"/>
          <w:numId w:val="9"/>
        </w:numPr>
        <w:ind w:left="360"/>
        <w:rPr>
          <w:rFonts w:ascii="Arial" w:hAnsi="Arial" w:cs="Arial"/>
        </w:rPr>
      </w:pPr>
      <w:bookmarkStart w:id="212" w:name="_Toc140570731"/>
      <w:r w:rsidRPr="00FF65D2">
        <w:rPr>
          <w:rFonts w:ascii="Arial" w:hAnsi="Arial" w:cs="Arial"/>
        </w:rPr>
        <w:t xml:space="preserve">Circumstances Beyond the </w:t>
      </w:r>
      <w:r w:rsidR="005E75C1" w:rsidRPr="00FF65D2">
        <w:rPr>
          <w:rFonts w:ascii="Arial" w:hAnsi="Arial" w:cs="Arial"/>
        </w:rPr>
        <w:t>Health Plan’s</w:t>
      </w:r>
      <w:r w:rsidRPr="00FF65D2">
        <w:rPr>
          <w:rFonts w:ascii="Arial" w:hAnsi="Arial" w:cs="Arial"/>
        </w:rPr>
        <w:t xml:space="preserve"> Control</w:t>
      </w:r>
      <w:bookmarkEnd w:id="212"/>
    </w:p>
    <w:p w14:paraId="2C020A45" w14:textId="31B49106" w:rsidR="00E92F4D" w:rsidRPr="00FF65D2" w:rsidRDefault="00E92F4D" w:rsidP="006C254D">
      <w:pPr>
        <w:tabs>
          <w:tab w:val="left" w:pos="360"/>
        </w:tabs>
        <w:autoSpaceDE w:val="0"/>
        <w:autoSpaceDN w:val="0"/>
        <w:adjustRightInd w:val="0"/>
        <w:spacing w:after="0" w:line="264" w:lineRule="auto"/>
        <w:ind w:left="360"/>
        <w:rPr>
          <w:rFonts w:ascii="Arial" w:hAnsi="Arial" w:cs="Arial"/>
        </w:rPr>
      </w:pPr>
      <w:r w:rsidRPr="00FF65D2">
        <w:rPr>
          <w:rFonts w:ascii="Arial" w:hAnsi="Arial" w:cs="Arial"/>
        </w:rPr>
        <w:t xml:space="preserve">If, due to circumstances not reasonably within the control of the </w:t>
      </w:r>
      <w:r w:rsidR="005E75C1" w:rsidRPr="00FF65D2">
        <w:rPr>
          <w:rFonts w:ascii="Arial" w:hAnsi="Arial" w:cs="Arial"/>
          <w:b/>
          <w:bCs/>
        </w:rPr>
        <w:t>Health Plan</w:t>
      </w:r>
      <w:r w:rsidRPr="00FF65D2">
        <w:rPr>
          <w:rFonts w:ascii="Arial" w:hAnsi="Arial" w:cs="Arial"/>
        </w:rPr>
        <w:t xml:space="preserve">, such as a complete or partial insurrection, labor disputes not within the control of the </w:t>
      </w:r>
      <w:r w:rsidR="00A0276B" w:rsidRPr="00FF65D2">
        <w:rPr>
          <w:rFonts w:ascii="Arial" w:hAnsi="Arial" w:cs="Arial"/>
          <w:b/>
          <w:bCs/>
        </w:rPr>
        <w:t xml:space="preserve">Health </w:t>
      </w:r>
      <w:r w:rsidR="005E75C1" w:rsidRPr="00FF65D2">
        <w:rPr>
          <w:rFonts w:ascii="Arial" w:hAnsi="Arial" w:cs="Arial"/>
          <w:b/>
          <w:bCs/>
        </w:rPr>
        <w:t>Plan</w:t>
      </w:r>
      <w:r w:rsidRPr="00FF65D2">
        <w:rPr>
          <w:rFonts w:ascii="Arial" w:hAnsi="Arial" w:cs="Arial"/>
        </w:rPr>
        <w:t xml:space="preserve">, disability of a significant part of </w:t>
      </w:r>
      <w:r w:rsidR="005E75C1" w:rsidRPr="00FF65D2">
        <w:rPr>
          <w:rFonts w:ascii="Arial" w:hAnsi="Arial" w:cs="Arial"/>
          <w:b/>
          <w:bCs/>
        </w:rPr>
        <w:t>Hospital</w:t>
      </w:r>
      <w:r w:rsidR="005E75C1" w:rsidRPr="00FF65D2">
        <w:rPr>
          <w:rFonts w:ascii="Arial" w:hAnsi="Arial" w:cs="Arial"/>
        </w:rPr>
        <w:t xml:space="preserve"> </w:t>
      </w:r>
      <w:r w:rsidRPr="00FF65D2">
        <w:rPr>
          <w:rFonts w:ascii="Arial" w:hAnsi="Arial" w:cs="Arial"/>
        </w:rPr>
        <w:t>or medical group personnel</w:t>
      </w:r>
      <w:r w:rsidR="005E75C1" w:rsidRPr="00FF65D2">
        <w:rPr>
          <w:rFonts w:ascii="Arial" w:hAnsi="Arial" w:cs="Arial"/>
        </w:rPr>
        <w:t>,</w:t>
      </w:r>
      <w:r w:rsidRPr="00FF65D2">
        <w:rPr>
          <w:rFonts w:ascii="Arial" w:hAnsi="Arial" w:cs="Arial"/>
        </w:rPr>
        <w:t xml:space="preserve"> or similar causes, the provision of services and other </w:t>
      </w:r>
      <w:r w:rsidR="00E41002" w:rsidRPr="00FF65D2">
        <w:rPr>
          <w:rFonts w:ascii="Arial" w:hAnsi="Arial" w:cs="Arial"/>
          <w:b/>
          <w:bCs/>
        </w:rPr>
        <w:t>B</w:t>
      </w:r>
      <w:r w:rsidRPr="00FF65D2">
        <w:rPr>
          <w:rFonts w:ascii="Arial" w:hAnsi="Arial" w:cs="Arial"/>
          <w:b/>
        </w:rPr>
        <w:t>enefits</w:t>
      </w:r>
      <w:r w:rsidRPr="00FF65D2">
        <w:rPr>
          <w:rFonts w:ascii="Arial" w:hAnsi="Arial" w:cs="Arial"/>
        </w:rPr>
        <w:t xml:space="preserve"> covered hereunder is delayed or rendered impractical, the </w:t>
      </w:r>
      <w:r w:rsidR="005E75C1" w:rsidRPr="00FF65D2">
        <w:rPr>
          <w:rFonts w:ascii="Arial" w:hAnsi="Arial" w:cs="Arial"/>
          <w:b/>
          <w:bCs/>
        </w:rPr>
        <w:t>Health Plan</w:t>
      </w:r>
      <w:r w:rsidRPr="00FF65D2">
        <w:rPr>
          <w:rFonts w:ascii="Arial" w:hAnsi="Arial" w:cs="Arial"/>
        </w:rPr>
        <w:t xml:space="preserve">, </w:t>
      </w:r>
      <w:r w:rsidR="005E75C1" w:rsidRPr="00FF65D2">
        <w:rPr>
          <w:rFonts w:ascii="Arial" w:hAnsi="Arial" w:cs="Arial"/>
          <w:b/>
          <w:bCs/>
        </w:rPr>
        <w:t>In-Network Providers</w:t>
      </w:r>
      <w:r w:rsidRPr="00FF65D2">
        <w:rPr>
          <w:rFonts w:ascii="Arial" w:hAnsi="Arial" w:cs="Arial"/>
        </w:rPr>
        <w:t xml:space="preserve"> and/or </w:t>
      </w:r>
      <w:r w:rsidR="005E75C1" w:rsidRPr="00FF65D2">
        <w:rPr>
          <w:rFonts w:ascii="Arial" w:hAnsi="Arial" w:cs="Arial"/>
        </w:rPr>
        <w:t xml:space="preserve">the </w:t>
      </w:r>
      <w:r w:rsidRPr="00FF65D2">
        <w:rPr>
          <w:rFonts w:ascii="Arial" w:hAnsi="Arial" w:cs="Arial"/>
          <w:b/>
          <w:bCs/>
        </w:rPr>
        <w:t>PBM</w:t>
      </w:r>
      <w:r w:rsidRPr="00FF65D2">
        <w:rPr>
          <w:rFonts w:ascii="Arial" w:hAnsi="Arial" w:cs="Arial"/>
        </w:rPr>
        <w:t xml:space="preserve"> will use their best efforts to provide services and other </w:t>
      </w:r>
      <w:r w:rsidR="00E41002" w:rsidRPr="00FF65D2">
        <w:rPr>
          <w:rFonts w:ascii="Arial" w:hAnsi="Arial" w:cs="Arial"/>
          <w:b/>
          <w:bCs/>
        </w:rPr>
        <w:t>B</w:t>
      </w:r>
      <w:r w:rsidRPr="00FF65D2">
        <w:rPr>
          <w:rFonts w:ascii="Arial" w:hAnsi="Arial" w:cs="Arial"/>
          <w:b/>
        </w:rPr>
        <w:t>enefits</w:t>
      </w:r>
      <w:r w:rsidRPr="00FF65D2">
        <w:rPr>
          <w:rFonts w:ascii="Arial" w:hAnsi="Arial" w:cs="Arial"/>
        </w:rPr>
        <w:t xml:space="preserve"> covered hereunder. In this case, </w:t>
      </w:r>
      <w:r w:rsidR="005E75C1" w:rsidRPr="00FF65D2">
        <w:rPr>
          <w:rFonts w:ascii="Arial" w:hAnsi="Arial" w:cs="Arial"/>
          <w:b/>
          <w:bCs/>
        </w:rPr>
        <w:t>Participants</w:t>
      </w:r>
      <w:r w:rsidR="005E75C1" w:rsidRPr="00FF65D2">
        <w:rPr>
          <w:rFonts w:ascii="Arial" w:hAnsi="Arial" w:cs="Arial"/>
        </w:rPr>
        <w:t xml:space="preserve"> </w:t>
      </w:r>
      <w:r w:rsidRPr="00FF65D2">
        <w:rPr>
          <w:rFonts w:ascii="Arial" w:hAnsi="Arial" w:cs="Arial"/>
        </w:rPr>
        <w:t xml:space="preserve">may receive covered services from </w:t>
      </w:r>
      <w:r w:rsidR="005E75C1" w:rsidRPr="00FF65D2">
        <w:rPr>
          <w:rFonts w:ascii="Arial" w:hAnsi="Arial" w:cs="Arial"/>
          <w:b/>
          <w:bCs/>
        </w:rPr>
        <w:t>Out-of-Network Providers</w:t>
      </w:r>
      <w:r w:rsidRPr="00FF65D2">
        <w:rPr>
          <w:rFonts w:ascii="Arial" w:hAnsi="Arial" w:cs="Arial"/>
        </w:rPr>
        <w:t xml:space="preserve"> and/or </w:t>
      </w:r>
      <w:r w:rsidR="005E75C1" w:rsidRPr="00FF65D2">
        <w:rPr>
          <w:rFonts w:ascii="Arial" w:hAnsi="Arial" w:cs="Arial"/>
          <w:b/>
          <w:bCs/>
        </w:rPr>
        <w:t>Non-Participating Pharmacies</w:t>
      </w:r>
      <w:r w:rsidR="005E75C1" w:rsidRPr="00FF65D2">
        <w:rPr>
          <w:rFonts w:ascii="Arial" w:hAnsi="Arial" w:cs="Arial"/>
        </w:rPr>
        <w:t xml:space="preserve"> so long as services remain disrupted.</w:t>
      </w:r>
    </w:p>
    <w:p w14:paraId="55DE854F" w14:textId="77777777" w:rsidR="005C0B4C" w:rsidRPr="00FF65D2" w:rsidRDefault="005C0B4C">
      <w:pPr>
        <w:rPr>
          <w:rFonts w:ascii="Arial" w:eastAsiaTheme="majorEastAsia" w:hAnsi="Arial" w:cs="Arial"/>
          <w:color w:val="2F5496" w:themeColor="accent1" w:themeShade="BF"/>
          <w:sz w:val="32"/>
          <w:szCs w:val="32"/>
        </w:rPr>
      </w:pPr>
      <w:r w:rsidRPr="00FF65D2">
        <w:rPr>
          <w:rFonts w:ascii="Arial" w:hAnsi="Arial" w:cs="Arial"/>
        </w:rPr>
        <w:br w:type="page"/>
      </w:r>
    </w:p>
    <w:p w14:paraId="221D2311" w14:textId="325DDC70" w:rsidR="006F3496" w:rsidRPr="00FF65D2" w:rsidRDefault="005B2F1C">
      <w:pPr>
        <w:pStyle w:val="Heading1"/>
        <w:rPr>
          <w:rFonts w:ascii="Arial" w:hAnsi="Arial" w:cs="Arial"/>
        </w:rPr>
      </w:pPr>
      <w:bookmarkStart w:id="213" w:name="_6._Coordination_of"/>
      <w:bookmarkStart w:id="214" w:name="_Toc140570732"/>
      <w:bookmarkEnd w:id="213"/>
      <w:r w:rsidRPr="00FF65D2">
        <w:rPr>
          <w:rFonts w:ascii="Arial" w:hAnsi="Arial" w:cs="Arial"/>
        </w:rPr>
        <w:lastRenderedPageBreak/>
        <w:t>6</w:t>
      </w:r>
      <w:r w:rsidR="00713E92" w:rsidRPr="00FF65D2">
        <w:rPr>
          <w:rFonts w:ascii="Arial" w:hAnsi="Arial" w:cs="Arial"/>
        </w:rPr>
        <w:t xml:space="preserve">. </w:t>
      </w:r>
      <w:r w:rsidR="006F3496" w:rsidRPr="00FF65D2">
        <w:rPr>
          <w:rFonts w:ascii="Arial" w:hAnsi="Arial" w:cs="Arial"/>
        </w:rPr>
        <w:t>Coordination of Benefits</w:t>
      </w:r>
      <w:bookmarkEnd w:id="214"/>
    </w:p>
    <w:p w14:paraId="714950CA" w14:textId="3E125366" w:rsidR="00E82152" w:rsidRPr="00FF65D2" w:rsidRDefault="00E82152" w:rsidP="009A6133">
      <w:pPr>
        <w:pStyle w:val="Heading2"/>
        <w:rPr>
          <w:rFonts w:ascii="Arial" w:hAnsi="Arial" w:cs="Arial"/>
        </w:rPr>
      </w:pPr>
      <w:bookmarkStart w:id="215" w:name="_Toc431904987"/>
      <w:bookmarkStart w:id="216" w:name="_Toc512935234"/>
      <w:bookmarkStart w:id="217" w:name="_Toc16090403"/>
      <w:bookmarkStart w:id="218" w:name="_Toc52374045"/>
      <w:bookmarkStart w:id="219" w:name="_Toc140570733"/>
      <w:r w:rsidRPr="00FF65D2">
        <w:rPr>
          <w:rFonts w:ascii="Arial" w:hAnsi="Arial" w:cs="Arial"/>
        </w:rPr>
        <w:t>A</w:t>
      </w:r>
      <w:r w:rsidR="001761D5" w:rsidRPr="00FF65D2">
        <w:rPr>
          <w:rFonts w:ascii="Arial" w:hAnsi="Arial" w:cs="Arial"/>
        </w:rPr>
        <w:t>. A</w:t>
      </w:r>
      <w:r w:rsidRPr="00FF65D2">
        <w:rPr>
          <w:rFonts w:ascii="Arial" w:hAnsi="Arial" w:cs="Arial"/>
        </w:rPr>
        <w:t>pplicability</w:t>
      </w:r>
      <w:bookmarkEnd w:id="215"/>
      <w:bookmarkEnd w:id="216"/>
      <w:bookmarkEnd w:id="217"/>
      <w:bookmarkEnd w:id="218"/>
      <w:bookmarkEnd w:id="219"/>
    </w:p>
    <w:p w14:paraId="25D66E8D" w14:textId="0DC1B8E1" w:rsidR="00E82152" w:rsidRPr="00FF65D2" w:rsidRDefault="00E82152" w:rsidP="009A6133">
      <w:pPr>
        <w:rPr>
          <w:rFonts w:ascii="Arial" w:hAnsi="Arial" w:cs="Arial"/>
        </w:rPr>
      </w:pPr>
      <w:r w:rsidRPr="00FF65D2">
        <w:rPr>
          <w:rFonts w:ascii="Arial" w:hAnsi="Arial" w:cs="Arial"/>
        </w:rPr>
        <w:t xml:space="preserve">This </w:t>
      </w:r>
      <w:r w:rsidRPr="00011CC6">
        <w:rPr>
          <w:rFonts w:ascii="Arial" w:hAnsi="Arial" w:cs="Arial"/>
          <w:b/>
          <w:bCs/>
        </w:rPr>
        <w:t>Coordination of Benefits</w:t>
      </w:r>
      <w:r w:rsidRPr="00FF65D2">
        <w:rPr>
          <w:rFonts w:ascii="Arial" w:hAnsi="Arial" w:cs="Arial"/>
        </w:rPr>
        <w:t xml:space="preserve"> (</w:t>
      </w:r>
      <w:r w:rsidRPr="00011CC6">
        <w:rPr>
          <w:rFonts w:ascii="Arial" w:hAnsi="Arial" w:cs="Arial"/>
          <w:b/>
          <w:bCs/>
        </w:rPr>
        <w:t>COB</w:t>
      </w:r>
      <w:r w:rsidRPr="00FF65D2">
        <w:rPr>
          <w:rFonts w:ascii="Arial" w:hAnsi="Arial" w:cs="Arial"/>
        </w:rPr>
        <w:t xml:space="preserve">) provision applies to </w:t>
      </w:r>
      <w:r w:rsidR="008E6A74" w:rsidRPr="00FF65D2">
        <w:rPr>
          <w:rFonts w:ascii="Arial" w:hAnsi="Arial" w:cs="Arial"/>
        </w:rPr>
        <w:t>the</w:t>
      </w:r>
      <w:r w:rsidR="00244281"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when a </w:t>
      </w:r>
      <w:r w:rsidR="00244281" w:rsidRPr="00FF65D2">
        <w:rPr>
          <w:rFonts w:ascii="Arial" w:hAnsi="Arial" w:cs="Arial"/>
          <w:b/>
          <w:bCs/>
        </w:rPr>
        <w:t>Participant</w:t>
      </w:r>
      <w:r w:rsidR="00244281" w:rsidRPr="00FF65D2">
        <w:rPr>
          <w:rFonts w:ascii="Arial" w:hAnsi="Arial" w:cs="Arial"/>
        </w:rPr>
        <w:t xml:space="preserve"> </w:t>
      </w:r>
      <w:r w:rsidRPr="00FF65D2">
        <w:rPr>
          <w:rFonts w:ascii="Arial" w:hAnsi="Arial" w:cs="Arial"/>
        </w:rPr>
        <w:t xml:space="preserve">has health care coverage under more than one </w:t>
      </w:r>
      <w:r w:rsidRPr="00FF65D2">
        <w:rPr>
          <w:rFonts w:ascii="Arial" w:hAnsi="Arial" w:cs="Arial"/>
          <w:b/>
          <w:bCs/>
        </w:rPr>
        <w:t>Plan</w:t>
      </w:r>
      <w:r w:rsidRPr="00FF65D2">
        <w:rPr>
          <w:rFonts w:ascii="Arial" w:hAnsi="Arial" w:cs="Arial"/>
        </w:rPr>
        <w:t xml:space="preserve"> at the same time.</w:t>
      </w:r>
    </w:p>
    <w:p w14:paraId="17FF6734" w14:textId="6E205FA7" w:rsidR="00E82152" w:rsidRPr="00FF65D2" w:rsidRDefault="00E82152" w:rsidP="00895F85">
      <w:pPr>
        <w:spacing w:after="0"/>
        <w:rPr>
          <w:rFonts w:ascii="Arial" w:hAnsi="Arial" w:cs="Arial"/>
        </w:rPr>
      </w:pPr>
      <w:r w:rsidRPr="00FF65D2">
        <w:rPr>
          <w:rFonts w:ascii="Arial" w:hAnsi="Arial" w:cs="Arial"/>
        </w:rPr>
        <w:t xml:space="preserve">If this COB provision applies, the order of benefit determination rules shall be looked at first. The rules determine whether the benefits of </w:t>
      </w:r>
      <w:r w:rsidR="008E6A74" w:rsidRPr="00FF65D2">
        <w:rPr>
          <w:rFonts w:ascii="Arial" w:hAnsi="Arial" w:cs="Arial"/>
        </w:rPr>
        <w:t>the</w:t>
      </w:r>
      <w:r w:rsidR="004A2C18"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are determined before or after those of another plan. The benefits of </w:t>
      </w:r>
      <w:r w:rsidR="008E6A74" w:rsidRPr="00FF65D2">
        <w:rPr>
          <w:rFonts w:ascii="Arial" w:hAnsi="Arial" w:cs="Arial"/>
        </w:rPr>
        <w:t>the</w:t>
      </w:r>
      <w:r w:rsidR="004A2C18"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w:t>
      </w:r>
    </w:p>
    <w:p w14:paraId="3D3ADCA8" w14:textId="6F85FCAE" w:rsidR="00E82152" w:rsidRPr="00FF65D2" w:rsidRDefault="00E82152" w:rsidP="00546E29">
      <w:pPr>
        <w:pStyle w:val="ListParagraph"/>
        <w:numPr>
          <w:ilvl w:val="1"/>
          <w:numId w:val="26"/>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Shall not be reduced when, under the order of benefit determination rules, </w:t>
      </w:r>
      <w:r w:rsidR="008E6A74" w:rsidRPr="00FF65D2">
        <w:rPr>
          <w:rFonts w:ascii="Arial" w:hAnsi="Arial" w:cs="Arial"/>
        </w:rPr>
        <w:t>the</w:t>
      </w:r>
      <w:r w:rsidR="004A2C18"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determines its benefits before another </w:t>
      </w:r>
      <w:r w:rsidRPr="00FF65D2">
        <w:rPr>
          <w:rFonts w:ascii="Arial" w:hAnsi="Arial" w:cs="Arial"/>
          <w:b/>
          <w:bCs/>
        </w:rPr>
        <w:t>Plan</w:t>
      </w:r>
      <w:r w:rsidRPr="00FF65D2">
        <w:rPr>
          <w:rFonts w:ascii="Arial" w:hAnsi="Arial" w:cs="Arial"/>
        </w:rPr>
        <w:t>, but</w:t>
      </w:r>
    </w:p>
    <w:p w14:paraId="162FE204" w14:textId="5213BD3D" w:rsidR="00E82152" w:rsidRPr="00FF65D2" w:rsidRDefault="00E82152" w:rsidP="00546E29">
      <w:pPr>
        <w:pStyle w:val="ListParagraph"/>
        <w:numPr>
          <w:ilvl w:val="1"/>
          <w:numId w:val="26"/>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May be reduced when, under the order of benefit determination rules, another </w:t>
      </w:r>
      <w:r w:rsidRPr="00FF65D2">
        <w:rPr>
          <w:rFonts w:ascii="Arial" w:hAnsi="Arial" w:cs="Arial"/>
          <w:b/>
          <w:bCs/>
        </w:rPr>
        <w:t>Plan</w:t>
      </w:r>
      <w:r w:rsidRPr="00FF65D2">
        <w:rPr>
          <w:rFonts w:ascii="Arial" w:hAnsi="Arial" w:cs="Arial"/>
        </w:rPr>
        <w:t xml:space="preserve"> determines its benefits first. This reduction is described in </w:t>
      </w:r>
      <w:hyperlink w:anchor="_C._Effect_on" w:history="1">
        <w:r w:rsidR="006D7820" w:rsidRPr="00FF65D2">
          <w:rPr>
            <w:rStyle w:val="Hyperlink"/>
            <w:rFonts w:ascii="Arial" w:hAnsi="Arial" w:cs="Arial"/>
          </w:rPr>
          <w:t xml:space="preserve">Section C. Effect on the Benefits of </w:t>
        </w:r>
        <w:r w:rsidR="008E6A74" w:rsidRPr="00FF65D2">
          <w:rPr>
            <w:rStyle w:val="Hyperlink"/>
            <w:rFonts w:ascii="Arial" w:hAnsi="Arial" w:cs="Arial"/>
          </w:rPr>
          <w:t>The GHIP</w:t>
        </w:r>
      </w:hyperlink>
      <w:r w:rsidRPr="00FF65D2">
        <w:rPr>
          <w:rFonts w:ascii="Arial" w:hAnsi="Arial" w:cs="Arial"/>
        </w:rPr>
        <w:t>.</w:t>
      </w:r>
    </w:p>
    <w:p w14:paraId="5DBD15F4" w14:textId="77777777" w:rsidR="00E82152" w:rsidRPr="00FF65D2" w:rsidRDefault="00E82152" w:rsidP="00611C69">
      <w:pPr>
        <w:tabs>
          <w:tab w:val="left" w:pos="360"/>
        </w:tabs>
        <w:autoSpaceDE w:val="0"/>
        <w:autoSpaceDN w:val="0"/>
        <w:adjustRightInd w:val="0"/>
        <w:spacing w:after="0"/>
        <w:rPr>
          <w:rFonts w:ascii="Arial" w:hAnsi="Arial" w:cs="Arial"/>
          <w:bCs/>
        </w:rPr>
      </w:pPr>
    </w:p>
    <w:p w14:paraId="3A000E2E" w14:textId="46289D04" w:rsidR="00E82152" w:rsidRPr="00FF65D2" w:rsidRDefault="006D7820" w:rsidP="009A6133">
      <w:pPr>
        <w:pStyle w:val="Heading2"/>
        <w:rPr>
          <w:rFonts w:ascii="Arial" w:hAnsi="Arial" w:cs="Arial"/>
        </w:rPr>
      </w:pPr>
      <w:bookmarkStart w:id="220" w:name="_C._Order_of"/>
      <w:bookmarkStart w:id="221" w:name="_B._Order_of"/>
      <w:bookmarkStart w:id="222" w:name="_Toc431904989"/>
      <w:bookmarkStart w:id="223" w:name="_Toc512935236"/>
      <w:bookmarkStart w:id="224" w:name="_Toc16090405"/>
      <w:bookmarkStart w:id="225" w:name="_Toc52374047"/>
      <w:bookmarkStart w:id="226" w:name="_Toc140570734"/>
      <w:bookmarkEnd w:id="220"/>
      <w:bookmarkEnd w:id="221"/>
      <w:r w:rsidRPr="00FF65D2">
        <w:rPr>
          <w:rFonts w:ascii="Arial" w:hAnsi="Arial" w:cs="Arial"/>
        </w:rPr>
        <w:t>B</w:t>
      </w:r>
      <w:r w:rsidR="00E82152" w:rsidRPr="00FF65D2">
        <w:rPr>
          <w:rFonts w:ascii="Arial" w:hAnsi="Arial" w:cs="Arial"/>
        </w:rPr>
        <w:t>. Order of Benefit Determination Rules</w:t>
      </w:r>
      <w:bookmarkEnd w:id="222"/>
      <w:bookmarkEnd w:id="223"/>
      <w:bookmarkEnd w:id="224"/>
      <w:bookmarkEnd w:id="225"/>
      <w:bookmarkEnd w:id="226"/>
    </w:p>
    <w:p w14:paraId="3241D44E" w14:textId="746D9642" w:rsidR="00E82152" w:rsidRPr="00FF65D2" w:rsidRDefault="00E82152" w:rsidP="00895F85">
      <w:pPr>
        <w:spacing w:after="0"/>
        <w:rPr>
          <w:rFonts w:ascii="Arial" w:hAnsi="Arial" w:cs="Arial"/>
        </w:rPr>
      </w:pPr>
      <w:r w:rsidRPr="00FF65D2">
        <w:rPr>
          <w:rFonts w:ascii="Arial" w:hAnsi="Arial" w:cs="Arial"/>
        </w:rPr>
        <w:t xml:space="preserve">When there is a basis for a claim under </w:t>
      </w:r>
      <w:r w:rsidR="008E6A74" w:rsidRPr="00FF65D2">
        <w:rPr>
          <w:rFonts w:ascii="Arial" w:hAnsi="Arial" w:cs="Arial"/>
        </w:rPr>
        <w:t>the</w:t>
      </w:r>
      <w:r w:rsidR="006D7820"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and another </w:t>
      </w:r>
      <w:r w:rsidR="006D7820" w:rsidRPr="00FF65D2">
        <w:rPr>
          <w:rFonts w:ascii="Arial" w:hAnsi="Arial" w:cs="Arial"/>
          <w:b/>
          <w:bCs/>
        </w:rPr>
        <w:t>Plan</w:t>
      </w:r>
      <w:r w:rsidRPr="00FF65D2">
        <w:rPr>
          <w:rFonts w:ascii="Arial" w:hAnsi="Arial" w:cs="Arial"/>
        </w:rPr>
        <w:t xml:space="preserve">, </w:t>
      </w:r>
      <w:r w:rsidR="008E6A74" w:rsidRPr="00FF65D2">
        <w:rPr>
          <w:rFonts w:ascii="Arial" w:hAnsi="Arial" w:cs="Arial"/>
        </w:rPr>
        <w:t>the</w:t>
      </w:r>
      <w:r w:rsidR="006D7820"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is a </w:t>
      </w:r>
      <w:r w:rsidR="006D7820" w:rsidRPr="00FF65D2">
        <w:rPr>
          <w:rFonts w:ascii="Arial" w:hAnsi="Arial" w:cs="Arial"/>
          <w:b/>
          <w:bCs/>
        </w:rPr>
        <w:t>Secondary Plan</w:t>
      </w:r>
      <w:r w:rsidRPr="00FF65D2">
        <w:rPr>
          <w:rFonts w:ascii="Arial" w:hAnsi="Arial" w:cs="Arial"/>
        </w:rPr>
        <w:t xml:space="preserve"> that has its benefits determined after those of the other </w:t>
      </w:r>
      <w:r w:rsidR="006D7820" w:rsidRPr="00FF65D2">
        <w:rPr>
          <w:rFonts w:ascii="Arial" w:hAnsi="Arial" w:cs="Arial"/>
          <w:b/>
          <w:bCs/>
        </w:rPr>
        <w:t>Plan</w:t>
      </w:r>
      <w:r w:rsidRPr="00FF65D2">
        <w:rPr>
          <w:rFonts w:ascii="Arial" w:hAnsi="Arial" w:cs="Arial"/>
        </w:rPr>
        <w:t>, unless:</w:t>
      </w:r>
    </w:p>
    <w:p w14:paraId="4ED05282" w14:textId="5B565B13" w:rsidR="00E82152" w:rsidRPr="00FF65D2" w:rsidRDefault="00E82152" w:rsidP="00546E29">
      <w:pPr>
        <w:pStyle w:val="ListParagraph"/>
        <w:numPr>
          <w:ilvl w:val="1"/>
          <w:numId w:val="27"/>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The other </w:t>
      </w:r>
      <w:r w:rsidR="006D7820" w:rsidRPr="00FF65D2">
        <w:rPr>
          <w:rFonts w:ascii="Arial" w:hAnsi="Arial" w:cs="Arial"/>
          <w:b/>
          <w:bCs/>
        </w:rPr>
        <w:t>Plan</w:t>
      </w:r>
      <w:r w:rsidR="006D7820" w:rsidRPr="00FF65D2">
        <w:rPr>
          <w:rFonts w:ascii="Arial" w:hAnsi="Arial" w:cs="Arial"/>
        </w:rPr>
        <w:t xml:space="preserve"> </w:t>
      </w:r>
      <w:r w:rsidRPr="00FF65D2">
        <w:rPr>
          <w:rFonts w:ascii="Arial" w:hAnsi="Arial" w:cs="Arial"/>
        </w:rPr>
        <w:t xml:space="preserve">has rules coordinating its benefits with those of </w:t>
      </w:r>
      <w:r w:rsidR="008E6A74" w:rsidRPr="00FF65D2">
        <w:rPr>
          <w:rFonts w:ascii="Arial" w:hAnsi="Arial" w:cs="Arial"/>
        </w:rPr>
        <w:t xml:space="preserve">the </w:t>
      </w:r>
      <w:r w:rsidR="008E6A74" w:rsidRPr="00FF65D2">
        <w:rPr>
          <w:rFonts w:ascii="Arial" w:hAnsi="Arial" w:cs="Arial"/>
          <w:b/>
          <w:bCs/>
        </w:rPr>
        <w:t>GHIP</w:t>
      </w:r>
      <w:r w:rsidRPr="00FF65D2">
        <w:rPr>
          <w:rFonts w:ascii="Arial" w:hAnsi="Arial" w:cs="Arial"/>
        </w:rPr>
        <w:t>, and</w:t>
      </w:r>
    </w:p>
    <w:p w14:paraId="28FA1CD2" w14:textId="45F71CF3" w:rsidR="00E82152" w:rsidRPr="00FF65D2" w:rsidRDefault="00E82152" w:rsidP="00546E29">
      <w:pPr>
        <w:pStyle w:val="ListParagraph"/>
        <w:numPr>
          <w:ilvl w:val="1"/>
          <w:numId w:val="27"/>
        </w:numPr>
        <w:tabs>
          <w:tab w:val="left" w:pos="720"/>
        </w:tabs>
        <w:autoSpaceDE w:val="0"/>
        <w:autoSpaceDN w:val="0"/>
        <w:adjustRightInd w:val="0"/>
        <w:spacing w:after="0" w:line="264" w:lineRule="auto"/>
        <w:rPr>
          <w:rFonts w:ascii="Arial" w:hAnsi="Arial" w:cs="Arial"/>
        </w:rPr>
      </w:pPr>
      <w:r w:rsidRPr="00FF65D2">
        <w:rPr>
          <w:rFonts w:ascii="Arial" w:hAnsi="Arial" w:cs="Arial"/>
        </w:rPr>
        <w:t xml:space="preserve">Both those rules and </w:t>
      </w:r>
      <w:r w:rsidR="008E6A74" w:rsidRPr="00FF65D2">
        <w:rPr>
          <w:rFonts w:ascii="Arial" w:hAnsi="Arial" w:cs="Arial"/>
        </w:rPr>
        <w:t>the</w:t>
      </w:r>
      <w:r w:rsidR="006D7820" w:rsidRPr="00FF65D2">
        <w:rPr>
          <w:rFonts w:ascii="Arial" w:hAnsi="Arial" w:cs="Arial"/>
          <w:b/>
          <w:bCs/>
        </w:rPr>
        <w:t xml:space="preserve"> </w:t>
      </w:r>
      <w:r w:rsidR="008E6A74" w:rsidRPr="00FF65D2">
        <w:rPr>
          <w:rFonts w:ascii="Arial" w:hAnsi="Arial" w:cs="Arial"/>
          <w:b/>
          <w:bCs/>
        </w:rPr>
        <w:t>GHIP</w:t>
      </w:r>
      <w:r w:rsidR="006D7820" w:rsidRPr="00FF65D2">
        <w:rPr>
          <w:rFonts w:ascii="Arial" w:hAnsi="Arial" w:cs="Arial"/>
          <w:b/>
          <w:bCs/>
        </w:rPr>
        <w:t>’s</w:t>
      </w:r>
      <w:r w:rsidRPr="00FF65D2" w:rsidDel="000C2B4D">
        <w:rPr>
          <w:rFonts w:ascii="Arial" w:hAnsi="Arial" w:cs="Arial"/>
        </w:rPr>
        <w:t xml:space="preserve"> </w:t>
      </w:r>
      <w:r w:rsidRPr="00FF65D2">
        <w:rPr>
          <w:rFonts w:ascii="Arial" w:hAnsi="Arial" w:cs="Arial"/>
        </w:rPr>
        <w:t xml:space="preserve">rules described </w:t>
      </w:r>
      <w:r w:rsidR="006D7820" w:rsidRPr="00FF65D2">
        <w:rPr>
          <w:rFonts w:ascii="Arial" w:hAnsi="Arial" w:cs="Arial"/>
        </w:rPr>
        <w:t xml:space="preserve">in the </w:t>
      </w:r>
      <w:hyperlink w:anchor="_Rules" w:history="1">
        <w:r w:rsidR="006D7820" w:rsidRPr="00FF65D2">
          <w:rPr>
            <w:rStyle w:val="Hyperlink"/>
            <w:rFonts w:ascii="Arial" w:hAnsi="Arial" w:cs="Arial"/>
          </w:rPr>
          <w:t>Rules</w:t>
        </w:r>
      </w:hyperlink>
      <w:r w:rsidR="006D7820" w:rsidRPr="00FF65D2">
        <w:rPr>
          <w:rFonts w:ascii="Arial" w:hAnsi="Arial" w:cs="Arial"/>
        </w:rPr>
        <w:t xml:space="preserve"> subsection below</w:t>
      </w:r>
      <w:r w:rsidRPr="00FF65D2">
        <w:rPr>
          <w:rFonts w:ascii="Arial" w:hAnsi="Arial" w:cs="Arial"/>
        </w:rPr>
        <w:t xml:space="preserve"> require that </w:t>
      </w:r>
      <w:r w:rsidR="008E6A74" w:rsidRPr="00FF65D2">
        <w:rPr>
          <w:rFonts w:ascii="Arial" w:hAnsi="Arial" w:cs="Arial"/>
        </w:rPr>
        <w:t>the</w:t>
      </w:r>
      <w:r w:rsidR="0018611E" w:rsidRPr="00FF65D2">
        <w:rPr>
          <w:rFonts w:ascii="Arial" w:hAnsi="Arial" w:cs="Arial"/>
          <w:b/>
          <w:bCs/>
        </w:rPr>
        <w:t xml:space="preserve"> </w:t>
      </w:r>
      <w:r w:rsidR="008E6A74" w:rsidRPr="00FF65D2">
        <w:rPr>
          <w:rFonts w:ascii="Arial" w:hAnsi="Arial" w:cs="Arial"/>
          <w:b/>
          <w:bCs/>
        </w:rPr>
        <w:t>GHIP</w:t>
      </w:r>
      <w:r w:rsidR="0018611E" w:rsidRPr="00FF65D2">
        <w:rPr>
          <w:rFonts w:ascii="Arial" w:hAnsi="Arial" w:cs="Arial"/>
          <w:b/>
          <w:bCs/>
        </w:rPr>
        <w:t>’s</w:t>
      </w:r>
      <w:r w:rsidRPr="00FF65D2" w:rsidDel="000C2B4D">
        <w:rPr>
          <w:rFonts w:ascii="Arial" w:hAnsi="Arial" w:cs="Arial"/>
        </w:rPr>
        <w:t xml:space="preserve"> </w:t>
      </w:r>
      <w:r w:rsidRPr="00FF65D2">
        <w:rPr>
          <w:rFonts w:ascii="Arial" w:hAnsi="Arial" w:cs="Arial"/>
        </w:rPr>
        <w:t xml:space="preserve">benefits be determined before those of the other </w:t>
      </w:r>
      <w:r w:rsidR="0018611E" w:rsidRPr="00FF65D2">
        <w:rPr>
          <w:rFonts w:ascii="Arial" w:hAnsi="Arial" w:cs="Arial"/>
          <w:b/>
          <w:bCs/>
        </w:rPr>
        <w:t>Plan</w:t>
      </w:r>
      <w:r w:rsidRPr="00FF65D2">
        <w:rPr>
          <w:rFonts w:ascii="Arial" w:hAnsi="Arial" w:cs="Arial"/>
        </w:rPr>
        <w:t>.</w:t>
      </w:r>
    </w:p>
    <w:p w14:paraId="1E3064BB" w14:textId="77777777" w:rsidR="00E82152" w:rsidRPr="00FF65D2" w:rsidRDefault="00E82152" w:rsidP="00611C69">
      <w:pPr>
        <w:pStyle w:val="ListParagraph"/>
        <w:tabs>
          <w:tab w:val="left" w:pos="720"/>
        </w:tabs>
        <w:autoSpaceDE w:val="0"/>
        <w:autoSpaceDN w:val="0"/>
        <w:adjustRightInd w:val="0"/>
        <w:spacing w:after="0"/>
        <w:rPr>
          <w:rFonts w:ascii="Arial" w:hAnsi="Arial" w:cs="Arial"/>
        </w:rPr>
      </w:pPr>
    </w:p>
    <w:p w14:paraId="72CE4581" w14:textId="5D7EFBA1" w:rsidR="00E82152" w:rsidRPr="00FF65D2" w:rsidRDefault="00E82152" w:rsidP="00051950">
      <w:pPr>
        <w:rPr>
          <w:rFonts w:ascii="Arial" w:hAnsi="Arial" w:cs="Arial"/>
        </w:rPr>
      </w:pPr>
      <w:bookmarkStart w:id="227" w:name="_Rules"/>
      <w:bookmarkStart w:id="228" w:name="_Toc431904991"/>
      <w:bookmarkStart w:id="229" w:name="_Toc136937514"/>
      <w:bookmarkEnd w:id="227"/>
      <w:r w:rsidRPr="002608B6">
        <w:rPr>
          <w:rFonts w:ascii="Arial" w:hAnsi="Arial" w:cs="Arial"/>
          <w:b/>
          <w:bCs/>
        </w:rPr>
        <w:t>Rules</w:t>
      </w:r>
      <w:bookmarkEnd w:id="228"/>
      <w:bookmarkEnd w:id="229"/>
      <w:r w:rsidR="00051950">
        <w:rPr>
          <w:rFonts w:ascii="Arial" w:hAnsi="Arial" w:cs="Arial"/>
          <w:b/>
          <w:bCs/>
        </w:rPr>
        <w:t xml:space="preserve">: </w:t>
      </w:r>
      <w:r w:rsidR="008E6A74" w:rsidRPr="00FF65D2">
        <w:rPr>
          <w:rFonts w:ascii="Arial" w:hAnsi="Arial" w:cs="Arial"/>
        </w:rPr>
        <w:t>The</w:t>
      </w:r>
      <w:r w:rsidR="003B7F67"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determines its order of benefits using the first of the following rules:</w:t>
      </w:r>
    </w:p>
    <w:p w14:paraId="6E4D5C8C" w14:textId="50D2560F" w:rsidR="00E82152" w:rsidRPr="00FF65D2" w:rsidRDefault="00F07774" w:rsidP="00676E59">
      <w:pPr>
        <w:pStyle w:val="ListParagraph"/>
        <w:tabs>
          <w:tab w:val="left" w:pos="720"/>
        </w:tabs>
        <w:autoSpaceDE w:val="0"/>
        <w:autoSpaceDN w:val="0"/>
        <w:adjustRightInd w:val="0"/>
        <w:spacing w:after="0" w:line="264" w:lineRule="auto"/>
        <w:ind w:hanging="360"/>
        <w:rPr>
          <w:rFonts w:ascii="Arial" w:hAnsi="Arial" w:cs="Arial"/>
        </w:rPr>
      </w:pPr>
      <w:r>
        <w:rPr>
          <w:rFonts w:ascii="Arial" w:hAnsi="Arial" w:cs="Arial"/>
        </w:rPr>
        <w:t>1.</w:t>
      </w:r>
      <w:r>
        <w:rPr>
          <w:rFonts w:ascii="Arial" w:hAnsi="Arial" w:cs="Arial"/>
        </w:rPr>
        <w:tab/>
      </w:r>
      <w:r w:rsidR="00E82152" w:rsidRPr="00FF65D2">
        <w:rPr>
          <w:rFonts w:ascii="Arial" w:hAnsi="Arial" w:cs="Arial"/>
        </w:rPr>
        <w:t>Non-</w:t>
      </w:r>
      <w:r w:rsidR="00E82152" w:rsidRPr="00FF65D2">
        <w:rPr>
          <w:rFonts w:ascii="Arial" w:hAnsi="Arial" w:cs="Arial"/>
          <w:b/>
          <w:bCs/>
        </w:rPr>
        <w:t>Dependent</w:t>
      </w:r>
      <w:r w:rsidR="00E82152" w:rsidRPr="00FF65D2">
        <w:rPr>
          <w:rFonts w:ascii="Arial" w:hAnsi="Arial" w:cs="Arial"/>
        </w:rPr>
        <w:t>/</w:t>
      </w:r>
      <w:r w:rsidR="009D478A" w:rsidRPr="00FF65D2">
        <w:rPr>
          <w:rFonts w:ascii="Arial" w:hAnsi="Arial" w:cs="Arial"/>
          <w:b/>
          <w:bCs/>
        </w:rPr>
        <w:t>Dependent</w:t>
      </w:r>
    </w:p>
    <w:p w14:paraId="3FEC89A6" w14:textId="0680D232" w:rsidR="00852AC9" w:rsidRDefault="00E82152" w:rsidP="00546E29">
      <w:pPr>
        <w:pStyle w:val="ListParagraph"/>
        <w:numPr>
          <w:ilvl w:val="1"/>
          <w:numId w:val="28"/>
        </w:numPr>
        <w:tabs>
          <w:tab w:val="left" w:pos="720"/>
        </w:tabs>
        <w:autoSpaceDE w:val="0"/>
        <w:autoSpaceDN w:val="0"/>
        <w:adjustRightInd w:val="0"/>
        <w:spacing w:after="0"/>
        <w:ind w:left="1080"/>
        <w:rPr>
          <w:rFonts w:ascii="Arial" w:hAnsi="Arial" w:cs="Arial"/>
        </w:rPr>
      </w:pPr>
      <w:r w:rsidRPr="00FF65D2">
        <w:rPr>
          <w:rFonts w:ascii="Arial" w:hAnsi="Arial" w:cs="Arial"/>
        </w:rPr>
        <w:t xml:space="preserve">The benefits of the </w:t>
      </w:r>
      <w:r w:rsidR="009D478A" w:rsidRPr="00FF65D2">
        <w:rPr>
          <w:rFonts w:ascii="Arial" w:hAnsi="Arial" w:cs="Arial"/>
          <w:b/>
          <w:bCs/>
        </w:rPr>
        <w:t>Plan</w:t>
      </w:r>
      <w:r w:rsidR="009D478A" w:rsidRPr="00FF65D2">
        <w:rPr>
          <w:rFonts w:ascii="Arial" w:hAnsi="Arial" w:cs="Arial"/>
        </w:rPr>
        <w:t xml:space="preserve"> </w:t>
      </w:r>
      <w:r w:rsidRPr="00FF65D2">
        <w:rPr>
          <w:rFonts w:ascii="Arial" w:hAnsi="Arial" w:cs="Arial"/>
        </w:rPr>
        <w:t xml:space="preserve">which covers the person as an employee or </w:t>
      </w:r>
      <w:r w:rsidR="009D478A" w:rsidRPr="00FF65D2">
        <w:rPr>
          <w:rFonts w:ascii="Arial" w:hAnsi="Arial" w:cs="Arial"/>
          <w:b/>
          <w:bCs/>
        </w:rPr>
        <w:t>Participant</w:t>
      </w:r>
      <w:r w:rsidR="009D478A" w:rsidRPr="00FF65D2">
        <w:rPr>
          <w:rFonts w:ascii="Arial" w:hAnsi="Arial" w:cs="Arial"/>
        </w:rPr>
        <w:t xml:space="preserve"> </w:t>
      </w:r>
      <w:r w:rsidRPr="00FF65D2">
        <w:rPr>
          <w:rFonts w:ascii="Arial" w:hAnsi="Arial" w:cs="Arial"/>
        </w:rPr>
        <w:t xml:space="preserve">are determined before those of the </w:t>
      </w:r>
      <w:r w:rsidR="009D478A" w:rsidRPr="00FF65D2">
        <w:rPr>
          <w:rFonts w:ascii="Arial" w:hAnsi="Arial" w:cs="Arial"/>
          <w:b/>
          <w:bCs/>
        </w:rPr>
        <w:t>Plan</w:t>
      </w:r>
      <w:r w:rsidR="009D478A" w:rsidRPr="00FF65D2">
        <w:rPr>
          <w:rFonts w:ascii="Arial" w:hAnsi="Arial" w:cs="Arial"/>
        </w:rPr>
        <w:t xml:space="preserve"> </w:t>
      </w:r>
      <w:r w:rsidRPr="00FF65D2">
        <w:rPr>
          <w:rFonts w:ascii="Arial" w:hAnsi="Arial" w:cs="Arial"/>
        </w:rPr>
        <w:t xml:space="preserve">which covers the person as a </w:t>
      </w:r>
      <w:r w:rsidR="009D478A" w:rsidRPr="00FF65D2">
        <w:rPr>
          <w:rFonts w:ascii="Arial" w:hAnsi="Arial" w:cs="Arial"/>
          <w:b/>
          <w:bCs/>
        </w:rPr>
        <w:t>Dependent</w:t>
      </w:r>
      <w:r w:rsidR="009D478A" w:rsidRPr="00FF65D2">
        <w:rPr>
          <w:rFonts w:ascii="Arial" w:hAnsi="Arial" w:cs="Arial"/>
        </w:rPr>
        <w:t xml:space="preserve"> </w:t>
      </w:r>
      <w:r w:rsidRPr="00FF65D2">
        <w:rPr>
          <w:rFonts w:ascii="Arial" w:hAnsi="Arial" w:cs="Arial"/>
        </w:rPr>
        <w:t xml:space="preserve">of an </w:t>
      </w:r>
      <w:r w:rsidR="00F34216" w:rsidRPr="00FF65D2">
        <w:rPr>
          <w:rFonts w:ascii="Arial" w:hAnsi="Arial" w:cs="Arial"/>
          <w:b/>
          <w:bCs/>
        </w:rPr>
        <w:t>Employee</w:t>
      </w:r>
      <w:r w:rsidR="00F34216" w:rsidRPr="00FF65D2">
        <w:rPr>
          <w:rFonts w:ascii="Arial" w:hAnsi="Arial" w:cs="Arial"/>
        </w:rPr>
        <w:t xml:space="preserve"> </w:t>
      </w:r>
      <w:r w:rsidRPr="00FF65D2">
        <w:rPr>
          <w:rFonts w:ascii="Arial" w:hAnsi="Arial" w:cs="Arial"/>
        </w:rPr>
        <w:t xml:space="preserve">or </w:t>
      </w:r>
      <w:r w:rsidR="009D478A" w:rsidRPr="00FF65D2">
        <w:rPr>
          <w:rFonts w:ascii="Arial" w:hAnsi="Arial" w:cs="Arial"/>
          <w:b/>
          <w:bCs/>
        </w:rPr>
        <w:t>Participant</w:t>
      </w:r>
      <w:r w:rsidRPr="00FF65D2">
        <w:rPr>
          <w:rFonts w:ascii="Arial" w:hAnsi="Arial" w:cs="Arial"/>
        </w:rPr>
        <w:t>.</w:t>
      </w:r>
    </w:p>
    <w:p w14:paraId="170C731A" w14:textId="77777777" w:rsidR="00067E9B" w:rsidRPr="00FF65D2" w:rsidRDefault="00067E9B" w:rsidP="00067E9B">
      <w:pPr>
        <w:pStyle w:val="ListParagraph"/>
        <w:tabs>
          <w:tab w:val="left" w:pos="720"/>
        </w:tabs>
        <w:autoSpaceDE w:val="0"/>
        <w:autoSpaceDN w:val="0"/>
        <w:adjustRightInd w:val="0"/>
        <w:spacing w:after="0"/>
        <w:ind w:left="1080"/>
        <w:rPr>
          <w:rFonts w:ascii="Arial" w:hAnsi="Arial" w:cs="Arial"/>
        </w:rPr>
      </w:pPr>
    </w:p>
    <w:p w14:paraId="3E97980D" w14:textId="63CC8CA0" w:rsidR="00E82152" w:rsidRPr="00FF65D2" w:rsidRDefault="00895F85" w:rsidP="00676E59">
      <w:pPr>
        <w:pStyle w:val="ListParagraph"/>
        <w:tabs>
          <w:tab w:val="left" w:pos="720"/>
        </w:tabs>
        <w:autoSpaceDE w:val="0"/>
        <w:autoSpaceDN w:val="0"/>
        <w:adjustRightInd w:val="0"/>
        <w:spacing w:after="0" w:line="264" w:lineRule="auto"/>
        <w:ind w:hanging="360"/>
        <w:rPr>
          <w:rFonts w:ascii="Arial" w:hAnsi="Arial" w:cs="Arial"/>
        </w:rPr>
      </w:pPr>
      <w:r w:rsidRPr="00895F85">
        <w:rPr>
          <w:rFonts w:ascii="Arial" w:hAnsi="Arial" w:cs="Arial"/>
        </w:rPr>
        <w:t>2.</w:t>
      </w:r>
      <w:r>
        <w:rPr>
          <w:rFonts w:ascii="Arial" w:hAnsi="Arial" w:cs="Arial"/>
          <w:b/>
          <w:bCs/>
        </w:rPr>
        <w:t xml:space="preserve"> </w:t>
      </w:r>
      <w:r>
        <w:rPr>
          <w:rFonts w:ascii="Arial" w:hAnsi="Arial" w:cs="Arial"/>
          <w:b/>
          <w:bCs/>
        </w:rPr>
        <w:tab/>
      </w:r>
      <w:r w:rsidR="00852AC9" w:rsidRPr="00FF65D2">
        <w:rPr>
          <w:rFonts w:ascii="Arial" w:hAnsi="Arial" w:cs="Arial"/>
          <w:b/>
          <w:bCs/>
        </w:rPr>
        <w:t>Dependent</w:t>
      </w:r>
      <w:r w:rsidR="00852AC9" w:rsidRPr="00FF65D2">
        <w:rPr>
          <w:rFonts w:ascii="Arial" w:hAnsi="Arial" w:cs="Arial"/>
        </w:rPr>
        <w:t xml:space="preserve"> </w:t>
      </w:r>
      <w:r w:rsidR="00E82152" w:rsidRPr="00FF65D2">
        <w:rPr>
          <w:rFonts w:ascii="Arial" w:hAnsi="Arial" w:cs="Arial"/>
        </w:rPr>
        <w:t>Child/Parents Not Separated or Divorced</w:t>
      </w:r>
    </w:p>
    <w:p w14:paraId="1B170DD5" w14:textId="2ADA8BE7" w:rsidR="00E82152" w:rsidRPr="00FF65D2" w:rsidRDefault="00E82152" w:rsidP="009A6133">
      <w:pPr>
        <w:tabs>
          <w:tab w:val="left" w:pos="720"/>
        </w:tabs>
        <w:autoSpaceDE w:val="0"/>
        <w:autoSpaceDN w:val="0"/>
        <w:adjustRightInd w:val="0"/>
        <w:spacing w:after="0"/>
        <w:ind w:left="720"/>
        <w:rPr>
          <w:rFonts w:ascii="Arial" w:hAnsi="Arial" w:cs="Arial"/>
        </w:rPr>
      </w:pPr>
      <w:r w:rsidRPr="00FF65D2">
        <w:rPr>
          <w:rFonts w:ascii="Arial" w:hAnsi="Arial" w:cs="Arial"/>
        </w:rPr>
        <w:t xml:space="preserve">Except as stated in </w:t>
      </w:r>
      <w:r w:rsidR="00852AC9" w:rsidRPr="00FF65D2">
        <w:rPr>
          <w:rFonts w:ascii="Arial" w:hAnsi="Arial" w:cs="Arial"/>
        </w:rPr>
        <w:t xml:space="preserve">paragraph </w:t>
      </w:r>
      <w:r w:rsidR="00DB6F91">
        <w:rPr>
          <w:rFonts w:ascii="Arial" w:hAnsi="Arial" w:cs="Arial"/>
        </w:rPr>
        <w:t>3.</w:t>
      </w:r>
      <w:r w:rsidRPr="00FF65D2">
        <w:rPr>
          <w:rFonts w:ascii="Arial" w:hAnsi="Arial" w:cs="Arial"/>
        </w:rPr>
        <w:t xml:space="preserve"> below, when </w:t>
      </w:r>
      <w:r w:rsidR="008E6A74" w:rsidRPr="00FF65D2">
        <w:rPr>
          <w:rFonts w:ascii="Arial" w:hAnsi="Arial" w:cs="Arial"/>
        </w:rPr>
        <w:t>the</w:t>
      </w:r>
      <w:r w:rsidR="00852AC9"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and another </w:t>
      </w:r>
      <w:r w:rsidR="00852AC9" w:rsidRPr="00FF65D2">
        <w:rPr>
          <w:rFonts w:ascii="Arial" w:hAnsi="Arial" w:cs="Arial"/>
          <w:b/>
          <w:bCs/>
        </w:rPr>
        <w:t>Plan</w:t>
      </w:r>
      <w:r w:rsidR="00852AC9" w:rsidRPr="00FF65D2">
        <w:rPr>
          <w:rFonts w:ascii="Arial" w:hAnsi="Arial" w:cs="Arial"/>
        </w:rPr>
        <w:t xml:space="preserve"> </w:t>
      </w:r>
      <w:r w:rsidRPr="00FF65D2">
        <w:rPr>
          <w:rFonts w:ascii="Arial" w:hAnsi="Arial" w:cs="Arial"/>
        </w:rPr>
        <w:t xml:space="preserve">cover the same child as a </w:t>
      </w:r>
      <w:r w:rsidR="00852AC9" w:rsidRPr="00FF65D2">
        <w:rPr>
          <w:rFonts w:ascii="Arial" w:hAnsi="Arial" w:cs="Arial"/>
          <w:b/>
          <w:bCs/>
        </w:rPr>
        <w:t>Dependent</w:t>
      </w:r>
      <w:r w:rsidR="00852AC9" w:rsidRPr="00FF65D2">
        <w:rPr>
          <w:rFonts w:ascii="Arial" w:hAnsi="Arial" w:cs="Arial"/>
        </w:rPr>
        <w:t xml:space="preserve"> </w:t>
      </w:r>
      <w:r w:rsidRPr="00FF65D2">
        <w:rPr>
          <w:rFonts w:ascii="Arial" w:hAnsi="Arial" w:cs="Arial"/>
        </w:rPr>
        <w:t>of different persons, called "parents":</w:t>
      </w:r>
    </w:p>
    <w:p w14:paraId="15E8457A" w14:textId="25595A85" w:rsidR="00E82152" w:rsidRPr="00FF65D2" w:rsidRDefault="00E82152" w:rsidP="00546E29">
      <w:pPr>
        <w:pStyle w:val="ListParagraph"/>
        <w:numPr>
          <w:ilvl w:val="2"/>
          <w:numId w:val="30"/>
        </w:numPr>
        <w:autoSpaceDE w:val="0"/>
        <w:autoSpaceDN w:val="0"/>
        <w:adjustRightInd w:val="0"/>
        <w:spacing w:after="0" w:line="264" w:lineRule="auto"/>
        <w:ind w:left="1080"/>
        <w:rPr>
          <w:rFonts w:ascii="Arial" w:hAnsi="Arial" w:cs="Arial"/>
        </w:rPr>
      </w:pPr>
      <w:r w:rsidRPr="00FF65D2">
        <w:rPr>
          <w:rFonts w:ascii="Arial" w:hAnsi="Arial" w:cs="Arial"/>
        </w:rPr>
        <w:t xml:space="preserve">The benefits of the </w:t>
      </w:r>
      <w:r w:rsidR="00AB3CEC" w:rsidRPr="00FF65D2">
        <w:rPr>
          <w:rFonts w:ascii="Arial" w:hAnsi="Arial" w:cs="Arial"/>
          <w:b/>
          <w:bCs/>
        </w:rPr>
        <w:t>Plan</w:t>
      </w:r>
      <w:r w:rsidR="00AB3CEC" w:rsidRPr="00FF65D2">
        <w:rPr>
          <w:rFonts w:ascii="Arial" w:hAnsi="Arial" w:cs="Arial"/>
        </w:rPr>
        <w:t xml:space="preserve"> </w:t>
      </w:r>
      <w:r w:rsidRPr="00FF65D2">
        <w:rPr>
          <w:rFonts w:ascii="Arial" w:hAnsi="Arial" w:cs="Arial"/>
        </w:rPr>
        <w:t xml:space="preserve">of the parent whose birthday falls earlier in the calendar year are determined before those of the </w:t>
      </w:r>
      <w:r w:rsidR="00AB3CEC" w:rsidRPr="00FF65D2">
        <w:rPr>
          <w:rFonts w:ascii="Arial" w:hAnsi="Arial" w:cs="Arial"/>
          <w:b/>
          <w:bCs/>
        </w:rPr>
        <w:t>Plan</w:t>
      </w:r>
      <w:r w:rsidR="00AB3CEC" w:rsidRPr="00FF65D2">
        <w:rPr>
          <w:rFonts w:ascii="Arial" w:hAnsi="Arial" w:cs="Arial"/>
        </w:rPr>
        <w:t xml:space="preserve"> </w:t>
      </w:r>
      <w:r w:rsidRPr="00FF65D2">
        <w:rPr>
          <w:rFonts w:ascii="Arial" w:hAnsi="Arial" w:cs="Arial"/>
        </w:rPr>
        <w:t>of the parent whose birthday falls later in that calendar year</w:t>
      </w:r>
      <w:r w:rsidR="00D01B21">
        <w:rPr>
          <w:rFonts w:ascii="Arial" w:hAnsi="Arial" w:cs="Arial"/>
        </w:rPr>
        <w:t>;</w:t>
      </w:r>
      <w:r w:rsidRPr="00FF65D2">
        <w:rPr>
          <w:rFonts w:ascii="Arial" w:hAnsi="Arial" w:cs="Arial"/>
        </w:rPr>
        <w:t xml:space="preserve"> but</w:t>
      </w:r>
    </w:p>
    <w:p w14:paraId="38037F86" w14:textId="66F12433" w:rsidR="00E82152" w:rsidRPr="00FF65D2" w:rsidRDefault="00E82152" w:rsidP="00546E29">
      <w:pPr>
        <w:pStyle w:val="ListParagraph"/>
        <w:numPr>
          <w:ilvl w:val="2"/>
          <w:numId w:val="30"/>
        </w:numPr>
        <w:autoSpaceDE w:val="0"/>
        <w:autoSpaceDN w:val="0"/>
        <w:adjustRightInd w:val="0"/>
        <w:spacing w:after="0" w:line="264" w:lineRule="auto"/>
        <w:ind w:left="1080"/>
        <w:rPr>
          <w:rFonts w:ascii="Arial" w:hAnsi="Arial" w:cs="Arial"/>
        </w:rPr>
      </w:pPr>
      <w:r w:rsidRPr="00FF65D2">
        <w:rPr>
          <w:rFonts w:ascii="Arial" w:hAnsi="Arial" w:cs="Arial"/>
        </w:rPr>
        <w:t xml:space="preserve">If both parents have the same birthday, the benefits of the </w:t>
      </w:r>
      <w:r w:rsidR="00AB3CEC" w:rsidRPr="00FF65D2">
        <w:rPr>
          <w:rFonts w:ascii="Arial" w:hAnsi="Arial" w:cs="Arial"/>
          <w:b/>
          <w:bCs/>
        </w:rPr>
        <w:t>Plan</w:t>
      </w:r>
      <w:r w:rsidR="00AB3CEC" w:rsidRPr="00FF65D2">
        <w:rPr>
          <w:rFonts w:ascii="Arial" w:hAnsi="Arial" w:cs="Arial"/>
        </w:rPr>
        <w:t xml:space="preserve"> </w:t>
      </w:r>
      <w:r w:rsidRPr="00FF65D2">
        <w:rPr>
          <w:rFonts w:ascii="Arial" w:hAnsi="Arial" w:cs="Arial"/>
        </w:rPr>
        <w:t xml:space="preserve">which covered the parent longer are determined before those of the </w:t>
      </w:r>
      <w:r w:rsidR="00AB3CEC" w:rsidRPr="00FF65D2">
        <w:rPr>
          <w:rFonts w:ascii="Arial" w:hAnsi="Arial" w:cs="Arial"/>
          <w:b/>
          <w:bCs/>
        </w:rPr>
        <w:t>Plan</w:t>
      </w:r>
      <w:r w:rsidR="00AB3CEC" w:rsidRPr="00FF65D2">
        <w:rPr>
          <w:rFonts w:ascii="Arial" w:hAnsi="Arial" w:cs="Arial"/>
        </w:rPr>
        <w:t xml:space="preserve"> </w:t>
      </w:r>
      <w:r w:rsidRPr="00FF65D2">
        <w:rPr>
          <w:rFonts w:ascii="Arial" w:hAnsi="Arial" w:cs="Arial"/>
        </w:rPr>
        <w:t>which covered the other parent for a shorter period of time.</w:t>
      </w:r>
    </w:p>
    <w:p w14:paraId="794008D3" w14:textId="3A7F1739" w:rsidR="00E82152" w:rsidRDefault="00017444" w:rsidP="00611C69">
      <w:pPr>
        <w:autoSpaceDE w:val="0"/>
        <w:autoSpaceDN w:val="0"/>
        <w:adjustRightInd w:val="0"/>
        <w:spacing w:after="0"/>
        <w:ind w:left="792"/>
        <w:rPr>
          <w:rFonts w:ascii="Arial" w:hAnsi="Arial" w:cs="Arial"/>
        </w:rPr>
      </w:pPr>
      <w:r w:rsidRPr="00FF65D2">
        <w:rPr>
          <w:rFonts w:ascii="Arial" w:hAnsi="Arial" w:cs="Arial"/>
        </w:rPr>
        <w:t>I</w:t>
      </w:r>
      <w:r w:rsidR="00E82152" w:rsidRPr="00FF65D2">
        <w:rPr>
          <w:rFonts w:ascii="Arial" w:hAnsi="Arial" w:cs="Arial"/>
        </w:rPr>
        <w:t xml:space="preserve">f the other </w:t>
      </w:r>
      <w:r w:rsidRPr="00FF65D2">
        <w:rPr>
          <w:rFonts w:ascii="Arial" w:hAnsi="Arial" w:cs="Arial"/>
          <w:b/>
          <w:bCs/>
        </w:rPr>
        <w:t>Plan</w:t>
      </w:r>
      <w:r w:rsidRPr="00FF65D2">
        <w:rPr>
          <w:rFonts w:ascii="Arial" w:hAnsi="Arial" w:cs="Arial"/>
        </w:rPr>
        <w:t xml:space="preserve"> </w:t>
      </w:r>
      <w:r w:rsidR="00E82152" w:rsidRPr="00FF65D2">
        <w:rPr>
          <w:rFonts w:ascii="Arial" w:hAnsi="Arial" w:cs="Arial"/>
        </w:rPr>
        <w:t xml:space="preserve">does not have the rule described in </w:t>
      </w:r>
      <w:r w:rsidR="0095497C">
        <w:rPr>
          <w:rFonts w:ascii="Arial" w:hAnsi="Arial" w:cs="Arial"/>
        </w:rPr>
        <w:t xml:space="preserve">subparagraph </w:t>
      </w:r>
      <w:r w:rsidR="00D01B21">
        <w:rPr>
          <w:rFonts w:ascii="Arial" w:hAnsi="Arial" w:cs="Arial"/>
        </w:rPr>
        <w:t>a.</w:t>
      </w:r>
      <w:r w:rsidR="00E82152" w:rsidRPr="00FF65D2">
        <w:rPr>
          <w:rFonts w:ascii="Arial" w:hAnsi="Arial" w:cs="Arial"/>
        </w:rPr>
        <w:t xml:space="preserve"> above but instead has a rule based upon the gender of the parent, and if, as a result, the </w:t>
      </w:r>
      <w:r w:rsidRPr="00FF65D2">
        <w:rPr>
          <w:rFonts w:ascii="Arial" w:hAnsi="Arial" w:cs="Arial"/>
          <w:b/>
          <w:bCs/>
        </w:rPr>
        <w:t>Plans</w:t>
      </w:r>
      <w:r w:rsidRPr="00FF65D2">
        <w:rPr>
          <w:rFonts w:ascii="Arial" w:hAnsi="Arial" w:cs="Arial"/>
        </w:rPr>
        <w:t xml:space="preserve"> </w:t>
      </w:r>
      <w:r w:rsidR="00E82152" w:rsidRPr="00FF65D2">
        <w:rPr>
          <w:rFonts w:ascii="Arial" w:hAnsi="Arial" w:cs="Arial"/>
        </w:rPr>
        <w:t xml:space="preserve">do not agree on the order of benefits, the rule in the other </w:t>
      </w:r>
      <w:r w:rsidRPr="00FF65D2">
        <w:rPr>
          <w:rFonts w:ascii="Arial" w:hAnsi="Arial" w:cs="Arial"/>
          <w:b/>
          <w:bCs/>
        </w:rPr>
        <w:t>Plan</w:t>
      </w:r>
      <w:r w:rsidRPr="00FF65D2">
        <w:rPr>
          <w:rFonts w:ascii="Arial" w:hAnsi="Arial" w:cs="Arial"/>
        </w:rPr>
        <w:t xml:space="preserve"> </w:t>
      </w:r>
      <w:r w:rsidR="00E82152" w:rsidRPr="00FF65D2">
        <w:rPr>
          <w:rFonts w:ascii="Arial" w:hAnsi="Arial" w:cs="Arial"/>
        </w:rPr>
        <w:t>shall determine the order of benefits.</w:t>
      </w:r>
    </w:p>
    <w:p w14:paraId="38AAAB77" w14:textId="77777777" w:rsidR="00067E9B" w:rsidRPr="00FF65D2" w:rsidRDefault="00067E9B" w:rsidP="00611C69">
      <w:pPr>
        <w:autoSpaceDE w:val="0"/>
        <w:autoSpaceDN w:val="0"/>
        <w:adjustRightInd w:val="0"/>
        <w:spacing w:after="0"/>
        <w:ind w:left="792"/>
        <w:rPr>
          <w:rFonts w:ascii="Arial" w:hAnsi="Arial" w:cs="Arial"/>
        </w:rPr>
      </w:pPr>
    </w:p>
    <w:p w14:paraId="09648423" w14:textId="03D93FF5" w:rsidR="00E82152" w:rsidRPr="00FF65D2" w:rsidRDefault="00676E59" w:rsidP="00644FBF">
      <w:pPr>
        <w:pStyle w:val="ListParagraph"/>
        <w:tabs>
          <w:tab w:val="left" w:pos="720"/>
        </w:tabs>
        <w:autoSpaceDE w:val="0"/>
        <w:autoSpaceDN w:val="0"/>
        <w:adjustRightInd w:val="0"/>
        <w:spacing w:after="0" w:line="264" w:lineRule="auto"/>
        <w:ind w:hanging="360"/>
        <w:rPr>
          <w:rFonts w:ascii="Arial" w:hAnsi="Arial" w:cs="Arial"/>
        </w:rPr>
      </w:pPr>
      <w:bookmarkStart w:id="230" w:name="VCii"/>
      <w:r w:rsidRPr="00644FBF">
        <w:rPr>
          <w:rFonts w:ascii="Arial" w:hAnsi="Arial" w:cs="Arial"/>
        </w:rPr>
        <w:t>3.</w:t>
      </w:r>
      <w:r w:rsidRPr="00644FBF">
        <w:rPr>
          <w:rFonts w:ascii="Arial" w:hAnsi="Arial" w:cs="Arial"/>
        </w:rPr>
        <w:tab/>
      </w:r>
      <w:r w:rsidR="00321D57" w:rsidRPr="00FF65D2">
        <w:rPr>
          <w:rFonts w:ascii="Arial" w:hAnsi="Arial" w:cs="Arial"/>
          <w:b/>
          <w:bCs/>
        </w:rPr>
        <w:t>Dependent</w:t>
      </w:r>
      <w:r w:rsidR="00321D57" w:rsidRPr="00FF65D2">
        <w:rPr>
          <w:rFonts w:ascii="Arial" w:hAnsi="Arial" w:cs="Arial"/>
        </w:rPr>
        <w:t xml:space="preserve"> </w:t>
      </w:r>
      <w:r w:rsidR="00E82152" w:rsidRPr="00FF65D2">
        <w:rPr>
          <w:rFonts w:ascii="Arial" w:hAnsi="Arial" w:cs="Arial"/>
        </w:rPr>
        <w:t xml:space="preserve">Child/Separated </w:t>
      </w:r>
      <w:bookmarkEnd w:id="230"/>
      <w:r w:rsidR="00E82152" w:rsidRPr="00FF65D2">
        <w:rPr>
          <w:rFonts w:ascii="Arial" w:hAnsi="Arial" w:cs="Arial"/>
        </w:rPr>
        <w:t>or Divorced Parents</w:t>
      </w:r>
    </w:p>
    <w:p w14:paraId="2B7A5C42" w14:textId="22A1E3BD" w:rsidR="00E82152" w:rsidRPr="00FF65D2" w:rsidRDefault="00E82152" w:rsidP="009A6133">
      <w:pPr>
        <w:autoSpaceDE w:val="0"/>
        <w:autoSpaceDN w:val="0"/>
        <w:adjustRightInd w:val="0"/>
        <w:spacing w:after="0"/>
        <w:ind w:left="720"/>
        <w:rPr>
          <w:rFonts w:ascii="Arial" w:hAnsi="Arial" w:cs="Arial"/>
        </w:rPr>
      </w:pPr>
      <w:r w:rsidRPr="00FF65D2">
        <w:rPr>
          <w:rFonts w:ascii="Arial" w:hAnsi="Arial" w:cs="Arial"/>
        </w:rPr>
        <w:t xml:space="preserve">If two or more </w:t>
      </w:r>
      <w:r w:rsidR="00321D57" w:rsidRPr="00FF65D2">
        <w:rPr>
          <w:rFonts w:ascii="Arial" w:hAnsi="Arial" w:cs="Arial"/>
          <w:b/>
          <w:bCs/>
        </w:rPr>
        <w:t>Plans</w:t>
      </w:r>
      <w:r w:rsidR="00321D57" w:rsidRPr="00FF65D2">
        <w:rPr>
          <w:rFonts w:ascii="Arial" w:hAnsi="Arial" w:cs="Arial"/>
        </w:rPr>
        <w:t xml:space="preserve"> </w:t>
      </w:r>
      <w:r w:rsidRPr="00FF65D2">
        <w:rPr>
          <w:rFonts w:ascii="Arial" w:hAnsi="Arial" w:cs="Arial"/>
        </w:rPr>
        <w:t xml:space="preserve">cover a person as a </w:t>
      </w:r>
      <w:r w:rsidR="00321D57" w:rsidRPr="00FF65D2">
        <w:rPr>
          <w:rFonts w:ascii="Arial" w:hAnsi="Arial" w:cs="Arial"/>
          <w:b/>
          <w:bCs/>
        </w:rPr>
        <w:t>Dependent</w:t>
      </w:r>
      <w:r w:rsidR="00321D57" w:rsidRPr="00FF65D2">
        <w:rPr>
          <w:rFonts w:ascii="Arial" w:hAnsi="Arial" w:cs="Arial"/>
        </w:rPr>
        <w:t xml:space="preserve"> </w:t>
      </w:r>
      <w:r w:rsidRPr="00FF65D2">
        <w:rPr>
          <w:rFonts w:ascii="Arial" w:hAnsi="Arial" w:cs="Arial"/>
        </w:rPr>
        <w:t>child of divorced or separated parents, benefits for the child are determined in this order:</w:t>
      </w:r>
    </w:p>
    <w:p w14:paraId="6F474AEC" w14:textId="49B6AF6F" w:rsidR="00E82152" w:rsidRPr="00FF65D2" w:rsidRDefault="00E82152" w:rsidP="00546E29">
      <w:pPr>
        <w:pStyle w:val="ListParagraph"/>
        <w:numPr>
          <w:ilvl w:val="2"/>
          <w:numId w:val="29"/>
        </w:numPr>
        <w:autoSpaceDE w:val="0"/>
        <w:autoSpaceDN w:val="0"/>
        <w:adjustRightInd w:val="0"/>
        <w:spacing w:after="0" w:line="264" w:lineRule="auto"/>
        <w:ind w:left="1080"/>
        <w:rPr>
          <w:rFonts w:ascii="Arial" w:hAnsi="Arial" w:cs="Arial"/>
        </w:rPr>
      </w:pPr>
      <w:r w:rsidRPr="00FF65D2">
        <w:rPr>
          <w:rFonts w:ascii="Arial" w:hAnsi="Arial" w:cs="Arial"/>
        </w:rPr>
        <w:t xml:space="preserve">First, the </w:t>
      </w:r>
      <w:r w:rsidR="00321D57" w:rsidRPr="00FF65D2">
        <w:rPr>
          <w:rFonts w:ascii="Arial" w:hAnsi="Arial" w:cs="Arial"/>
          <w:b/>
          <w:bCs/>
        </w:rPr>
        <w:t>Plan</w:t>
      </w:r>
      <w:r w:rsidR="00321D57" w:rsidRPr="00FF65D2">
        <w:rPr>
          <w:rFonts w:ascii="Arial" w:hAnsi="Arial" w:cs="Arial"/>
        </w:rPr>
        <w:t xml:space="preserve"> </w:t>
      </w:r>
      <w:r w:rsidRPr="00FF65D2">
        <w:rPr>
          <w:rFonts w:ascii="Arial" w:hAnsi="Arial" w:cs="Arial"/>
        </w:rPr>
        <w:t>of the parent with custody of the child</w:t>
      </w:r>
      <w:r w:rsidR="00644FBF">
        <w:rPr>
          <w:rFonts w:ascii="Arial" w:hAnsi="Arial" w:cs="Arial"/>
        </w:rPr>
        <w:t>;</w:t>
      </w:r>
    </w:p>
    <w:p w14:paraId="5FB8B11B" w14:textId="6A73BDFB" w:rsidR="00E82152" w:rsidRPr="00FF65D2" w:rsidRDefault="00E82152" w:rsidP="00546E29">
      <w:pPr>
        <w:pStyle w:val="ListParagraph"/>
        <w:numPr>
          <w:ilvl w:val="2"/>
          <w:numId w:val="29"/>
        </w:numPr>
        <w:autoSpaceDE w:val="0"/>
        <w:autoSpaceDN w:val="0"/>
        <w:adjustRightInd w:val="0"/>
        <w:spacing w:after="0" w:line="264" w:lineRule="auto"/>
        <w:ind w:left="1080"/>
        <w:rPr>
          <w:rFonts w:ascii="Arial" w:hAnsi="Arial" w:cs="Arial"/>
        </w:rPr>
      </w:pPr>
      <w:r w:rsidRPr="00FF65D2">
        <w:rPr>
          <w:rFonts w:ascii="Arial" w:hAnsi="Arial" w:cs="Arial"/>
        </w:rPr>
        <w:t xml:space="preserve">Then, the </w:t>
      </w:r>
      <w:r w:rsidR="00321D57" w:rsidRPr="00FF65D2">
        <w:rPr>
          <w:rFonts w:ascii="Arial" w:hAnsi="Arial" w:cs="Arial"/>
          <w:b/>
          <w:bCs/>
        </w:rPr>
        <w:t>Plan</w:t>
      </w:r>
      <w:r w:rsidR="00321D57" w:rsidRPr="00FF65D2">
        <w:rPr>
          <w:rFonts w:ascii="Arial" w:hAnsi="Arial" w:cs="Arial"/>
        </w:rPr>
        <w:t xml:space="preserve"> </w:t>
      </w:r>
      <w:r w:rsidRPr="00FF65D2">
        <w:rPr>
          <w:rFonts w:ascii="Arial" w:hAnsi="Arial" w:cs="Arial"/>
        </w:rPr>
        <w:t>of the spouse of the parent with the custody of the child</w:t>
      </w:r>
      <w:r w:rsidR="00644FBF">
        <w:rPr>
          <w:rFonts w:ascii="Arial" w:hAnsi="Arial" w:cs="Arial"/>
        </w:rPr>
        <w:t>;</w:t>
      </w:r>
      <w:r w:rsidRPr="00FF65D2">
        <w:rPr>
          <w:rFonts w:ascii="Arial" w:hAnsi="Arial" w:cs="Arial"/>
        </w:rPr>
        <w:t xml:space="preserve"> and</w:t>
      </w:r>
    </w:p>
    <w:p w14:paraId="06A5DD12" w14:textId="00809AD7" w:rsidR="00E82152" w:rsidRPr="00FF65D2" w:rsidRDefault="00E82152" w:rsidP="00546E29">
      <w:pPr>
        <w:pStyle w:val="ListParagraph"/>
        <w:numPr>
          <w:ilvl w:val="2"/>
          <w:numId w:val="29"/>
        </w:numPr>
        <w:autoSpaceDE w:val="0"/>
        <w:autoSpaceDN w:val="0"/>
        <w:adjustRightInd w:val="0"/>
        <w:spacing w:after="0" w:line="264" w:lineRule="auto"/>
        <w:ind w:left="1080"/>
        <w:rPr>
          <w:rFonts w:ascii="Arial" w:hAnsi="Arial" w:cs="Arial"/>
        </w:rPr>
      </w:pPr>
      <w:r w:rsidRPr="00FF65D2">
        <w:rPr>
          <w:rFonts w:ascii="Arial" w:hAnsi="Arial" w:cs="Arial"/>
        </w:rPr>
        <w:lastRenderedPageBreak/>
        <w:t xml:space="preserve">Finally, the </w:t>
      </w:r>
      <w:r w:rsidR="00321D57" w:rsidRPr="00FF65D2">
        <w:rPr>
          <w:rFonts w:ascii="Arial" w:hAnsi="Arial" w:cs="Arial"/>
          <w:b/>
          <w:bCs/>
        </w:rPr>
        <w:t>Plan</w:t>
      </w:r>
      <w:r w:rsidR="00321D57" w:rsidRPr="00FF65D2">
        <w:rPr>
          <w:rFonts w:ascii="Arial" w:hAnsi="Arial" w:cs="Arial"/>
        </w:rPr>
        <w:t xml:space="preserve"> </w:t>
      </w:r>
      <w:r w:rsidRPr="00FF65D2">
        <w:rPr>
          <w:rFonts w:ascii="Arial" w:hAnsi="Arial" w:cs="Arial"/>
        </w:rPr>
        <w:t>of the parent not having custody of the child.</w:t>
      </w:r>
    </w:p>
    <w:p w14:paraId="7B252F49" w14:textId="77777777" w:rsidR="00245E65" w:rsidRDefault="00245E65" w:rsidP="00611C69">
      <w:pPr>
        <w:autoSpaceDE w:val="0"/>
        <w:autoSpaceDN w:val="0"/>
        <w:adjustRightInd w:val="0"/>
        <w:spacing w:after="0"/>
        <w:ind w:left="720"/>
        <w:rPr>
          <w:rFonts w:ascii="Arial" w:hAnsi="Arial" w:cs="Arial"/>
        </w:rPr>
      </w:pPr>
    </w:p>
    <w:p w14:paraId="241EBB15" w14:textId="37CF23EA" w:rsidR="00E82152" w:rsidRPr="00FF65D2" w:rsidRDefault="00E82152" w:rsidP="00611C69">
      <w:pPr>
        <w:autoSpaceDE w:val="0"/>
        <w:autoSpaceDN w:val="0"/>
        <w:adjustRightInd w:val="0"/>
        <w:spacing w:after="0"/>
        <w:ind w:left="720"/>
        <w:rPr>
          <w:rFonts w:ascii="Arial" w:hAnsi="Arial" w:cs="Arial"/>
        </w:rPr>
      </w:pPr>
      <w:r w:rsidRPr="00FF65D2">
        <w:rPr>
          <w:rFonts w:ascii="Arial" w:hAnsi="Arial" w:cs="Arial"/>
        </w:rPr>
        <w:t xml:space="preserve">Also, if the specific terms of a court decree state that the parents have joint custody of the child and do not specify that one parent has responsibility for the child's health care expenses or if the court decree states that both parents shall be responsible for the health care needs of the child but gives physical custody of the child to one parent, and the entities obligated to pay or provide the benefits of the respective parents' </w:t>
      </w:r>
      <w:r w:rsidR="004C3574" w:rsidRPr="00FF65D2">
        <w:rPr>
          <w:rFonts w:ascii="Arial" w:hAnsi="Arial" w:cs="Arial"/>
          <w:b/>
          <w:bCs/>
        </w:rPr>
        <w:t>Plans</w:t>
      </w:r>
      <w:r w:rsidR="004C3574" w:rsidRPr="00FF65D2">
        <w:rPr>
          <w:rFonts w:ascii="Arial" w:hAnsi="Arial" w:cs="Arial"/>
        </w:rPr>
        <w:t xml:space="preserve"> </w:t>
      </w:r>
      <w:r w:rsidRPr="00FF65D2">
        <w:rPr>
          <w:rFonts w:ascii="Arial" w:hAnsi="Arial" w:cs="Arial"/>
        </w:rPr>
        <w:t xml:space="preserve">have actual knowledge of those terms, benefits for the </w:t>
      </w:r>
      <w:r w:rsidR="004C3574" w:rsidRPr="00FF65D2">
        <w:rPr>
          <w:rFonts w:ascii="Arial" w:hAnsi="Arial" w:cs="Arial"/>
          <w:b/>
          <w:bCs/>
        </w:rPr>
        <w:t>Dependent</w:t>
      </w:r>
      <w:r w:rsidR="004C3574" w:rsidRPr="00FF65D2">
        <w:rPr>
          <w:rFonts w:ascii="Arial" w:hAnsi="Arial" w:cs="Arial"/>
        </w:rPr>
        <w:t xml:space="preserve"> </w:t>
      </w:r>
      <w:r w:rsidRPr="00FF65D2">
        <w:rPr>
          <w:rFonts w:ascii="Arial" w:hAnsi="Arial" w:cs="Arial"/>
        </w:rPr>
        <w:t xml:space="preserve">child shall be determined according to </w:t>
      </w:r>
      <w:r w:rsidR="004C3574" w:rsidRPr="00FF65D2">
        <w:rPr>
          <w:rFonts w:ascii="Arial" w:hAnsi="Arial" w:cs="Arial"/>
        </w:rPr>
        <w:t>paragraph</w:t>
      </w:r>
      <w:r w:rsidRPr="00FF65D2">
        <w:rPr>
          <w:rFonts w:ascii="Arial" w:hAnsi="Arial" w:cs="Arial"/>
        </w:rPr>
        <w:t xml:space="preserve"> </w:t>
      </w:r>
      <w:r w:rsidR="00570FFB">
        <w:rPr>
          <w:rFonts w:ascii="Arial" w:hAnsi="Arial" w:cs="Arial"/>
        </w:rPr>
        <w:t>2.</w:t>
      </w:r>
      <w:r w:rsidR="004C3574" w:rsidRPr="00FF65D2">
        <w:rPr>
          <w:rFonts w:ascii="Arial" w:hAnsi="Arial" w:cs="Arial"/>
        </w:rPr>
        <w:t xml:space="preserve"> above</w:t>
      </w:r>
      <w:r w:rsidRPr="00FF65D2">
        <w:rPr>
          <w:rFonts w:ascii="Arial" w:hAnsi="Arial" w:cs="Arial"/>
        </w:rPr>
        <w:t>.</w:t>
      </w:r>
    </w:p>
    <w:p w14:paraId="49FBC94E" w14:textId="77777777" w:rsidR="00E82152" w:rsidRPr="00FF65D2" w:rsidRDefault="00E82152" w:rsidP="00611C69">
      <w:pPr>
        <w:autoSpaceDE w:val="0"/>
        <w:autoSpaceDN w:val="0"/>
        <w:adjustRightInd w:val="0"/>
        <w:spacing w:after="0"/>
        <w:ind w:left="1728"/>
        <w:rPr>
          <w:rFonts w:ascii="Arial" w:hAnsi="Arial" w:cs="Arial"/>
        </w:rPr>
      </w:pPr>
    </w:p>
    <w:p w14:paraId="5B668369" w14:textId="3B505FBB" w:rsidR="00E82152" w:rsidRPr="00FF65D2" w:rsidRDefault="00E82152" w:rsidP="00611C69">
      <w:pPr>
        <w:autoSpaceDE w:val="0"/>
        <w:autoSpaceDN w:val="0"/>
        <w:adjustRightInd w:val="0"/>
        <w:spacing w:after="0"/>
        <w:ind w:left="720"/>
        <w:rPr>
          <w:rFonts w:ascii="Arial" w:hAnsi="Arial" w:cs="Arial"/>
        </w:rPr>
      </w:pPr>
      <w:r w:rsidRPr="00FF65D2">
        <w:rPr>
          <w:rFonts w:ascii="Arial" w:hAnsi="Arial" w:cs="Arial"/>
        </w:rPr>
        <w:t xml:space="preserve">However, if the specific terms of a court decree state that one of the parents is responsible for the health care expenses of the child, and the entity obligated to pay or provide the benefits of the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 xml:space="preserve">of that parent has actual knowledge of those terms, the benefits of that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 xml:space="preserve">are determined first. This paragraph does not apply with respect to any </w:t>
      </w:r>
      <w:r w:rsidR="003B4235" w:rsidRPr="00FF65D2">
        <w:rPr>
          <w:rFonts w:ascii="Arial" w:hAnsi="Arial" w:cs="Arial"/>
          <w:b/>
          <w:bCs/>
        </w:rPr>
        <w:t>Claim Determination</w:t>
      </w:r>
      <w:r w:rsidRPr="00FF65D2">
        <w:rPr>
          <w:rFonts w:ascii="Arial" w:hAnsi="Arial" w:cs="Arial"/>
        </w:rPr>
        <w:t xml:space="preserve"> </w:t>
      </w:r>
      <w:r w:rsidR="003B4235" w:rsidRPr="00FF65D2">
        <w:rPr>
          <w:rFonts w:ascii="Arial" w:hAnsi="Arial" w:cs="Arial"/>
          <w:b/>
          <w:bCs/>
        </w:rPr>
        <w:t xml:space="preserve">Period </w:t>
      </w:r>
      <w:r w:rsidRPr="00FF65D2">
        <w:rPr>
          <w:rFonts w:ascii="Arial" w:hAnsi="Arial" w:cs="Arial"/>
        </w:rPr>
        <w:t xml:space="preserve">or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year during which any benefits are actually paid or provided before the entity has that actual knowledge.</w:t>
      </w:r>
    </w:p>
    <w:p w14:paraId="475EF5D5" w14:textId="77777777" w:rsidR="00E82152" w:rsidRPr="00FF65D2" w:rsidRDefault="00E82152" w:rsidP="00611C69">
      <w:pPr>
        <w:autoSpaceDE w:val="0"/>
        <w:autoSpaceDN w:val="0"/>
        <w:adjustRightInd w:val="0"/>
        <w:spacing w:after="0"/>
        <w:ind w:left="720"/>
        <w:rPr>
          <w:rFonts w:ascii="Arial" w:hAnsi="Arial" w:cs="Arial"/>
        </w:rPr>
      </w:pPr>
    </w:p>
    <w:p w14:paraId="63733F5F" w14:textId="1E2094E3" w:rsidR="00E82152" w:rsidRPr="00FF65D2" w:rsidRDefault="00387290" w:rsidP="00F5254A">
      <w:pPr>
        <w:pStyle w:val="ListParagraph"/>
        <w:tabs>
          <w:tab w:val="left" w:pos="1080"/>
        </w:tabs>
        <w:autoSpaceDE w:val="0"/>
        <w:autoSpaceDN w:val="0"/>
        <w:adjustRightInd w:val="0"/>
        <w:spacing w:after="0" w:line="264" w:lineRule="auto"/>
        <w:ind w:hanging="360"/>
        <w:rPr>
          <w:rFonts w:ascii="Arial" w:hAnsi="Arial" w:cs="Arial"/>
        </w:rPr>
      </w:pPr>
      <w:r>
        <w:rPr>
          <w:rFonts w:ascii="Arial" w:hAnsi="Arial" w:cs="Arial"/>
        </w:rPr>
        <w:t>4.</w:t>
      </w:r>
      <w:r>
        <w:rPr>
          <w:rFonts w:ascii="Arial" w:hAnsi="Arial" w:cs="Arial"/>
        </w:rPr>
        <w:tab/>
      </w:r>
      <w:r w:rsidR="00E82152" w:rsidRPr="00FF65D2">
        <w:rPr>
          <w:rFonts w:ascii="Arial" w:hAnsi="Arial" w:cs="Arial"/>
        </w:rPr>
        <w:t>Active/Inactive Employee</w:t>
      </w:r>
    </w:p>
    <w:p w14:paraId="5752FFA5" w14:textId="53F3D060" w:rsidR="00E82152" w:rsidRPr="00FF65D2" w:rsidRDefault="00E82152" w:rsidP="00611C69">
      <w:pPr>
        <w:autoSpaceDE w:val="0"/>
        <w:autoSpaceDN w:val="0"/>
        <w:adjustRightInd w:val="0"/>
        <w:spacing w:after="0"/>
        <w:ind w:left="720"/>
        <w:rPr>
          <w:rFonts w:ascii="Arial" w:hAnsi="Arial" w:cs="Arial"/>
        </w:rPr>
      </w:pPr>
      <w:r w:rsidRPr="00FF65D2">
        <w:rPr>
          <w:rFonts w:ascii="Arial" w:hAnsi="Arial" w:cs="Arial"/>
        </w:rPr>
        <w:t>The</w:t>
      </w:r>
      <w:r w:rsidRPr="00FF65D2" w:rsidDel="00A07330">
        <w:rPr>
          <w:rFonts w:ascii="Arial" w:hAnsi="Arial" w:cs="Arial"/>
        </w:rPr>
        <w:t xml:space="preserve"> </w:t>
      </w:r>
      <w:r w:rsidR="00A07330">
        <w:rPr>
          <w:rFonts w:ascii="Arial" w:hAnsi="Arial" w:cs="Arial"/>
          <w:b/>
          <w:bCs/>
        </w:rPr>
        <w:t>Benefits</w:t>
      </w:r>
      <w:r w:rsidR="00A07330" w:rsidRPr="00FF65D2">
        <w:rPr>
          <w:rFonts w:ascii="Arial" w:hAnsi="Arial" w:cs="Arial"/>
        </w:rPr>
        <w:t xml:space="preserve"> </w:t>
      </w:r>
      <w:r w:rsidRPr="00FF65D2">
        <w:rPr>
          <w:rFonts w:ascii="Arial" w:hAnsi="Arial" w:cs="Arial"/>
        </w:rPr>
        <w:t xml:space="preserve">of a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 xml:space="preserve">which covers a person as an employee who is neither laid off nor retired or as that employee's </w:t>
      </w:r>
      <w:r w:rsidR="003B4235" w:rsidRPr="00FF65D2">
        <w:rPr>
          <w:rFonts w:ascii="Arial" w:hAnsi="Arial" w:cs="Arial"/>
          <w:b/>
          <w:bCs/>
        </w:rPr>
        <w:t>Dependent</w:t>
      </w:r>
      <w:r w:rsidR="003B4235" w:rsidRPr="00FF65D2">
        <w:rPr>
          <w:rFonts w:ascii="Arial" w:hAnsi="Arial" w:cs="Arial"/>
        </w:rPr>
        <w:t xml:space="preserve"> </w:t>
      </w:r>
      <w:r w:rsidRPr="00FF65D2">
        <w:rPr>
          <w:rFonts w:ascii="Arial" w:hAnsi="Arial" w:cs="Arial"/>
        </w:rPr>
        <w:t xml:space="preserve">are determined before those of a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 xml:space="preserve">which covers that person as a laid off or retired employee or as that employee's </w:t>
      </w:r>
      <w:r w:rsidR="00975E47" w:rsidRPr="00FF65D2">
        <w:rPr>
          <w:rFonts w:ascii="Arial" w:hAnsi="Arial" w:cs="Arial"/>
          <w:b/>
          <w:bCs/>
        </w:rPr>
        <w:t>Dependent</w:t>
      </w:r>
      <w:r w:rsidRPr="00FF65D2">
        <w:rPr>
          <w:rFonts w:ascii="Arial" w:hAnsi="Arial" w:cs="Arial"/>
        </w:rPr>
        <w:t xml:space="preserve">. If the other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 xml:space="preserve">does not have this rule and if, as a result, the </w:t>
      </w:r>
      <w:r w:rsidR="003B4235" w:rsidRPr="00FF65D2">
        <w:rPr>
          <w:rFonts w:ascii="Arial" w:hAnsi="Arial" w:cs="Arial"/>
          <w:b/>
          <w:bCs/>
        </w:rPr>
        <w:t>Plans</w:t>
      </w:r>
      <w:r w:rsidR="003B4235" w:rsidRPr="00FF65D2">
        <w:rPr>
          <w:rFonts w:ascii="Arial" w:hAnsi="Arial" w:cs="Arial"/>
        </w:rPr>
        <w:t xml:space="preserve"> </w:t>
      </w:r>
      <w:r w:rsidRPr="00FF65D2">
        <w:rPr>
          <w:rFonts w:ascii="Arial" w:hAnsi="Arial" w:cs="Arial"/>
        </w:rPr>
        <w:t xml:space="preserve">do not agree on the order of benefits, this paragraph </w:t>
      </w:r>
      <w:r w:rsidR="00570FFB">
        <w:rPr>
          <w:rFonts w:ascii="Arial" w:hAnsi="Arial" w:cs="Arial"/>
        </w:rPr>
        <w:t>4.</w:t>
      </w:r>
      <w:r w:rsidRPr="00FF65D2">
        <w:rPr>
          <w:rFonts w:ascii="Arial" w:hAnsi="Arial" w:cs="Arial"/>
        </w:rPr>
        <w:t xml:space="preserve"> is ignored.</w:t>
      </w:r>
    </w:p>
    <w:p w14:paraId="0704667C" w14:textId="77777777" w:rsidR="00E82152" w:rsidRPr="00FF65D2" w:rsidRDefault="00E82152" w:rsidP="00611C69">
      <w:pPr>
        <w:autoSpaceDE w:val="0"/>
        <w:autoSpaceDN w:val="0"/>
        <w:adjustRightInd w:val="0"/>
        <w:spacing w:after="0"/>
        <w:ind w:left="720"/>
        <w:rPr>
          <w:rFonts w:ascii="Arial" w:hAnsi="Arial" w:cs="Arial"/>
        </w:rPr>
      </w:pPr>
    </w:p>
    <w:p w14:paraId="2FD2BB64" w14:textId="3A85CCE6" w:rsidR="00E82152" w:rsidRPr="00FF65D2" w:rsidRDefault="00387290" w:rsidP="00F5254A">
      <w:pPr>
        <w:pStyle w:val="ListParagraph"/>
        <w:tabs>
          <w:tab w:val="left" w:pos="1080"/>
        </w:tabs>
        <w:autoSpaceDE w:val="0"/>
        <w:autoSpaceDN w:val="0"/>
        <w:adjustRightInd w:val="0"/>
        <w:spacing w:after="0" w:line="264" w:lineRule="auto"/>
        <w:ind w:hanging="360"/>
        <w:rPr>
          <w:rFonts w:ascii="Arial" w:hAnsi="Arial" w:cs="Arial"/>
        </w:rPr>
      </w:pPr>
      <w:r>
        <w:rPr>
          <w:rFonts w:ascii="Arial" w:hAnsi="Arial" w:cs="Arial"/>
        </w:rPr>
        <w:t>5.</w:t>
      </w:r>
      <w:r>
        <w:rPr>
          <w:rFonts w:ascii="Arial" w:hAnsi="Arial" w:cs="Arial"/>
        </w:rPr>
        <w:tab/>
      </w:r>
      <w:r w:rsidR="00E82152" w:rsidRPr="00FF65D2">
        <w:rPr>
          <w:rFonts w:ascii="Arial" w:hAnsi="Arial" w:cs="Arial"/>
        </w:rPr>
        <w:t>Continuation Coverage</w:t>
      </w:r>
    </w:p>
    <w:p w14:paraId="3B04D977" w14:textId="0C70DEC2" w:rsidR="00E82152" w:rsidRPr="00FF65D2" w:rsidRDefault="00E82152" w:rsidP="009A6133">
      <w:pPr>
        <w:autoSpaceDE w:val="0"/>
        <w:autoSpaceDN w:val="0"/>
        <w:adjustRightInd w:val="0"/>
        <w:spacing w:after="0" w:line="264" w:lineRule="auto"/>
        <w:ind w:left="720"/>
        <w:rPr>
          <w:rFonts w:ascii="Arial" w:hAnsi="Arial" w:cs="Arial"/>
        </w:rPr>
      </w:pPr>
      <w:r w:rsidRPr="00FF65D2">
        <w:rPr>
          <w:rFonts w:ascii="Arial" w:hAnsi="Arial" w:cs="Arial"/>
        </w:rPr>
        <w:t xml:space="preserve">If a person has continuation coverage under federal or </w:t>
      </w:r>
      <w:r w:rsidR="004D1053">
        <w:rPr>
          <w:rFonts w:ascii="Arial" w:hAnsi="Arial" w:cs="Arial"/>
        </w:rPr>
        <w:t>S</w:t>
      </w:r>
      <w:r w:rsidRPr="00FF65D2">
        <w:rPr>
          <w:rFonts w:ascii="Arial" w:hAnsi="Arial" w:cs="Arial"/>
        </w:rPr>
        <w:t xml:space="preserve">tate law and is also covered under another </w:t>
      </w:r>
      <w:r w:rsidR="003B4235" w:rsidRPr="00FF65D2">
        <w:rPr>
          <w:rFonts w:ascii="Arial" w:hAnsi="Arial" w:cs="Arial"/>
          <w:b/>
          <w:bCs/>
        </w:rPr>
        <w:t>Plan</w:t>
      </w:r>
      <w:r w:rsidRPr="00FF65D2">
        <w:rPr>
          <w:rFonts w:ascii="Arial" w:hAnsi="Arial" w:cs="Arial"/>
        </w:rPr>
        <w:t>, the following shall determine the order of benefits:</w:t>
      </w:r>
    </w:p>
    <w:p w14:paraId="56D62554" w14:textId="277C818C" w:rsidR="00E82152" w:rsidRPr="00FF65D2" w:rsidRDefault="00F5254A" w:rsidP="00F5254A">
      <w:pPr>
        <w:pStyle w:val="ListParagraph"/>
        <w:tabs>
          <w:tab w:val="left" w:pos="1440"/>
        </w:tabs>
        <w:autoSpaceDE w:val="0"/>
        <w:autoSpaceDN w:val="0"/>
        <w:adjustRightInd w:val="0"/>
        <w:spacing w:after="0" w:line="264" w:lineRule="auto"/>
        <w:ind w:left="1080" w:hanging="360"/>
        <w:rPr>
          <w:rFonts w:ascii="Arial" w:hAnsi="Arial" w:cs="Arial"/>
        </w:rPr>
      </w:pPr>
      <w:r>
        <w:rPr>
          <w:rFonts w:ascii="Arial" w:hAnsi="Arial" w:cs="Arial"/>
        </w:rPr>
        <w:t>a.</w:t>
      </w:r>
      <w:r>
        <w:rPr>
          <w:rFonts w:ascii="Arial" w:hAnsi="Arial" w:cs="Arial"/>
        </w:rPr>
        <w:tab/>
      </w:r>
      <w:r w:rsidR="00E82152" w:rsidRPr="00FF65D2">
        <w:rPr>
          <w:rFonts w:ascii="Arial" w:hAnsi="Arial" w:cs="Arial"/>
        </w:rPr>
        <w:t xml:space="preserve">First, the benefits of a </w:t>
      </w:r>
      <w:r w:rsidR="003B4235" w:rsidRPr="00FF65D2">
        <w:rPr>
          <w:rFonts w:ascii="Arial" w:hAnsi="Arial" w:cs="Arial"/>
          <w:b/>
          <w:bCs/>
        </w:rPr>
        <w:t>Plan</w:t>
      </w:r>
      <w:r w:rsidR="003B4235" w:rsidRPr="00FF65D2">
        <w:rPr>
          <w:rFonts w:ascii="Arial" w:hAnsi="Arial" w:cs="Arial"/>
        </w:rPr>
        <w:t xml:space="preserve"> </w:t>
      </w:r>
      <w:r w:rsidR="00E82152" w:rsidRPr="00FF65D2">
        <w:rPr>
          <w:rFonts w:ascii="Arial" w:hAnsi="Arial" w:cs="Arial"/>
        </w:rPr>
        <w:t xml:space="preserve">covering the person as an employee, member, or </w:t>
      </w:r>
      <w:r w:rsidR="003B4235" w:rsidRPr="00FF65D2">
        <w:rPr>
          <w:rFonts w:ascii="Arial" w:hAnsi="Arial" w:cs="Arial"/>
          <w:b/>
          <w:bCs/>
        </w:rPr>
        <w:t>Subscriber</w:t>
      </w:r>
      <w:r w:rsidR="003B4235" w:rsidRPr="00FF65D2">
        <w:rPr>
          <w:rFonts w:ascii="Arial" w:hAnsi="Arial" w:cs="Arial"/>
        </w:rPr>
        <w:t xml:space="preserve"> </w:t>
      </w:r>
      <w:r w:rsidR="00E82152" w:rsidRPr="00FF65D2">
        <w:rPr>
          <w:rFonts w:ascii="Arial" w:hAnsi="Arial" w:cs="Arial"/>
        </w:rPr>
        <w:t xml:space="preserve">or as a </w:t>
      </w:r>
      <w:r w:rsidR="003B4235" w:rsidRPr="00FF65D2">
        <w:rPr>
          <w:rFonts w:ascii="Arial" w:hAnsi="Arial" w:cs="Arial"/>
          <w:b/>
          <w:bCs/>
        </w:rPr>
        <w:t>Dependent</w:t>
      </w:r>
      <w:r w:rsidR="003B4235" w:rsidRPr="00FF65D2">
        <w:rPr>
          <w:rFonts w:ascii="Arial" w:hAnsi="Arial" w:cs="Arial"/>
        </w:rPr>
        <w:t xml:space="preserve"> </w:t>
      </w:r>
      <w:r w:rsidR="00E82152" w:rsidRPr="00FF65D2">
        <w:rPr>
          <w:rFonts w:ascii="Arial" w:hAnsi="Arial" w:cs="Arial"/>
        </w:rPr>
        <w:t xml:space="preserve">of an employee, member, or </w:t>
      </w:r>
      <w:r w:rsidR="003B4235" w:rsidRPr="00FF65D2">
        <w:rPr>
          <w:rFonts w:ascii="Arial" w:hAnsi="Arial" w:cs="Arial"/>
          <w:b/>
          <w:bCs/>
        </w:rPr>
        <w:t>Subscriber</w:t>
      </w:r>
      <w:r w:rsidR="00E82152" w:rsidRPr="00FF65D2">
        <w:rPr>
          <w:rFonts w:ascii="Arial" w:hAnsi="Arial" w:cs="Arial"/>
        </w:rPr>
        <w:t>.</w:t>
      </w:r>
    </w:p>
    <w:p w14:paraId="7062ED0A" w14:textId="4B8DC778" w:rsidR="00E82152" w:rsidRPr="00FF65D2" w:rsidRDefault="00F5254A" w:rsidP="00F5254A">
      <w:pPr>
        <w:pStyle w:val="ListParagraph"/>
        <w:tabs>
          <w:tab w:val="left" w:pos="1440"/>
        </w:tabs>
        <w:autoSpaceDE w:val="0"/>
        <w:autoSpaceDN w:val="0"/>
        <w:adjustRightInd w:val="0"/>
        <w:spacing w:after="0" w:line="264" w:lineRule="auto"/>
        <w:ind w:left="1080" w:hanging="360"/>
        <w:rPr>
          <w:rFonts w:ascii="Arial" w:hAnsi="Arial" w:cs="Arial"/>
        </w:rPr>
      </w:pPr>
      <w:r>
        <w:rPr>
          <w:rFonts w:ascii="Arial" w:hAnsi="Arial" w:cs="Arial"/>
        </w:rPr>
        <w:t>b.</w:t>
      </w:r>
      <w:r>
        <w:tab/>
      </w:r>
      <w:r w:rsidR="00E82152" w:rsidRPr="00FF65D2">
        <w:rPr>
          <w:rFonts w:ascii="Arial" w:hAnsi="Arial" w:cs="Arial"/>
        </w:rPr>
        <w:t xml:space="preserve">Second, the </w:t>
      </w:r>
      <w:r w:rsidR="70742BE8" w:rsidRPr="00F5630E">
        <w:rPr>
          <w:rFonts w:ascii="Arial" w:hAnsi="Arial" w:cs="Arial"/>
          <w:b/>
          <w:bCs/>
        </w:rPr>
        <w:t>B</w:t>
      </w:r>
      <w:r w:rsidR="00E82152" w:rsidRPr="00F5630E">
        <w:rPr>
          <w:rFonts w:ascii="Arial" w:hAnsi="Arial" w:cs="Arial"/>
          <w:b/>
        </w:rPr>
        <w:t>enefits</w:t>
      </w:r>
      <w:r w:rsidR="00E82152" w:rsidRPr="00FF65D2">
        <w:rPr>
          <w:rFonts w:ascii="Arial" w:hAnsi="Arial" w:cs="Arial"/>
        </w:rPr>
        <w:t xml:space="preserve"> under the continuation coverage.</w:t>
      </w:r>
    </w:p>
    <w:p w14:paraId="65335363" w14:textId="77777777" w:rsidR="00E82152" w:rsidRPr="00FF65D2" w:rsidRDefault="00E82152" w:rsidP="009A6133">
      <w:pPr>
        <w:autoSpaceDE w:val="0"/>
        <w:autoSpaceDN w:val="0"/>
        <w:adjustRightInd w:val="0"/>
        <w:spacing w:after="0" w:line="264" w:lineRule="auto"/>
        <w:ind w:left="720"/>
        <w:rPr>
          <w:rFonts w:ascii="Arial" w:hAnsi="Arial" w:cs="Arial"/>
        </w:rPr>
      </w:pPr>
    </w:p>
    <w:p w14:paraId="30A5336B" w14:textId="192A2335" w:rsidR="00E82152" w:rsidRPr="00FF65D2" w:rsidRDefault="00E82152" w:rsidP="009A6133">
      <w:pPr>
        <w:autoSpaceDE w:val="0"/>
        <w:autoSpaceDN w:val="0"/>
        <w:adjustRightInd w:val="0"/>
        <w:spacing w:after="0" w:line="264" w:lineRule="auto"/>
        <w:ind w:left="720"/>
        <w:rPr>
          <w:rFonts w:ascii="Arial" w:hAnsi="Arial" w:cs="Arial"/>
        </w:rPr>
      </w:pPr>
      <w:r w:rsidRPr="00FF65D2">
        <w:rPr>
          <w:rFonts w:ascii="Arial" w:hAnsi="Arial" w:cs="Arial"/>
        </w:rPr>
        <w:t xml:space="preserve">If the other </w:t>
      </w:r>
      <w:r w:rsidR="003B4235" w:rsidRPr="00FF65D2">
        <w:rPr>
          <w:rFonts w:ascii="Arial" w:hAnsi="Arial" w:cs="Arial"/>
          <w:b/>
          <w:bCs/>
        </w:rPr>
        <w:t>Plan</w:t>
      </w:r>
      <w:r w:rsidR="003B4235" w:rsidRPr="00FF65D2">
        <w:rPr>
          <w:rFonts w:ascii="Arial" w:hAnsi="Arial" w:cs="Arial"/>
        </w:rPr>
        <w:t xml:space="preserve"> </w:t>
      </w:r>
      <w:r w:rsidRPr="00FF65D2">
        <w:rPr>
          <w:rFonts w:ascii="Arial" w:hAnsi="Arial" w:cs="Arial"/>
        </w:rPr>
        <w:t xml:space="preserve">does not have the rule described in subparagraph </w:t>
      </w:r>
      <w:r w:rsidR="006E3EAA">
        <w:rPr>
          <w:rFonts w:ascii="Arial" w:hAnsi="Arial" w:cs="Arial"/>
        </w:rPr>
        <w:t>a.</w:t>
      </w:r>
      <w:r w:rsidR="0095497C">
        <w:rPr>
          <w:rFonts w:ascii="Arial" w:hAnsi="Arial" w:cs="Arial"/>
        </w:rPr>
        <w:t xml:space="preserve"> above</w:t>
      </w:r>
      <w:r w:rsidRPr="00FF65D2">
        <w:rPr>
          <w:rFonts w:ascii="Arial" w:hAnsi="Arial" w:cs="Arial"/>
        </w:rPr>
        <w:t xml:space="preserve">, and if, as a result, the </w:t>
      </w:r>
      <w:r w:rsidR="003B4235" w:rsidRPr="00FF65D2">
        <w:rPr>
          <w:rFonts w:ascii="Arial" w:hAnsi="Arial" w:cs="Arial"/>
          <w:b/>
          <w:bCs/>
        </w:rPr>
        <w:t>Plans</w:t>
      </w:r>
      <w:r w:rsidR="003B4235" w:rsidRPr="00FF65D2">
        <w:rPr>
          <w:rFonts w:ascii="Arial" w:hAnsi="Arial" w:cs="Arial"/>
        </w:rPr>
        <w:t xml:space="preserve"> </w:t>
      </w:r>
      <w:r w:rsidRPr="00FF65D2">
        <w:rPr>
          <w:rFonts w:ascii="Arial" w:hAnsi="Arial" w:cs="Arial"/>
        </w:rPr>
        <w:t xml:space="preserve">do not agree on the order of </w:t>
      </w:r>
      <w:r w:rsidR="70742BE8" w:rsidRPr="00F5630E">
        <w:rPr>
          <w:rFonts w:ascii="Arial" w:hAnsi="Arial" w:cs="Arial"/>
          <w:b/>
          <w:bCs/>
        </w:rPr>
        <w:t>Benefits</w:t>
      </w:r>
      <w:r w:rsidRPr="00FF65D2">
        <w:rPr>
          <w:rFonts w:ascii="Arial" w:hAnsi="Arial" w:cs="Arial"/>
        </w:rPr>
        <w:t xml:space="preserve">, this paragraph </w:t>
      </w:r>
      <w:r w:rsidR="00570FFB">
        <w:rPr>
          <w:rFonts w:ascii="Arial" w:hAnsi="Arial" w:cs="Arial"/>
        </w:rPr>
        <w:t>5.</w:t>
      </w:r>
      <w:r w:rsidRPr="00FF65D2">
        <w:rPr>
          <w:rFonts w:ascii="Arial" w:hAnsi="Arial" w:cs="Arial"/>
        </w:rPr>
        <w:t xml:space="preserve"> is ignored.</w:t>
      </w:r>
    </w:p>
    <w:p w14:paraId="3DF626F5" w14:textId="77777777" w:rsidR="00E82152" w:rsidRPr="00FF65D2" w:rsidRDefault="00E82152" w:rsidP="009A6133">
      <w:pPr>
        <w:autoSpaceDE w:val="0"/>
        <w:autoSpaceDN w:val="0"/>
        <w:adjustRightInd w:val="0"/>
        <w:spacing w:after="0" w:line="264" w:lineRule="auto"/>
        <w:ind w:left="720"/>
        <w:rPr>
          <w:rFonts w:ascii="Arial" w:hAnsi="Arial" w:cs="Arial"/>
        </w:rPr>
      </w:pPr>
    </w:p>
    <w:p w14:paraId="7129F855" w14:textId="4343B02D" w:rsidR="00E82152" w:rsidRPr="00FF65D2" w:rsidRDefault="00387290" w:rsidP="00F5254A">
      <w:pPr>
        <w:pStyle w:val="ListParagraph"/>
        <w:tabs>
          <w:tab w:val="left" w:pos="720"/>
        </w:tabs>
        <w:autoSpaceDE w:val="0"/>
        <w:autoSpaceDN w:val="0"/>
        <w:adjustRightInd w:val="0"/>
        <w:spacing w:after="0" w:line="264" w:lineRule="auto"/>
        <w:ind w:left="1080" w:hanging="720"/>
        <w:rPr>
          <w:rFonts w:ascii="Arial" w:hAnsi="Arial" w:cs="Arial"/>
        </w:rPr>
      </w:pPr>
      <w:r>
        <w:rPr>
          <w:rFonts w:ascii="Arial" w:hAnsi="Arial" w:cs="Arial"/>
        </w:rPr>
        <w:t>6.</w:t>
      </w:r>
      <w:r>
        <w:rPr>
          <w:rFonts w:ascii="Arial" w:hAnsi="Arial" w:cs="Arial"/>
        </w:rPr>
        <w:tab/>
      </w:r>
      <w:r w:rsidR="00E82152" w:rsidRPr="00FF65D2">
        <w:rPr>
          <w:rFonts w:ascii="Arial" w:hAnsi="Arial" w:cs="Arial"/>
        </w:rPr>
        <w:t>Longer/Shorter Length of Coverage</w:t>
      </w:r>
    </w:p>
    <w:p w14:paraId="7228D00F" w14:textId="00956F37" w:rsidR="00E82152" w:rsidRPr="00FF65D2" w:rsidRDefault="00E82152" w:rsidP="00611C69">
      <w:pPr>
        <w:autoSpaceDE w:val="0"/>
        <w:autoSpaceDN w:val="0"/>
        <w:adjustRightInd w:val="0"/>
        <w:spacing w:after="0"/>
        <w:ind w:left="720"/>
        <w:rPr>
          <w:rFonts w:ascii="Arial" w:hAnsi="Arial" w:cs="Arial"/>
        </w:rPr>
      </w:pPr>
      <w:r w:rsidRPr="00FF65D2">
        <w:rPr>
          <w:rFonts w:ascii="Arial" w:hAnsi="Arial" w:cs="Arial"/>
        </w:rPr>
        <w:t xml:space="preserve">If none of the above rules determines the order of benefits, the </w:t>
      </w:r>
      <w:r w:rsidR="70742BE8" w:rsidRPr="00F5630E">
        <w:rPr>
          <w:rFonts w:ascii="Arial" w:hAnsi="Arial" w:cs="Arial"/>
          <w:b/>
          <w:bCs/>
        </w:rPr>
        <w:t>Benefits</w:t>
      </w:r>
      <w:r w:rsidRPr="00FF65D2">
        <w:rPr>
          <w:rFonts w:ascii="Arial" w:hAnsi="Arial" w:cs="Arial"/>
        </w:rPr>
        <w:t xml:space="preserve"> of the </w:t>
      </w:r>
      <w:r w:rsidR="00397441" w:rsidRPr="00FF65D2">
        <w:rPr>
          <w:rFonts w:ascii="Arial" w:hAnsi="Arial" w:cs="Arial"/>
          <w:b/>
          <w:bCs/>
        </w:rPr>
        <w:t>Plan</w:t>
      </w:r>
      <w:r w:rsidR="00397441" w:rsidRPr="00FF65D2">
        <w:rPr>
          <w:rFonts w:ascii="Arial" w:hAnsi="Arial" w:cs="Arial"/>
        </w:rPr>
        <w:t xml:space="preserve"> </w:t>
      </w:r>
      <w:r w:rsidRPr="00FF65D2">
        <w:rPr>
          <w:rFonts w:ascii="Arial" w:hAnsi="Arial" w:cs="Arial"/>
        </w:rPr>
        <w:t xml:space="preserve">which covered an employee, member or </w:t>
      </w:r>
      <w:r w:rsidR="00397441" w:rsidRPr="00FF65D2">
        <w:rPr>
          <w:rFonts w:ascii="Arial" w:hAnsi="Arial" w:cs="Arial"/>
          <w:b/>
          <w:bCs/>
        </w:rPr>
        <w:t>Subscriber</w:t>
      </w:r>
      <w:r w:rsidR="00397441" w:rsidRPr="00FF65D2">
        <w:rPr>
          <w:rFonts w:ascii="Arial" w:hAnsi="Arial" w:cs="Arial"/>
        </w:rPr>
        <w:t xml:space="preserve"> </w:t>
      </w:r>
      <w:r w:rsidRPr="00FF65D2">
        <w:rPr>
          <w:rFonts w:ascii="Arial" w:hAnsi="Arial" w:cs="Arial"/>
        </w:rPr>
        <w:t xml:space="preserve">longer are determined before those of the </w:t>
      </w:r>
      <w:r w:rsidR="00397441" w:rsidRPr="00FF65D2">
        <w:rPr>
          <w:rFonts w:ascii="Arial" w:hAnsi="Arial" w:cs="Arial"/>
          <w:b/>
          <w:bCs/>
        </w:rPr>
        <w:t>Plan</w:t>
      </w:r>
      <w:r w:rsidR="00397441" w:rsidRPr="00FF65D2">
        <w:rPr>
          <w:rFonts w:ascii="Arial" w:hAnsi="Arial" w:cs="Arial"/>
        </w:rPr>
        <w:t xml:space="preserve"> </w:t>
      </w:r>
      <w:r w:rsidRPr="00FF65D2">
        <w:rPr>
          <w:rFonts w:ascii="Arial" w:hAnsi="Arial" w:cs="Arial"/>
        </w:rPr>
        <w:t>which covered that person for the shorter time.</w:t>
      </w:r>
    </w:p>
    <w:p w14:paraId="22C2C0F8" w14:textId="77777777" w:rsidR="00E82152" w:rsidRPr="00FF65D2" w:rsidRDefault="00E82152" w:rsidP="00611C69">
      <w:pPr>
        <w:autoSpaceDE w:val="0"/>
        <w:autoSpaceDN w:val="0"/>
        <w:adjustRightInd w:val="0"/>
        <w:spacing w:after="0"/>
        <w:ind w:left="720"/>
        <w:rPr>
          <w:rFonts w:ascii="Arial" w:hAnsi="Arial" w:cs="Arial"/>
        </w:rPr>
      </w:pPr>
    </w:p>
    <w:p w14:paraId="2471A4C4" w14:textId="7969BDD0" w:rsidR="00E82152" w:rsidRPr="00FF65D2" w:rsidRDefault="00397441" w:rsidP="009A6133">
      <w:pPr>
        <w:pStyle w:val="Heading2"/>
        <w:rPr>
          <w:rFonts w:ascii="Arial" w:hAnsi="Arial" w:cs="Arial"/>
        </w:rPr>
      </w:pPr>
      <w:bookmarkStart w:id="231" w:name="_D._Effect_on"/>
      <w:bookmarkStart w:id="232" w:name="_C._Effect_on"/>
      <w:bookmarkStart w:id="233" w:name="_Toc16090406"/>
      <w:bookmarkStart w:id="234" w:name="_Toc431904992"/>
      <w:bookmarkStart w:id="235" w:name="_Toc512935237"/>
      <w:bookmarkStart w:id="236" w:name="_Toc52374048"/>
      <w:bookmarkStart w:id="237" w:name="_Toc140570735"/>
      <w:bookmarkEnd w:id="231"/>
      <w:bookmarkEnd w:id="232"/>
      <w:r w:rsidRPr="00FF65D2">
        <w:rPr>
          <w:rFonts w:ascii="Arial" w:hAnsi="Arial" w:cs="Arial"/>
        </w:rPr>
        <w:t>C</w:t>
      </w:r>
      <w:r w:rsidR="00E82152" w:rsidRPr="00FF65D2">
        <w:rPr>
          <w:rFonts w:ascii="Arial" w:hAnsi="Arial" w:cs="Arial"/>
        </w:rPr>
        <w:t xml:space="preserve">. Effect on the Benefits of </w:t>
      </w:r>
      <w:bookmarkEnd w:id="233"/>
      <w:bookmarkEnd w:id="234"/>
      <w:bookmarkEnd w:id="235"/>
      <w:bookmarkEnd w:id="236"/>
      <w:r w:rsidR="008E6A74" w:rsidRPr="00FF65D2">
        <w:rPr>
          <w:rFonts w:ascii="Arial" w:hAnsi="Arial" w:cs="Arial"/>
        </w:rPr>
        <w:t>the GHIP</w:t>
      </w:r>
      <w:bookmarkEnd w:id="237"/>
    </w:p>
    <w:p w14:paraId="18B3C403" w14:textId="26DB2D46" w:rsidR="00E82152" w:rsidRPr="00FF65D2" w:rsidRDefault="00E82152" w:rsidP="009A6133">
      <w:pPr>
        <w:rPr>
          <w:rFonts w:ascii="Arial" w:hAnsi="Arial" w:cs="Arial"/>
        </w:rPr>
      </w:pPr>
      <w:r w:rsidRPr="00FF65D2">
        <w:rPr>
          <w:rFonts w:ascii="Arial" w:hAnsi="Arial" w:cs="Arial"/>
        </w:rPr>
        <w:t xml:space="preserve">This section applies when, in accordance with </w:t>
      </w:r>
      <w:hyperlink w:anchor="_B._Order_of" w:history="1">
        <w:r w:rsidR="00397441" w:rsidRPr="00FF65D2">
          <w:rPr>
            <w:rStyle w:val="Hyperlink"/>
            <w:rFonts w:ascii="Arial" w:hAnsi="Arial" w:cs="Arial"/>
          </w:rPr>
          <w:t>Section B. Order of Benefit Determination Rules</w:t>
        </w:r>
      </w:hyperlink>
      <w:r w:rsidRPr="00FF65D2">
        <w:rPr>
          <w:rFonts w:ascii="Arial" w:hAnsi="Arial" w:cs="Arial"/>
        </w:rPr>
        <w:t xml:space="preserve">, </w:t>
      </w:r>
      <w:r w:rsidR="00273E54" w:rsidRPr="00FF65D2">
        <w:rPr>
          <w:rFonts w:ascii="Arial" w:hAnsi="Arial" w:cs="Arial"/>
        </w:rPr>
        <w:t xml:space="preserve">the </w:t>
      </w:r>
      <w:r w:rsidR="00273E54" w:rsidRPr="00FF65D2">
        <w:rPr>
          <w:rFonts w:ascii="Arial" w:hAnsi="Arial" w:cs="Arial"/>
          <w:b/>
          <w:bCs/>
        </w:rPr>
        <w:t>GHIP</w:t>
      </w:r>
      <w:r w:rsidRPr="00FF65D2">
        <w:rPr>
          <w:rFonts w:ascii="Arial" w:hAnsi="Arial" w:cs="Arial"/>
        </w:rPr>
        <w:t xml:space="preserve"> is a </w:t>
      </w:r>
      <w:r w:rsidR="00F76472" w:rsidRPr="00FF65D2">
        <w:rPr>
          <w:rFonts w:ascii="Arial" w:hAnsi="Arial" w:cs="Arial"/>
          <w:b/>
          <w:bCs/>
        </w:rPr>
        <w:t>Secondary Plan</w:t>
      </w:r>
      <w:r w:rsidRPr="00FF65D2">
        <w:rPr>
          <w:rFonts w:ascii="Arial" w:hAnsi="Arial" w:cs="Arial"/>
        </w:rPr>
        <w:t xml:space="preserve"> as to one or more other </w:t>
      </w:r>
      <w:r w:rsidR="00F76472" w:rsidRPr="00FF65D2">
        <w:rPr>
          <w:rFonts w:ascii="Arial" w:hAnsi="Arial" w:cs="Arial"/>
          <w:b/>
          <w:bCs/>
        </w:rPr>
        <w:t>Plans</w:t>
      </w:r>
      <w:r w:rsidRPr="00FF65D2">
        <w:rPr>
          <w:rFonts w:ascii="Arial" w:hAnsi="Arial" w:cs="Arial"/>
        </w:rPr>
        <w:t xml:space="preserve">. In that event, the </w:t>
      </w:r>
      <w:r w:rsidR="00AD7A38">
        <w:rPr>
          <w:rFonts w:ascii="Arial" w:hAnsi="Arial" w:cs="Arial"/>
          <w:b/>
          <w:bCs/>
        </w:rPr>
        <w:t>Benefits</w:t>
      </w:r>
      <w:r w:rsidR="00AD7A38" w:rsidRPr="00FF65D2">
        <w:rPr>
          <w:rFonts w:ascii="Arial" w:hAnsi="Arial" w:cs="Arial"/>
        </w:rPr>
        <w:t xml:space="preserve"> </w:t>
      </w:r>
      <w:r w:rsidRPr="00FF65D2">
        <w:rPr>
          <w:rFonts w:ascii="Arial" w:hAnsi="Arial" w:cs="Arial"/>
        </w:rPr>
        <w:t xml:space="preserve">of </w:t>
      </w:r>
      <w:r w:rsidR="008E6A74" w:rsidRPr="00FF65D2">
        <w:rPr>
          <w:rFonts w:ascii="Arial" w:hAnsi="Arial" w:cs="Arial"/>
        </w:rPr>
        <w:t>the</w:t>
      </w:r>
      <w:r w:rsidR="00F76472"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may be reduced under this section. Such other </w:t>
      </w:r>
      <w:r w:rsidR="00F76472" w:rsidRPr="00FF65D2">
        <w:rPr>
          <w:rFonts w:ascii="Arial" w:hAnsi="Arial" w:cs="Arial"/>
          <w:b/>
          <w:bCs/>
        </w:rPr>
        <w:t>Plan</w:t>
      </w:r>
      <w:r w:rsidR="00F76472" w:rsidRPr="00FF65D2">
        <w:rPr>
          <w:rFonts w:ascii="Arial" w:hAnsi="Arial" w:cs="Arial"/>
        </w:rPr>
        <w:t xml:space="preserve"> </w:t>
      </w:r>
      <w:r w:rsidRPr="00FF65D2">
        <w:rPr>
          <w:rFonts w:ascii="Arial" w:hAnsi="Arial" w:cs="Arial"/>
        </w:rPr>
        <w:t xml:space="preserve">or </w:t>
      </w:r>
      <w:r w:rsidR="00F76472" w:rsidRPr="00FF65D2">
        <w:rPr>
          <w:rFonts w:ascii="Arial" w:hAnsi="Arial" w:cs="Arial"/>
          <w:b/>
          <w:bCs/>
        </w:rPr>
        <w:t>Plans</w:t>
      </w:r>
      <w:r w:rsidR="00F76472" w:rsidRPr="00FF65D2">
        <w:rPr>
          <w:rFonts w:ascii="Arial" w:hAnsi="Arial" w:cs="Arial"/>
        </w:rPr>
        <w:t xml:space="preserve"> </w:t>
      </w:r>
      <w:r w:rsidRPr="00FF65D2">
        <w:rPr>
          <w:rFonts w:ascii="Arial" w:hAnsi="Arial" w:cs="Arial"/>
        </w:rPr>
        <w:t xml:space="preserve">are referred to as "the other </w:t>
      </w:r>
      <w:r w:rsidR="00F34216" w:rsidRPr="00FF65D2">
        <w:rPr>
          <w:rFonts w:ascii="Arial" w:hAnsi="Arial" w:cs="Arial"/>
          <w:b/>
          <w:bCs/>
        </w:rPr>
        <w:t>Plans</w:t>
      </w:r>
      <w:r w:rsidRPr="00FF65D2">
        <w:rPr>
          <w:rFonts w:ascii="Arial" w:hAnsi="Arial" w:cs="Arial"/>
        </w:rPr>
        <w:t>" below.</w:t>
      </w:r>
    </w:p>
    <w:p w14:paraId="5BD72430" w14:textId="41649E96" w:rsidR="00E82152" w:rsidRPr="00FF65D2" w:rsidRDefault="00E82152" w:rsidP="00CF7258">
      <w:pPr>
        <w:spacing w:after="0"/>
        <w:rPr>
          <w:rFonts w:ascii="Arial" w:hAnsi="Arial" w:cs="Arial"/>
        </w:rPr>
      </w:pPr>
      <w:r w:rsidRPr="00FF65D2">
        <w:rPr>
          <w:rFonts w:ascii="Arial" w:hAnsi="Arial" w:cs="Arial"/>
        </w:rPr>
        <w:t>The</w:t>
      </w:r>
      <w:r w:rsidRPr="00FF65D2" w:rsidDel="00AD7A38">
        <w:rPr>
          <w:rFonts w:ascii="Arial" w:hAnsi="Arial" w:cs="Arial"/>
        </w:rPr>
        <w:t xml:space="preserve"> </w:t>
      </w:r>
      <w:r w:rsidR="00AD7A38" w:rsidRPr="00AD7A38">
        <w:rPr>
          <w:rFonts w:ascii="Arial" w:hAnsi="Arial" w:cs="Arial"/>
          <w:b/>
          <w:bCs/>
        </w:rPr>
        <w:t>Benefits</w:t>
      </w:r>
      <w:r w:rsidR="00AD7A38" w:rsidRPr="00FF65D2">
        <w:rPr>
          <w:rFonts w:ascii="Arial" w:hAnsi="Arial" w:cs="Arial"/>
        </w:rPr>
        <w:t xml:space="preserve"> </w:t>
      </w:r>
      <w:r w:rsidRPr="00FF65D2">
        <w:rPr>
          <w:rFonts w:ascii="Arial" w:hAnsi="Arial" w:cs="Arial"/>
        </w:rPr>
        <w:t xml:space="preserve">of </w:t>
      </w:r>
      <w:r w:rsidR="00DE4DF2" w:rsidRPr="00FF65D2">
        <w:rPr>
          <w:rFonts w:ascii="Arial" w:hAnsi="Arial" w:cs="Arial"/>
        </w:rPr>
        <w:t xml:space="preserve">the </w:t>
      </w:r>
      <w:r w:rsidR="00DE4DF2" w:rsidRPr="00FF65D2">
        <w:rPr>
          <w:rFonts w:ascii="Arial" w:hAnsi="Arial" w:cs="Arial"/>
          <w:b/>
          <w:bCs/>
        </w:rPr>
        <w:t>GHIP</w:t>
      </w:r>
      <w:r w:rsidRPr="00FF65D2">
        <w:rPr>
          <w:rFonts w:ascii="Arial" w:hAnsi="Arial" w:cs="Arial"/>
        </w:rPr>
        <w:t xml:space="preserve"> will be reduced when the sum of the following exceeds the </w:t>
      </w:r>
      <w:r w:rsidR="00F76472" w:rsidRPr="00FF65D2">
        <w:rPr>
          <w:rFonts w:ascii="Arial" w:hAnsi="Arial" w:cs="Arial"/>
          <w:b/>
          <w:bCs/>
        </w:rPr>
        <w:t>Allowable Expenses</w:t>
      </w:r>
      <w:r w:rsidRPr="00FF65D2">
        <w:rPr>
          <w:rFonts w:ascii="Arial" w:hAnsi="Arial" w:cs="Arial"/>
        </w:rPr>
        <w:t xml:space="preserve"> in a </w:t>
      </w:r>
      <w:r w:rsidR="00F76472" w:rsidRPr="00FF65D2">
        <w:rPr>
          <w:rFonts w:ascii="Arial" w:hAnsi="Arial" w:cs="Arial"/>
          <w:b/>
          <w:bCs/>
        </w:rPr>
        <w:t>Claim Determination Period</w:t>
      </w:r>
      <w:r w:rsidRPr="00FF65D2">
        <w:rPr>
          <w:rFonts w:ascii="Arial" w:hAnsi="Arial" w:cs="Arial"/>
        </w:rPr>
        <w:t>:</w:t>
      </w:r>
    </w:p>
    <w:p w14:paraId="24E297DE" w14:textId="4C24B742" w:rsidR="009D2D08" w:rsidRPr="00FF65D2" w:rsidRDefault="00CF7258" w:rsidP="00CF7258">
      <w:pPr>
        <w:pStyle w:val="ListParagraph"/>
        <w:ind w:hanging="360"/>
        <w:rPr>
          <w:rFonts w:ascii="Arial" w:hAnsi="Arial" w:cs="Arial"/>
        </w:rPr>
      </w:pPr>
      <w:r>
        <w:rPr>
          <w:rFonts w:ascii="Arial" w:hAnsi="Arial" w:cs="Arial"/>
        </w:rPr>
        <w:lastRenderedPageBreak/>
        <w:t>1.</w:t>
      </w:r>
      <w:r>
        <w:rPr>
          <w:rFonts w:ascii="Arial" w:hAnsi="Arial" w:cs="Arial"/>
        </w:rPr>
        <w:tab/>
      </w:r>
      <w:r w:rsidR="00E82152" w:rsidRPr="00FF65D2">
        <w:rPr>
          <w:rFonts w:ascii="Arial" w:hAnsi="Arial" w:cs="Arial"/>
        </w:rPr>
        <w:t>The</w:t>
      </w:r>
      <w:r w:rsidR="00E82152" w:rsidRPr="00FF65D2" w:rsidDel="00F26087">
        <w:rPr>
          <w:rFonts w:ascii="Arial" w:hAnsi="Arial" w:cs="Arial"/>
        </w:rPr>
        <w:t xml:space="preserve"> </w:t>
      </w:r>
      <w:r w:rsidR="00F26087" w:rsidRPr="00F26087">
        <w:rPr>
          <w:rFonts w:ascii="Arial" w:hAnsi="Arial" w:cs="Arial"/>
          <w:b/>
          <w:bCs/>
        </w:rPr>
        <w:t>Benefits</w:t>
      </w:r>
      <w:r w:rsidR="00F26087" w:rsidRPr="00FF65D2">
        <w:rPr>
          <w:rFonts w:ascii="Arial" w:hAnsi="Arial" w:cs="Arial"/>
        </w:rPr>
        <w:t xml:space="preserve"> </w:t>
      </w:r>
      <w:r w:rsidR="00E82152" w:rsidRPr="00FF65D2">
        <w:rPr>
          <w:rFonts w:ascii="Arial" w:hAnsi="Arial" w:cs="Arial"/>
        </w:rPr>
        <w:t xml:space="preserve">that would be payable for the </w:t>
      </w:r>
      <w:r w:rsidR="00F76472" w:rsidRPr="00FF65D2">
        <w:rPr>
          <w:rFonts w:ascii="Arial" w:hAnsi="Arial" w:cs="Arial"/>
          <w:b/>
          <w:bCs/>
        </w:rPr>
        <w:t>Allowable Expenses</w:t>
      </w:r>
      <w:r w:rsidR="00E82152" w:rsidRPr="00FF65D2">
        <w:rPr>
          <w:rFonts w:ascii="Arial" w:hAnsi="Arial" w:cs="Arial"/>
        </w:rPr>
        <w:t xml:space="preserve"> under </w:t>
      </w:r>
      <w:r w:rsidR="00DE4DF2" w:rsidRPr="00FF65D2">
        <w:rPr>
          <w:rFonts w:ascii="Arial" w:hAnsi="Arial" w:cs="Arial"/>
        </w:rPr>
        <w:t xml:space="preserve">the </w:t>
      </w:r>
      <w:r w:rsidR="00DE4DF2" w:rsidRPr="00FF65D2">
        <w:rPr>
          <w:rFonts w:ascii="Arial" w:hAnsi="Arial" w:cs="Arial"/>
          <w:b/>
          <w:bCs/>
        </w:rPr>
        <w:t>GHIP</w:t>
      </w:r>
      <w:r w:rsidR="00E82152" w:rsidRPr="00FF65D2">
        <w:rPr>
          <w:rFonts w:ascii="Arial" w:hAnsi="Arial" w:cs="Arial"/>
        </w:rPr>
        <w:t xml:space="preserve"> in the absence of this COB provision</w:t>
      </w:r>
      <w:r>
        <w:rPr>
          <w:rFonts w:ascii="Arial" w:hAnsi="Arial" w:cs="Arial"/>
        </w:rPr>
        <w:t>;</w:t>
      </w:r>
      <w:r w:rsidR="00E82152" w:rsidRPr="00FF65D2">
        <w:rPr>
          <w:rFonts w:ascii="Arial" w:hAnsi="Arial" w:cs="Arial"/>
        </w:rPr>
        <w:t xml:space="preserve"> and</w:t>
      </w:r>
    </w:p>
    <w:p w14:paraId="5659A29A" w14:textId="6EA622F6" w:rsidR="00E82152" w:rsidRDefault="00CF7258" w:rsidP="00CF7258">
      <w:pPr>
        <w:pStyle w:val="ListParagraph"/>
        <w:tabs>
          <w:tab w:val="left" w:pos="720"/>
        </w:tabs>
        <w:autoSpaceDE w:val="0"/>
        <w:autoSpaceDN w:val="0"/>
        <w:adjustRightInd w:val="0"/>
        <w:spacing w:after="0" w:line="264" w:lineRule="auto"/>
        <w:ind w:hanging="360"/>
        <w:rPr>
          <w:rFonts w:ascii="Arial" w:hAnsi="Arial" w:cs="Arial"/>
        </w:rPr>
      </w:pPr>
      <w:r>
        <w:rPr>
          <w:rFonts w:ascii="Arial" w:hAnsi="Arial" w:cs="Arial"/>
        </w:rPr>
        <w:t>2.</w:t>
      </w:r>
      <w:r>
        <w:rPr>
          <w:rFonts w:ascii="Arial" w:hAnsi="Arial" w:cs="Arial"/>
        </w:rPr>
        <w:tab/>
      </w:r>
      <w:r w:rsidR="00E82152" w:rsidRPr="00FF65D2">
        <w:rPr>
          <w:rFonts w:ascii="Arial" w:hAnsi="Arial" w:cs="Arial"/>
        </w:rPr>
        <w:t>The</w:t>
      </w:r>
      <w:r w:rsidR="00E82152" w:rsidRPr="00FF65D2" w:rsidDel="00F26087">
        <w:rPr>
          <w:rFonts w:ascii="Arial" w:hAnsi="Arial" w:cs="Arial"/>
        </w:rPr>
        <w:t xml:space="preserve"> </w:t>
      </w:r>
      <w:r w:rsidR="00F26087">
        <w:rPr>
          <w:rFonts w:ascii="Arial" w:hAnsi="Arial" w:cs="Arial"/>
          <w:b/>
          <w:bCs/>
        </w:rPr>
        <w:t>Benefits</w:t>
      </w:r>
      <w:r w:rsidR="00F26087" w:rsidRPr="00FF65D2">
        <w:rPr>
          <w:rFonts w:ascii="Arial" w:hAnsi="Arial" w:cs="Arial"/>
        </w:rPr>
        <w:t xml:space="preserve"> </w:t>
      </w:r>
      <w:r w:rsidR="00E82152" w:rsidRPr="00FF65D2">
        <w:rPr>
          <w:rFonts w:ascii="Arial" w:hAnsi="Arial" w:cs="Arial"/>
        </w:rPr>
        <w:t xml:space="preserve">that would be payable for the </w:t>
      </w:r>
      <w:r w:rsidR="00FE0BEC" w:rsidRPr="00FF65D2">
        <w:rPr>
          <w:rFonts w:ascii="Arial" w:hAnsi="Arial" w:cs="Arial"/>
          <w:b/>
          <w:bCs/>
        </w:rPr>
        <w:t>Allowable Expenses</w:t>
      </w:r>
      <w:r w:rsidR="00E82152" w:rsidRPr="00FF65D2">
        <w:rPr>
          <w:rFonts w:ascii="Arial" w:hAnsi="Arial" w:cs="Arial"/>
        </w:rPr>
        <w:t xml:space="preserve"> under the other </w:t>
      </w:r>
      <w:r w:rsidR="00FE0BEC" w:rsidRPr="00FF65D2">
        <w:rPr>
          <w:rFonts w:ascii="Arial" w:hAnsi="Arial" w:cs="Arial"/>
          <w:b/>
          <w:bCs/>
        </w:rPr>
        <w:t>Plans</w:t>
      </w:r>
      <w:r w:rsidR="00E82152" w:rsidRPr="00FF65D2">
        <w:rPr>
          <w:rFonts w:ascii="Arial" w:hAnsi="Arial" w:cs="Arial"/>
        </w:rPr>
        <w:t xml:space="preserve">, in the absence of provisions with a purpose like that of this COB provision, </w:t>
      </w:r>
      <w:r w:rsidR="00975E47" w:rsidRPr="00FF65D2">
        <w:rPr>
          <w:rFonts w:ascii="Arial" w:hAnsi="Arial" w:cs="Arial"/>
        </w:rPr>
        <w:t>whether</w:t>
      </w:r>
      <w:r w:rsidR="00E82152" w:rsidRPr="00FF65D2">
        <w:rPr>
          <w:rFonts w:ascii="Arial" w:hAnsi="Arial" w:cs="Arial"/>
        </w:rPr>
        <w:t xml:space="preserve"> claim is made. Under this provision, the </w:t>
      </w:r>
      <w:r w:rsidR="00F26087">
        <w:rPr>
          <w:rFonts w:ascii="Arial" w:hAnsi="Arial" w:cs="Arial"/>
          <w:b/>
          <w:bCs/>
        </w:rPr>
        <w:t>Benefits</w:t>
      </w:r>
      <w:r w:rsidR="00F26087" w:rsidRPr="00FF65D2">
        <w:rPr>
          <w:rFonts w:ascii="Arial" w:hAnsi="Arial" w:cs="Arial"/>
        </w:rPr>
        <w:t xml:space="preserve"> </w:t>
      </w:r>
      <w:r w:rsidR="00E82152" w:rsidRPr="00FF65D2">
        <w:rPr>
          <w:rFonts w:ascii="Arial" w:hAnsi="Arial" w:cs="Arial"/>
        </w:rPr>
        <w:t xml:space="preserve">of </w:t>
      </w:r>
      <w:r w:rsidR="00DE4DF2" w:rsidRPr="00FF65D2">
        <w:rPr>
          <w:rFonts w:ascii="Arial" w:hAnsi="Arial" w:cs="Arial"/>
        </w:rPr>
        <w:t xml:space="preserve">the </w:t>
      </w:r>
      <w:r w:rsidR="00DE4DF2" w:rsidRPr="00FF65D2">
        <w:rPr>
          <w:rFonts w:ascii="Arial" w:hAnsi="Arial" w:cs="Arial"/>
          <w:b/>
          <w:bCs/>
        </w:rPr>
        <w:t>GHIP</w:t>
      </w:r>
      <w:r w:rsidR="00E82152" w:rsidRPr="00FF65D2">
        <w:rPr>
          <w:rFonts w:ascii="Arial" w:hAnsi="Arial" w:cs="Arial"/>
        </w:rPr>
        <w:t xml:space="preserve"> will be reduced so that they and the benefits payable under the other </w:t>
      </w:r>
      <w:r w:rsidR="009D2D08" w:rsidRPr="00FF65D2">
        <w:rPr>
          <w:rFonts w:ascii="Arial" w:hAnsi="Arial" w:cs="Arial"/>
          <w:b/>
          <w:bCs/>
        </w:rPr>
        <w:t>Plans</w:t>
      </w:r>
      <w:r w:rsidR="009D2D08" w:rsidRPr="00FF65D2">
        <w:rPr>
          <w:rFonts w:ascii="Arial" w:hAnsi="Arial" w:cs="Arial"/>
        </w:rPr>
        <w:t xml:space="preserve"> </w:t>
      </w:r>
      <w:r w:rsidR="00E82152" w:rsidRPr="00FF65D2">
        <w:rPr>
          <w:rFonts w:ascii="Arial" w:hAnsi="Arial" w:cs="Arial"/>
        </w:rPr>
        <w:t xml:space="preserve">do not total more than those </w:t>
      </w:r>
      <w:r w:rsidR="009D2D08" w:rsidRPr="00FF65D2">
        <w:rPr>
          <w:rFonts w:ascii="Arial" w:hAnsi="Arial" w:cs="Arial"/>
          <w:b/>
          <w:bCs/>
        </w:rPr>
        <w:t>Allowable Expenses</w:t>
      </w:r>
      <w:r w:rsidR="00E82152" w:rsidRPr="00FF65D2">
        <w:rPr>
          <w:rFonts w:ascii="Arial" w:hAnsi="Arial" w:cs="Arial"/>
        </w:rPr>
        <w:t>.</w:t>
      </w:r>
    </w:p>
    <w:p w14:paraId="5AB34DD3" w14:textId="77777777" w:rsidR="00F26087" w:rsidRPr="00F26087" w:rsidRDefault="00F26087" w:rsidP="00DF2447">
      <w:pPr>
        <w:tabs>
          <w:tab w:val="left" w:pos="720"/>
        </w:tabs>
        <w:autoSpaceDE w:val="0"/>
        <w:autoSpaceDN w:val="0"/>
        <w:adjustRightInd w:val="0"/>
        <w:spacing w:after="0" w:line="264" w:lineRule="auto"/>
        <w:rPr>
          <w:rFonts w:ascii="Arial" w:hAnsi="Arial" w:cs="Arial"/>
        </w:rPr>
      </w:pPr>
    </w:p>
    <w:p w14:paraId="2759CDE9" w14:textId="685127EE" w:rsidR="00E82152" w:rsidRPr="00FF65D2" w:rsidRDefault="00E82152" w:rsidP="00DF2447">
      <w:pPr>
        <w:spacing w:after="0"/>
        <w:rPr>
          <w:rFonts w:ascii="Arial" w:hAnsi="Arial" w:cs="Arial"/>
        </w:rPr>
      </w:pPr>
      <w:r w:rsidRPr="00FF65D2">
        <w:rPr>
          <w:rFonts w:ascii="Arial" w:hAnsi="Arial" w:cs="Arial"/>
        </w:rPr>
        <w:t xml:space="preserve">When the </w:t>
      </w:r>
      <w:r w:rsidR="00F26087">
        <w:rPr>
          <w:rFonts w:ascii="Arial" w:hAnsi="Arial" w:cs="Arial"/>
          <w:b/>
          <w:bCs/>
        </w:rPr>
        <w:t>Benefits</w:t>
      </w:r>
      <w:r w:rsidR="00F26087" w:rsidRPr="00FF65D2">
        <w:rPr>
          <w:rFonts w:ascii="Arial" w:hAnsi="Arial" w:cs="Arial"/>
        </w:rPr>
        <w:t xml:space="preserve"> </w:t>
      </w:r>
      <w:r w:rsidRPr="00FF65D2">
        <w:rPr>
          <w:rFonts w:ascii="Arial" w:hAnsi="Arial" w:cs="Arial"/>
        </w:rPr>
        <w:t xml:space="preserve">of </w:t>
      </w:r>
      <w:r w:rsidR="00DE4DF2" w:rsidRPr="00FF65D2">
        <w:rPr>
          <w:rFonts w:ascii="Arial" w:hAnsi="Arial" w:cs="Arial"/>
        </w:rPr>
        <w:t>the</w:t>
      </w:r>
      <w:r w:rsidR="009D2D08" w:rsidRPr="00FF65D2">
        <w:rPr>
          <w:rFonts w:ascii="Arial" w:hAnsi="Arial" w:cs="Arial"/>
          <w:b/>
          <w:bCs/>
        </w:rPr>
        <w:t xml:space="preserve"> </w:t>
      </w:r>
      <w:r w:rsidR="00DE4DF2" w:rsidRPr="00FF65D2">
        <w:rPr>
          <w:rFonts w:ascii="Arial" w:hAnsi="Arial" w:cs="Arial"/>
          <w:b/>
          <w:bCs/>
        </w:rPr>
        <w:t>GHIP</w:t>
      </w:r>
      <w:r w:rsidRPr="00FF65D2">
        <w:rPr>
          <w:rFonts w:ascii="Arial" w:hAnsi="Arial" w:cs="Arial"/>
        </w:rPr>
        <w:t xml:space="preserve"> are reduced as described above, each </w:t>
      </w:r>
      <w:r w:rsidR="00362C4B">
        <w:rPr>
          <w:rFonts w:ascii="Arial" w:hAnsi="Arial" w:cs="Arial"/>
          <w:b/>
          <w:bCs/>
        </w:rPr>
        <w:t>Benefits</w:t>
      </w:r>
      <w:r w:rsidR="00362C4B" w:rsidRPr="00FF65D2">
        <w:rPr>
          <w:rFonts w:ascii="Arial" w:hAnsi="Arial" w:cs="Arial"/>
        </w:rPr>
        <w:t xml:space="preserve"> </w:t>
      </w:r>
      <w:r w:rsidRPr="00FF65D2">
        <w:rPr>
          <w:rFonts w:ascii="Arial" w:hAnsi="Arial" w:cs="Arial"/>
        </w:rPr>
        <w:t xml:space="preserve">is reduced in proportion. It is then charged against any applicable benefit limit of </w:t>
      </w:r>
      <w:r w:rsidR="00DE4DF2" w:rsidRPr="00FF65D2">
        <w:rPr>
          <w:rFonts w:ascii="Arial" w:hAnsi="Arial" w:cs="Arial"/>
        </w:rPr>
        <w:t>the</w:t>
      </w:r>
      <w:r w:rsidR="009D2D08" w:rsidRPr="00FF65D2">
        <w:rPr>
          <w:rFonts w:ascii="Arial" w:hAnsi="Arial" w:cs="Arial"/>
          <w:b/>
          <w:bCs/>
        </w:rPr>
        <w:t xml:space="preserve"> </w:t>
      </w:r>
      <w:r w:rsidR="00DE4DF2" w:rsidRPr="00FF65D2">
        <w:rPr>
          <w:rFonts w:ascii="Arial" w:hAnsi="Arial" w:cs="Arial"/>
          <w:b/>
          <w:bCs/>
        </w:rPr>
        <w:t>GHIP</w:t>
      </w:r>
      <w:r w:rsidRPr="00FF65D2">
        <w:rPr>
          <w:rFonts w:ascii="Arial" w:hAnsi="Arial" w:cs="Arial"/>
        </w:rPr>
        <w:t>.</w:t>
      </w:r>
    </w:p>
    <w:p w14:paraId="3B3D3BFC" w14:textId="77777777" w:rsidR="00E82152" w:rsidRPr="00FF65D2" w:rsidRDefault="00E82152" w:rsidP="00611C69">
      <w:pPr>
        <w:autoSpaceDE w:val="0"/>
        <w:autoSpaceDN w:val="0"/>
        <w:adjustRightInd w:val="0"/>
        <w:spacing w:after="0"/>
        <w:rPr>
          <w:rFonts w:ascii="Arial" w:hAnsi="Arial" w:cs="Arial"/>
        </w:rPr>
      </w:pPr>
    </w:p>
    <w:p w14:paraId="3733124E" w14:textId="3EC0A38A" w:rsidR="00E82152" w:rsidRPr="00FF65D2" w:rsidRDefault="00397441" w:rsidP="009A6133">
      <w:pPr>
        <w:pStyle w:val="Heading2"/>
        <w:rPr>
          <w:rFonts w:ascii="Arial" w:hAnsi="Arial" w:cs="Arial"/>
        </w:rPr>
      </w:pPr>
      <w:bookmarkStart w:id="238" w:name="_Toc431904995"/>
      <w:bookmarkStart w:id="239" w:name="_Toc512935238"/>
      <w:bookmarkStart w:id="240" w:name="_Toc16090407"/>
      <w:bookmarkStart w:id="241" w:name="_Toc52374049"/>
      <w:bookmarkStart w:id="242" w:name="_Toc140570736"/>
      <w:r w:rsidRPr="00FF65D2">
        <w:rPr>
          <w:rFonts w:ascii="Arial" w:hAnsi="Arial" w:cs="Arial"/>
        </w:rPr>
        <w:t>D</w:t>
      </w:r>
      <w:r w:rsidR="00E82152" w:rsidRPr="00FF65D2">
        <w:rPr>
          <w:rFonts w:ascii="Arial" w:hAnsi="Arial" w:cs="Arial"/>
        </w:rPr>
        <w:t>. Right to Receive and Release Needed Information</w:t>
      </w:r>
      <w:bookmarkEnd w:id="238"/>
      <w:bookmarkEnd w:id="239"/>
      <w:bookmarkEnd w:id="240"/>
      <w:bookmarkEnd w:id="241"/>
      <w:bookmarkEnd w:id="242"/>
    </w:p>
    <w:p w14:paraId="3D52196C" w14:textId="6ABD76BF" w:rsidR="00E82152" w:rsidRPr="00FF65D2" w:rsidRDefault="00E82152" w:rsidP="00611C69">
      <w:pPr>
        <w:autoSpaceDE w:val="0"/>
        <w:autoSpaceDN w:val="0"/>
        <w:adjustRightInd w:val="0"/>
        <w:spacing w:after="0"/>
        <w:rPr>
          <w:rFonts w:ascii="Arial" w:hAnsi="Arial" w:cs="Arial"/>
        </w:rPr>
      </w:pPr>
      <w:r w:rsidRPr="00FF65D2">
        <w:rPr>
          <w:rFonts w:ascii="Arial" w:hAnsi="Arial" w:cs="Arial"/>
        </w:rPr>
        <w:t xml:space="preserve">The </w:t>
      </w:r>
      <w:r w:rsidR="009D2D08" w:rsidRPr="00FF65D2">
        <w:rPr>
          <w:rFonts w:ascii="Arial" w:hAnsi="Arial" w:cs="Arial"/>
          <w:b/>
          <w:bCs/>
        </w:rPr>
        <w:t>Health Plan</w:t>
      </w:r>
      <w:r w:rsidRPr="00FF65D2">
        <w:rPr>
          <w:rFonts w:ascii="Arial" w:hAnsi="Arial" w:cs="Arial"/>
        </w:rPr>
        <w:t xml:space="preserve"> has the right to decide the facts it needs to apply these COB rules. It may get needed facts from or give them to any other organization or person without the consent of the insured but only as needed to apply these COB rules. Medical records remain confidential as provided by </w:t>
      </w:r>
      <w:r w:rsidR="004D1053">
        <w:rPr>
          <w:rFonts w:ascii="Arial" w:hAnsi="Arial" w:cs="Arial"/>
        </w:rPr>
        <w:t>S</w:t>
      </w:r>
      <w:r w:rsidRPr="00FF65D2">
        <w:rPr>
          <w:rFonts w:ascii="Arial" w:hAnsi="Arial" w:cs="Arial"/>
        </w:rPr>
        <w:t xml:space="preserve">tate and federal law. Each person claiming benefits under </w:t>
      </w:r>
      <w:r w:rsidR="008E6A74" w:rsidRPr="00FF65D2">
        <w:rPr>
          <w:rFonts w:ascii="Arial" w:hAnsi="Arial" w:cs="Arial"/>
        </w:rPr>
        <w:t>the</w:t>
      </w:r>
      <w:r w:rsidR="009D2D08"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must give the </w:t>
      </w:r>
      <w:r w:rsidR="009D2D08" w:rsidRPr="00FF65D2">
        <w:rPr>
          <w:rFonts w:ascii="Arial" w:hAnsi="Arial" w:cs="Arial"/>
          <w:b/>
          <w:bCs/>
        </w:rPr>
        <w:t>Health Plan</w:t>
      </w:r>
      <w:r w:rsidRPr="00FF65D2">
        <w:rPr>
          <w:rFonts w:ascii="Arial" w:hAnsi="Arial" w:cs="Arial"/>
        </w:rPr>
        <w:t xml:space="preserve"> any facts it needs to pay the claim.</w:t>
      </w:r>
    </w:p>
    <w:p w14:paraId="11A60AF8" w14:textId="77777777" w:rsidR="00E82152" w:rsidRPr="00FF65D2" w:rsidRDefault="00E82152" w:rsidP="00611C69">
      <w:pPr>
        <w:autoSpaceDE w:val="0"/>
        <w:autoSpaceDN w:val="0"/>
        <w:adjustRightInd w:val="0"/>
        <w:spacing w:after="0"/>
        <w:rPr>
          <w:rFonts w:ascii="Arial" w:hAnsi="Arial" w:cs="Arial"/>
          <w:bCs/>
        </w:rPr>
      </w:pPr>
    </w:p>
    <w:p w14:paraId="29FF918E" w14:textId="2865A9B6" w:rsidR="00E82152" w:rsidRPr="00FF65D2" w:rsidRDefault="00397441" w:rsidP="009A6133">
      <w:pPr>
        <w:pStyle w:val="Heading2"/>
        <w:rPr>
          <w:rFonts w:ascii="Arial" w:hAnsi="Arial" w:cs="Arial"/>
        </w:rPr>
      </w:pPr>
      <w:bookmarkStart w:id="243" w:name="_Toc431904996"/>
      <w:bookmarkStart w:id="244" w:name="_Toc512935239"/>
      <w:bookmarkStart w:id="245" w:name="_Toc16090408"/>
      <w:bookmarkStart w:id="246" w:name="_Toc52374050"/>
      <w:bookmarkStart w:id="247" w:name="_Toc140570737"/>
      <w:r w:rsidRPr="00FF65D2">
        <w:rPr>
          <w:rFonts w:ascii="Arial" w:hAnsi="Arial" w:cs="Arial"/>
        </w:rPr>
        <w:t>E</w:t>
      </w:r>
      <w:r w:rsidR="00E82152" w:rsidRPr="00FF65D2">
        <w:rPr>
          <w:rFonts w:ascii="Arial" w:hAnsi="Arial" w:cs="Arial"/>
        </w:rPr>
        <w:t>. Facility of Payment</w:t>
      </w:r>
      <w:bookmarkEnd w:id="243"/>
      <w:bookmarkEnd w:id="244"/>
      <w:bookmarkEnd w:id="245"/>
      <w:bookmarkEnd w:id="246"/>
      <w:bookmarkEnd w:id="247"/>
    </w:p>
    <w:p w14:paraId="4C7FB6AC" w14:textId="0C75C2C9" w:rsidR="00E82152" w:rsidRPr="00FF65D2" w:rsidRDefault="00E82152" w:rsidP="00611C69">
      <w:pPr>
        <w:autoSpaceDE w:val="0"/>
        <w:autoSpaceDN w:val="0"/>
        <w:adjustRightInd w:val="0"/>
        <w:spacing w:after="0"/>
        <w:rPr>
          <w:rFonts w:ascii="Arial" w:hAnsi="Arial" w:cs="Arial"/>
        </w:rPr>
      </w:pPr>
      <w:r w:rsidRPr="00FF65D2">
        <w:rPr>
          <w:rFonts w:ascii="Arial" w:hAnsi="Arial" w:cs="Arial"/>
        </w:rPr>
        <w:t xml:space="preserve">A payment made under another </w:t>
      </w:r>
      <w:r w:rsidR="009D2D08" w:rsidRPr="00FF65D2">
        <w:rPr>
          <w:rFonts w:ascii="Arial" w:hAnsi="Arial" w:cs="Arial"/>
          <w:b/>
          <w:bCs/>
        </w:rPr>
        <w:t>Plan</w:t>
      </w:r>
      <w:r w:rsidR="009D2D08" w:rsidRPr="00FF65D2">
        <w:rPr>
          <w:rFonts w:ascii="Arial" w:hAnsi="Arial" w:cs="Arial"/>
        </w:rPr>
        <w:t xml:space="preserve"> </w:t>
      </w:r>
      <w:r w:rsidRPr="00FF65D2">
        <w:rPr>
          <w:rFonts w:ascii="Arial" w:hAnsi="Arial" w:cs="Arial"/>
        </w:rPr>
        <w:t xml:space="preserve">may include an amount which should have been paid under </w:t>
      </w:r>
      <w:r w:rsidR="008E6A74" w:rsidRPr="00FF65D2">
        <w:rPr>
          <w:rFonts w:ascii="Arial" w:hAnsi="Arial" w:cs="Arial"/>
        </w:rPr>
        <w:t>the</w:t>
      </w:r>
      <w:r w:rsidR="009D2D08"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If it does, the </w:t>
      </w:r>
      <w:r w:rsidR="009D2D08" w:rsidRPr="00FF65D2">
        <w:rPr>
          <w:rFonts w:ascii="Arial" w:hAnsi="Arial" w:cs="Arial"/>
          <w:b/>
          <w:bCs/>
        </w:rPr>
        <w:t>Health Plan</w:t>
      </w:r>
      <w:r w:rsidRPr="00FF65D2">
        <w:rPr>
          <w:rFonts w:ascii="Arial" w:hAnsi="Arial" w:cs="Arial"/>
        </w:rPr>
        <w:t xml:space="preserve"> may pay that amount to the organization which made that payment. That amount will then be treated as though it was a benefit paid under </w:t>
      </w:r>
      <w:r w:rsidR="008E6A74" w:rsidRPr="00FF65D2">
        <w:rPr>
          <w:rFonts w:ascii="Arial" w:hAnsi="Arial" w:cs="Arial"/>
        </w:rPr>
        <w:t>the</w:t>
      </w:r>
      <w:r w:rsidR="009D2D08"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The </w:t>
      </w:r>
      <w:r w:rsidR="009D2D08" w:rsidRPr="00FF65D2">
        <w:rPr>
          <w:rFonts w:ascii="Arial" w:hAnsi="Arial" w:cs="Arial"/>
          <w:b/>
          <w:bCs/>
        </w:rPr>
        <w:t>Health Plan</w:t>
      </w:r>
      <w:r w:rsidRPr="00FF65D2">
        <w:rPr>
          <w:rFonts w:ascii="Arial" w:hAnsi="Arial" w:cs="Arial"/>
        </w:rPr>
        <w:t xml:space="preserve"> will not have to pay that amount again. The term "payment made" means reasonable cash value of the </w:t>
      </w:r>
      <w:r w:rsidR="70742BE8" w:rsidRPr="00F5630E">
        <w:rPr>
          <w:rFonts w:ascii="Arial" w:hAnsi="Arial" w:cs="Arial"/>
          <w:b/>
          <w:bCs/>
        </w:rPr>
        <w:t>Benefits</w:t>
      </w:r>
      <w:r w:rsidR="70742BE8" w:rsidRPr="6E8E5777">
        <w:rPr>
          <w:rFonts w:ascii="Arial" w:hAnsi="Arial" w:cs="Arial"/>
        </w:rPr>
        <w:t xml:space="preserve"> </w:t>
      </w:r>
      <w:r w:rsidRPr="00FF65D2">
        <w:rPr>
          <w:rFonts w:ascii="Arial" w:hAnsi="Arial" w:cs="Arial"/>
        </w:rPr>
        <w:t>provided in the form of services.</w:t>
      </w:r>
    </w:p>
    <w:p w14:paraId="5A8FC644" w14:textId="77777777" w:rsidR="00E82152" w:rsidRPr="00FF65D2" w:rsidRDefault="00E82152" w:rsidP="00611C69">
      <w:pPr>
        <w:autoSpaceDE w:val="0"/>
        <w:autoSpaceDN w:val="0"/>
        <w:adjustRightInd w:val="0"/>
        <w:spacing w:after="0"/>
        <w:rPr>
          <w:rFonts w:ascii="Arial" w:hAnsi="Arial" w:cs="Arial"/>
          <w:bCs/>
        </w:rPr>
      </w:pPr>
    </w:p>
    <w:p w14:paraId="58B5FA1D" w14:textId="7A7ECF97" w:rsidR="00E82152" w:rsidRPr="00FF65D2" w:rsidRDefault="00397441" w:rsidP="009A6133">
      <w:pPr>
        <w:pStyle w:val="Heading2"/>
        <w:rPr>
          <w:rFonts w:ascii="Arial" w:hAnsi="Arial" w:cs="Arial"/>
        </w:rPr>
      </w:pPr>
      <w:bookmarkStart w:id="248" w:name="_Toc431904997"/>
      <w:bookmarkStart w:id="249" w:name="_Toc512935240"/>
      <w:bookmarkStart w:id="250" w:name="_Toc16090409"/>
      <w:bookmarkStart w:id="251" w:name="_Toc52374051"/>
      <w:bookmarkStart w:id="252" w:name="_Toc140570738"/>
      <w:r w:rsidRPr="00FF65D2">
        <w:rPr>
          <w:rFonts w:ascii="Arial" w:hAnsi="Arial" w:cs="Arial"/>
        </w:rPr>
        <w:t>F</w:t>
      </w:r>
      <w:r w:rsidR="00E82152" w:rsidRPr="00FF65D2">
        <w:rPr>
          <w:rFonts w:ascii="Arial" w:hAnsi="Arial" w:cs="Arial"/>
        </w:rPr>
        <w:t>. Right of Recovery</w:t>
      </w:r>
      <w:bookmarkEnd w:id="248"/>
      <w:bookmarkEnd w:id="249"/>
      <w:bookmarkEnd w:id="250"/>
      <w:bookmarkEnd w:id="251"/>
      <w:bookmarkEnd w:id="252"/>
    </w:p>
    <w:p w14:paraId="58491B73" w14:textId="6DEEC6A5" w:rsidR="00E82152" w:rsidRPr="00FF65D2" w:rsidRDefault="00E82152" w:rsidP="00611C69">
      <w:pPr>
        <w:autoSpaceDE w:val="0"/>
        <w:autoSpaceDN w:val="0"/>
        <w:adjustRightInd w:val="0"/>
        <w:spacing w:after="0"/>
        <w:rPr>
          <w:rFonts w:ascii="Arial" w:hAnsi="Arial" w:cs="Arial"/>
        </w:rPr>
      </w:pPr>
      <w:r w:rsidRPr="00FF65D2">
        <w:rPr>
          <w:rFonts w:ascii="Arial" w:hAnsi="Arial" w:cs="Arial"/>
        </w:rPr>
        <w:t xml:space="preserve">If the amount of the payments made by the </w:t>
      </w:r>
      <w:r w:rsidR="009D2D08" w:rsidRPr="00FF65D2">
        <w:rPr>
          <w:rFonts w:ascii="Arial" w:hAnsi="Arial" w:cs="Arial"/>
          <w:b/>
          <w:bCs/>
        </w:rPr>
        <w:t>Health Plan</w:t>
      </w:r>
      <w:r w:rsidRPr="00FF65D2">
        <w:rPr>
          <w:rFonts w:ascii="Arial" w:hAnsi="Arial" w:cs="Arial"/>
        </w:rPr>
        <w:t xml:space="preserve"> is more than it should have paid under this COB provision, it may recover the excess from one or more of:</w:t>
      </w:r>
    </w:p>
    <w:p w14:paraId="2DF5CFEE" w14:textId="4F7821E8" w:rsidR="00E82152" w:rsidRPr="00FF65D2" w:rsidRDefault="00E82152" w:rsidP="00546E29">
      <w:pPr>
        <w:pStyle w:val="ListParagraph"/>
        <w:numPr>
          <w:ilvl w:val="0"/>
          <w:numId w:val="31"/>
        </w:numPr>
        <w:rPr>
          <w:rFonts w:ascii="Arial" w:hAnsi="Arial" w:cs="Arial"/>
        </w:rPr>
      </w:pPr>
      <w:r w:rsidRPr="00FF65D2">
        <w:rPr>
          <w:rFonts w:ascii="Arial" w:hAnsi="Arial" w:cs="Arial"/>
        </w:rPr>
        <w:t>The persons it has paid or for whom it has paid</w:t>
      </w:r>
      <w:r w:rsidR="00683C05">
        <w:rPr>
          <w:rFonts w:ascii="Arial" w:hAnsi="Arial" w:cs="Arial"/>
        </w:rPr>
        <w:t>;</w:t>
      </w:r>
    </w:p>
    <w:p w14:paraId="4A369EB9" w14:textId="06F736A4" w:rsidR="00E82152" w:rsidRPr="00FF65D2" w:rsidRDefault="00E82152" w:rsidP="00546E29">
      <w:pPr>
        <w:pStyle w:val="ListParagraph"/>
        <w:numPr>
          <w:ilvl w:val="0"/>
          <w:numId w:val="31"/>
        </w:numPr>
        <w:tabs>
          <w:tab w:val="left" w:pos="720"/>
        </w:tabs>
        <w:autoSpaceDE w:val="0"/>
        <w:autoSpaceDN w:val="0"/>
        <w:adjustRightInd w:val="0"/>
        <w:spacing w:after="0" w:line="264" w:lineRule="auto"/>
        <w:rPr>
          <w:rFonts w:ascii="Arial" w:hAnsi="Arial" w:cs="Arial"/>
        </w:rPr>
      </w:pPr>
      <w:r w:rsidRPr="00FF65D2">
        <w:rPr>
          <w:rFonts w:ascii="Arial" w:hAnsi="Arial" w:cs="Arial"/>
        </w:rPr>
        <w:t>Insurance companies</w:t>
      </w:r>
      <w:r w:rsidR="00683C05">
        <w:rPr>
          <w:rFonts w:ascii="Arial" w:hAnsi="Arial" w:cs="Arial"/>
        </w:rPr>
        <w:t>;</w:t>
      </w:r>
      <w:r w:rsidRPr="00FF65D2">
        <w:rPr>
          <w:rFonts w:ascii="Arial" w:hAnsi="Arial" w:cs="Arial"/>
        </w:rPr>
        <w:t xml:space="preserve"> or</w:t>
      </w:r>
    </w:p>
    <w:p w14:paraId="7F233598" w14:textId="434FD89C" w:rsidR="00E82152" w:rsidRPr="00FF65D2" w:rsidRDefault="00E82152" w:rsidP="00546E29">
      <w:pPr>
        <w:pStyle w:val="ListParagraph"/>
        <w:numPr>
          <w:ilvl w:val="0"/>
          <w:numId w:val="31"/>
        </w:numPr>
        <w:rPr>
          <w:rFonts w:ascii="Arial" w:hAnsi="Arial" w:cs="Arial"/>
        </w:rPr>
      </w:pPr>
      <w:r w:rsidRPr="00FF65D2">
        <w:rPr>
          <w:rFonts w:ascii="Arial" w:hAnsi="Arial" w:cs="Arial"/>
        </w:rPr>
        <w:t>Other organizations.</w:t>
      </w:r>
    </w:p>
    <w:p w14:paraId="4AD60F2C" w14:textId="1CBE4D06" w:rsidR="00E82152" w:rsidRPr="00FF65D2" w:rsidRDefault="00E82152" w:rsidP="00611C69">
      <w:pPr>
        <w:autoSpaceDE w:val="0"/>
        <w:autoSpaceDN w:val="0"/>
        <w:adjustRightInd w:val="0"/>
        <w:spacing w:after="0"/>
        <w:rPr>
          <w:rFonts w:ascii="Arial" w:hAnsi="Arial" w:cs="Arial"/>
        </w:rPr>
      </w:pPr>
      <w:r w:rsidRPr="00FF65D2">
        <w:rPr>
          <w:rFonts w:ascii="Arial" w:hAnsi="Arial" w:cs="Arial"/>
        </w:rPr>
        <w:t xml:space="preserve">The "amount of payments made" includes the reasonable cash value of any </w:t>
      </w:r>
      <w:r w:rsidR="70742BE8" w:rsidRPr="00F5630E">
        <w:rPr>
          <w:rFonts w:ascii="Arial" w:hAnsi="Arial" w:cs="Arial"/>
          <w:b/>
          <w:bCs/>
        </w:rPr>
        <w:t>Benefits</w:t>
      </w:r>
      <w:r w:rsidRPr="00FF65D2">
        <w:rPr>
          <w:rFonts w:ascii="Arial" w:hAnsi="Arial" w:cs="Arial"/>
        </w:rPr>
        <w:t xml:space="preserve"> provided in the form of services.</w:t>
      </w:r>
    </w:p>
    <w:p w14:paraId="509A3F27" w14:textId="77777777" w:rsidR="004B2595" w:rsidRPr="00FF65D2" w:rsidRDefault="004B2595" w:rsidP="00611C69">
      <w:pPr>
        <w:autoSpaceDE w:val="0"/>
        <w:autoSpaceDN w:val="0"/>
        <w:adjustRightInd w:val="0"/>
        <w:spacing w:after="0"/>
        <w:rPr>
          <w:rFonts w:ascii="Arial" w:hAnsi="Arial" w:cs="Arial"/>
        </w:rPr>
      </w:pPr>
    </w:p>
    <w:p w14:paraId="4875892B" w14:textId="6935BD00" w:rsidR="004B2595" w:rsidRPr="00FF65D2" w:rsidRDefault="001761D5" w:rsidP="009A6133">
      <w:pPr>
        <w:pStyle w:val="Heading2"/>
        <w:rPr>
          <w:rFonts w:ascii="Arial" w:hAnsi="Arial" w:cs="Arial"/>
        </w:rPr>
      </w:pPr>
      <w:bookmarkStart w:id="253" w:name="_Toc431905006"/>
      <w:bookmarkStart w:id="254" w:name="_Toc512935249"/>
      <w:bookmarkStart w:id="255" w:name="_Toc16090418"/>
      <w:bookmarkStart w:id="256" w:name="_Toc52374060"/>
      <w:bookmarkStart w:id="257" w:name="_Toc140570739"/>
      <w:r w:rsidRPr="00FF65D2">
        <w:rPr>
          <w:rFonts w:ascii="Arial" w:hAnsi="Arial" w:cs="Arial"/>
        </w:rPr>
        <w:t>G</w:t>
      </w:r>
      <w:r w:rsidR="004B2595" w:rsidRPr="00FF65D2">
        <w:rPr>
          <w:rFonts w:ascii="Arial" w:hAnsi="Arial" w:cs="Arial"/>
        </w:rPr>
        <w:t>. Subrogation</w:t>
      </w:r>
      <w:bookmarkEnd w:id="253"/>
      <w:bookmarkEnd w:id="254"/>
      <w:bookmarkEnd w:id="255"/>
      <w:bookmarkEnd w:id="256"/>
      <w:bookmarkEnd w:id="257"/>
    </w:p>
    <w:p w14:paraId="3031AAB8" w14:textId="4A638FA7" w:rsidR="004B2595" w:rsidRPr="00FF65D2" w:rsidRDefault="004B2595" w:rsidP="00611C69">
      <w:pPr>
        <w:autoSpaceDE w:val="0"/>
        <w:autoSpaceDN w:val="0"/>
        <w:adjustRightInd w:val="0"/>
        <w:spacing w:after="0"/>
        <w:rPr>
          <w:rFonts w:ascii="Arial" w:hAnsi="Arial" w:cs="Arial"/>
        </w:rPr>
      </w:pPr>
      <w:r w:rsidRPr="00FF65D2">
        <w:rPr>
          <w:rFonts w:ascii="Arial" w:hAnsi="Arial" w:cs="Arial"/>
        </w:rPr>
        <w:t xml:space="preserve">Each </w:t>
      </w:r>
      <w:r w:rsidR="004756B5" w:rsidRPr="00FF65D2">
        <w:rPr>
          <w:rFonts w:ascii="Arial" w:hAnsi="Arial" w:cs="Arial"/>
          <w:b/>
          <w:bCs/>
        </w:rPr>
        <w:t>Participant</w:t>
      </w:r>
      <w:r w:rsidR="004756B5" w:rsidRPr="00FF65D2">
        <w:rPr>
          <w:rFonts w:ascii="Arial" w:hAnsi="Arial" w:cs="Arial"/>
        </w:rPr>
        <w:t xml:space="preserve"> </w:t>
      </w:r>
      <w:r w:rsidRPr="00FF65D2">
        <w:rPr>
          <w:rFonts w:ascii="Arial" w:hAnsi="Arial" w:cs="Arial"/>
        </w:rPr>
        <w:t xml:space="preserve">agrees that the </w:t>
      </w:r>
      <w:r w:rsidR="007F690E" w:rsidRPr="00FF65D2">
        <w:rPr>
          <w:rFonts w:ascii="Arial" w:hAnsi="Arial" w:cs="Arial"/>
        </w:rPr>
        <w:t>payor</w:t>
      </w:r>
      <w:r w:rsidRPr="00FF65D2">
        <w:rPr>
          <w:rFonts w:ascii="Arial" w:hAnsi="Arial" w:cs="Arial"/>
        </w:rPr>
        <w:t xml:space="preserve"> under </w:t>
      </w:r>
      <w:r w:rsidR="008E6A74" w:rsidRPr="00FF65D2">
        <w:rPr>
          <w:rFonts w:ascii="Arial" w:hAnsi="Arial" w:cs="Arial"/>
        </w:rPr>
        <w:t>the</w:t>
      </w:r>
      <w:r w:rsidR="004756B5" w:rsidRPr="00FF65D2">
        <w:rPr>
          <w:rFonts w:ascii="Arial" w:hAnsi="Arial" w:cs="Arial"/>
          <w:b/>
          <w:bCs/>
        </w:rPr>
        <w:t xml:space="preserve"> </w:t>
      </w:r>
      <w:r w:rsidR="008E6A74" w:rsidRPr="00FF65D2">
        <w:rPr>
          <w:rFonts w:ascii="Arial" w:hAnsi="Arial" w:cs="Arial"/>
          <w:b/>
          <w:bCs/>
        </w:rPr>
        <w:t>GHIP</w:t>
      </w:r>
      <w:r w:rsidRPr="00FF65D2">
        <w:rPr>
          <w:rFonts w:ascii="Arial" w:hAnsi="Arial" w:cs="Arial"/>
        </w:rPr>
        <w:t xml:space="preserve">, whether that is a </w:t>
      </w:r>
      <w:r w:rsidR="004756B5" w:rsidRPr="00FF65D2">
        <w:rPr>
          <w:rFonts w:ascii="Arial" w:hAnsi="Arial" w:cs="Arial"/>
          <w:b/>
          <w:bCs/>
        </w:rPr>
        <w:t xml:space="preserve">Health Plan </w:t>
      </w:r>
      <w:r w:rsidRPr="00FF65D2">
        <w:rPr>
          <w:rFonts w:ascii="Arial" w:hAnsi="Arial" w:cs="Arial"/>
        </w:rPr>
        <w:t xml:space="preserve">or </w:t>
      </w:r>
      <w:r w:rsidR="004756B5" w:rsidRPr="00FF65D2">
        <w:rPr>
          <w:rFonts w:ascii="Arial" w:hAnsi="Arial" w:cs="Arial"/>
          <w:b/>
          <w:bCs/>
        </w:rPr>
        <w:t>ETF</w:t>
      </w:r>
      <w:r w:rsidRPr="00FF65D2">
        <w:rPr>
          <w:rFonts w:ascii="Arial" w:hAnsi="Arial" w:cs="Arial"/>
        </w:rPr>
        <w:t xml:space="preserve">, shall be subrogated to a </w:t>
      </w:r>
      <w:r w:rsidR="004756B5" w:rsidRPr="00FF65D2">
        <w:rPr>
          <w:rFonts w:ascii="Arial" w:hAnsi="Arial" w:cs="Arial"/>
          <w:b/>
          <w:bCs/>
        </w:rPr>
        <w:t>Participant’s</w:t>
      </w:r>
      <w:r w:rsidR="004756B5" w:rsidRPr="00FF65D2">
        <w:rPr>
          <w:rFonts w:ascii="Arial" w:hAnsi="Arial" w:cs="Arial"/>
        </w:rPr>
        <w:t xml:space="preserve"> </w:t>
      </w:r>
      <w:r w:rsidRPr="00FF65D2">
        <w:rPr>
          <w:rFonts w:ascii="Arial" w:hAnsi="Arial" w:cs="Arial"/>
        </w:rPr>
        <w:t xml:space="preserve">rights to damages, to the extent of the </w:t>
      </w:r>
      <w:r w:rsidR="004756B5" w:rsidRPr="00FF65D2">
        <w:rPr>
          <w:rFonts w:ascii="Arial" w:hAnsi="Arial" w:cs="Arial"/>
          <w:b/>
          <w:bCs/>
        </w:rPr>
        <w:t>Benefits</w:t>
      </w:r>
      <w:r w:rsidR="004756B5" w:rsidRPr="00FF65D2">
        <w:rPr>
          <w:rFonts w:ascii="Arial" w:hAnsi="Arial" w:cs="Arial"/>
        </w:rPr>
        <w:t xml:space="preserve"> </w:t>
      </w:r>
      <w:r w:rsidRPr="00FF65D2">
        <w:rPr>
          <w:rFonts w:ascii="Arial" w:hAnsi="Arial" w:cs="Arial"/>
        </w:rPr>
        <w:t xml:space="preserve">the </w:t>
      </w:r>
      <w:r w:rsidR="004756B5" w:rsidRPr="00FF65D2">
        <w:rPr>
          <w:rFonts w:ascii="Arial" w:hAnsi="Arial" w:cs="Arial"/>
          <w:b/>
          <w:bCs/>
        </w:rPr>
        <w:t>Health Plan</w:t>
      </w:r>
      <w:r w:rsidRPr="00FF65D2">
        <w:rPr>
          <w:rFonts w:ascii="Arial" w:hAnsi="Arial" w:cs="Arial"/>
        </w:rPr>
        <w:t xml:space="preserve"> provides under the policy, for </w:t>
      </w:r>
      <w:r w:rsidR="004756B5" w:rsidRPr="00FF65D2">
        <w:rPr>
          <w:rFonts w:ascii="Arial" w:hAnsi="Arial" w:cs="Arial"/>
          <w:b/>
          <w:bCs/>
        </w:rPr>
        <w:t>Illness</w:t>
      </w:r>
      <w:r w:rsidR="004756B5" w:rsidRPr="00FF65D2">
        <w:rPr>
          <w:rFonts w:ascii="Arial" w:hAnsi="Arial" w:cs="Arial"/>
        </w:rPr>
        <w:t xml:space="preserve"> </w:t>
      </w:r>
      <w:r w:rsidRPr="00FF65D2">
        <w:rPr>
          <w:rFonts w:ascii="Arial" w:hAnsi="Arial" w:cs="Arial"/>
        </w:rPr>
        <w:t xml:space="preserve">or </w:t>
      </w:r>
      <w:r w:rsidR="00D8690B" w:rsidRPr="00FF65D2">
        <w:rPr>
          <w:rFonts w:ascii="Arial" w:hAnsi="Arial" w:cs="Arial"/>
          <w:b/>
          <w:bCs/>
        </w:rPr>
        <w:t>Injury</w:t>
      </w:r>
      <w:r w:rsidR="00D8690B" w:rsidRPr="00FF65D2">
        <w:rPr>
          <w:rFonts w:ascii="Arial" w:hAnsi="Arial" w:cs="Arial"/>
        </w:rPr>
        <w:t xml:space="preserve"> </w:t>
      </w:r>
      <w:r w:rsidRPr="00FF65D2">
        <w:rPr>
          <w:rFonts w:ascii="Arial" w:hAnsi="Arial" w:cs="Arial"/>
        </w:rPr>
        <w:t xml:space="preserve">a third party caused or is liable for. It is only necessary that the </w:t>
      </w:r>
      <w:r w:rsidR="00D8690B" w:rsidRPr="00FF65D2">
        <w:rPr>
          <w:rFonts w:ascii="Arial" w:hAnsi="Arial" w:cs="Arial"/>
          <w:b/>
          <w:bCs/>
        </w:rPr>
        <w:t>Illness</w:t>
      </w:r>
      <w:r w:rsidR="00D8690B" w:rsidRPr="00FF65D2">
        <w:rPr>
          <w:rFonts w:ascii="Arial" w:hAnsi="Arial" w:cs="Arial"/>
        </w:rPr>
        <w:t xml:space="preserve"> </w:t>
      </w:r>
      <w:r w:rsidRPr="00FF65D2">
        <w:rPr>
          <w:rFonts w:ascii="Arial" w:hAnsi="Arial" w:cs="Arial"/>
        </w:rPr>
        <w:t xml:space="preserve">or </w:t>
      </w:r>
      <w:r w:rsidR="00D8690B" w:rsidRPr="00FF65D2">
        <w:rPr>
          <w:rFonts w:ascii="Arial" w:hAnsi="Arial" w:cs="Arial"/>
          <w:b/>
          <w:bCs/>
        </w:rPr>
        <w:t>Injury</w:t>
      </w:r>
      <w:r w:rsidR="00D8690B" w:rsidRPr="00FF65D2">
        <w:rPr>
          <w:rFonts w:ascii="Arial" w:hAnsi="Arial" w:cs="Arial"/>
        </w:rPr>
        <w:t xml:space="preserve"> </w:t>
      </w:r>
      <w:r w:rsidRPr="00FF65D2">
        <w:rPr>
          <w:rFonts w:ascii="Arial" w:hAnsi="Arial" w:cs="Arial"/>
        </w:rPr>
        <w:t xml:space="preserve">occur through the act of a third party. The </w:t>
      </w:r>
      <w:r w:rsidR="00D8690B" w:rsidRPr="00FF65D2">
        <w:rPr>
          <w:rFonts w:ascii="Arial" w:hAnsi="Arial" w:cs="Arial"/>
          <w:b/>
          <w:bCs/>
        </w:rPr>
        <w:t>Health Plan’s</w:t>
      </w:r>
      <w:r w:rsidRPr="00FF65D2">
        <w:rPr>
          <w:rFonts w:ascii="Arial" w:hAnsi="Arial" w:cs="Arial"/>
        </w:rPr>
        <w:t xml:space="preserve"> or </w:t>
      </w:r>
      <w:r w:rsidR="00D8690B" w:rsidRPr="00FF65D2">
        <w:rPr>
          <w:rFonts w:ascii="Arial" w:hAnsi="Arial" w:cs="Arial"/>
          <w:b/>
          <w:bCs/>
        </w:rPr>
        <w:t>ETF’s</w:t>
      </w:r>
      <w:r w:rsidR="00D8690B" w:rsidRPr="00FF65D2">
        <w:rPr>
          <w:rFonts w:ascii="Arial" w:hAnsi="Arial" w:cs="Arial"/>
        </w:rPr>
        <w:t xml:space="preserve"> </w:t>
      </w:r>
      <w:r w:rsidRPr="00FF65D2">
        <w:rPr>
          <w:rFonts w:ascii="Arial" w:hAnsi="Arial" w:cs="Arial"/>
        </w:rPr>
        <w:t>rights of full recovery may be from any source, including but not limited to:</w:t>
      </w:r>
    </w:p>
    <w:p w14:paraId="7C6F3499" w14:textId="496E7705" w:rsidR="004B2595" w:rsidRPr="00FF65D2" w:rsidRDefault="004B2595" w:rsidP="00546E29">
      <w:pPr>
        <w:pStyle w:val="ListParagraph"/>
        <w:numPr>
          <w:ilvl w:val="1"/>
          <w:numId w:val="32"/>
        </w:numPr>
        <w:autoSpaceDE w:val="0"/>
        <w:autoSpaceDN w:val="0"/>
        <w:adjustRightInd w:val="0"/>
        <w:spacing w:after="0" w:line="264" w:lineRule="auto"/>
        <w:ind w:left="720"/>
        <w:rPr>
          <w:rFonts w:ascii="Arial" w:hAnsi="Arial" w:cs="Arial"/>
        </w:rPr>
      </w:pPr>
      <w:r w:rsidRPr="00FF65D2">
        <w:rPr>
          <w:rFonts w:ascii="Arial" w:hAnsi="Arial" w:cs="Arial"/>
        </w:rPr>
        <w:t>The third party or any liability or other insurance covering the third party</w:t>
      </w:r>
      <w:r w:rsidR="00321EBD">
        <w:rPr>
          <w:rFonts w:ascii="Arial" w:hAnsi="Arial" w:cs="Arial"/>
        </w:rPr>
        <w:t>;</w:t>
      </w:r>
    </w:p>
    <w:p w14:paraId="539E7CE8" w14:textId="65044663" w:rsidR="004B2595" w:rsidRPr="00FF65D2" w:rsidRDefault="004B2595" w:rsidP="00546E29">
      <w:pPr>
        <w:pStyle w:val="ListParagraph"/>
        <w:numPr>
          <w:ilvl w:val="1"/>
          <w:numId w:val="32"/>
        </w:numPr>
        <w:autoSpaceDE w:val="0"/>
        <w:autoSpaceDN w:val="0"/>
        <w:adjustRightInd w:val="0"/>
        <w:spacing w:after="0" w:line="264" w:lineRule="auto"/>
        <w:ind w:left="720"/>
        <w:rPr>
          <w:rFonts w:ascii="Arial" w:hAnsi="Arial" w:cs="Arial"/>
        </w:rPr>
      </w:pPr>
      <w:r w:rsidRPr="00FF65D2">
        <w:rPr>
          <w:rFonts w:ascii="Arial" w:hAnsi="Arial" w:cs="Arial"/>
        </w:rPr>
        <w:t xml:space="preserve">The </w:t>
      </w:r>
      <w:r w:rsidR="00D8690B" w:rsidRPr="00FF65D2">
        <w:rPr>
          <w:rFonts w:ascii="Arial" w:hAnsi="Arial" w:cs="Arial"/>
          <w:b/>
          <w:bCs/>
        </w:rPr>
        <w:t>Participant’s</w:t>
      </w:r>
      <w:r w:rsidR="00D8690B" w:rsidRPr="00FF65D2">
        <w:rPr>
          <w:rFonts w:ascii="Arial" w:hAnsi="Arial" w:cs="Arial"/>
        </w:rPr>
        <w:t xml:space="preserve"> </w:t>
      </w:r>
      <w:r w:rsidRPr="00FF65D2">
        <w:rPr>
          <w:rFonts w:ascii="Arial" w:hAnsi="Arial" w:cs="Arial"/>
        </w:rPr>
        <w:t>own uninsured motorist insurance coverage</w:t>
      </w:r>
      <w:r w:rsidR="00321EBD">
        <w:rPr>
          <w:rFonts w:ascii="Arial" w:hAnsi="Arial" w:cs="Arial"/>
        </w:rPr>
        <w:t>;</w:t>
      </w:r>
    </w:p>
    <w:p w14:paraId="3B5FA6D4" w14:textId="4B9D94E7" w:rsidR="004B2595" w:rsidRPr="00FF65D2" w:rsidRDefault="004B2595" w:rsidP="00546E29">
      <w:pPr>
        <w:pStyle w:val="ListParagraph"/>
        <w:numPr>
          <w:ilvl w:val="1"/>
          <w:numId w:val="32"/>
        </w:numPr>
        <w:autoSpaceDE w:val="0"/>
        <w:autoSpaceDN w:val="0"/>
        <w:adjustRightInd w:val="0"/>
        <w:spacing w:after="0" w:line="264" w:lineRule="auto"/>
        <w:ind w:left="720"/>
        <w:rPr>
          <w:rFonts w:ascii="Arial" w:hAnsi="Arial" w:cs="Arial"/>
        </w:rPr>
      </w:pPr>
      <w:r w:rsidRPr="00FF65D2">
        <w:rPr>
          <w:rFonts w:ascii="Arial" w:hAnsi="Arial" w:cs="Arial"/>
        </w:rPr>
        <w:t>Under-insured motorist insurance coverage</w:t>
      </w:r>
      <w:r w:rsidR="00321EBD">
        <w:rPr>
          <w:rFonts w:ascii="Arial" w:hAnsi="Arial" w:cs="Arial"/>
        </w:rPr>
        <w:t xml:space="preserve">; </w:t>
      </w:r>
      <w:r w:rsidR="00BE7E03">
        <w:rPr>
          <w:rFonts w:ascii="Arial" w:hAnsi="Arial" w:cs="Arial"/>
        </w:rPr>
        <w:t>and</w:t>
      </w:r>
      <w:r w:rsidR="00321EBD">
        <w:rPr>
          <w:rFonts w:ascii="Arial" w:hAnsi="Arial" w:cs="Arial"/>
        </w:rPr>
        <w:t xml:space="preserve"> </w:t>
      </w:r>
    </w:p>
    <w:p w14:paraId="5F8FEAE8" w14:textId="63B6D306" w:rsidR="004B2595" w:rsidRPr="00FF65D2" w:rsidRDefault="004B2595" w:rsidP="00546E29">
      <w:pPr>
        <w:pStyle w:val="ListParagraph"/>
        <w:numPr>
          <w:ilvl w:val="1"/>
          <w:numId w:val="32"/>
        </w:numPr>
        <w:autoSpaceDE w:val="0"/>
        <w:autoSpaceDN w:val="0"/>
        <w:adjustRightInd w:val="0"/>
        <w:spacing w:after="0" w:line="264" w:lineRule="auto"/>
        <w:ind w:left="720"/>
        <w:rPr>
          <w:rFonts w:ascii="Arial" w:hAnsi="Arial" w:cs="Arial"/>
        </w:rPr>
      </w:pPr>
      <w:r w:rsidRPr="00FF65D2">
        <w:rPr>
          <w:rFonts w:ascii="Arial" w:hAnsi="Arial" w:cs="Arial"/>
        </w:rPr>
        <w:t>Any medical payments, no-fault or school insurance coverages which are paid or payable.</w:t>
      </w:r>
    </w:p>
    <w:p w14:paraId="2F33B999" w14:textId="77777777" w:rsidR="004B2595" w:rsidRPr="00FF65D2" w:rsidRDefault="004B2595" w:rsidP="00611C69">
      <w:pPr>
        <w:autoSpaceDE w:val="0"/>
        <w:autoSpaceDN w:val="0"/>
        <w:adjustRightInd w:val="0"/>
        <w:spacing w:after="0"/>
        <w:rPr>
          <w:rFonts w:ascii="Arial" w:hAnsi="Arial" w:cs="Arial"/>
        </w:rPr>
      </w:pPr>
    </w:p>
    <w:p w14:paraId="6E63EAF6" w14:textId="2603E432" w:rsidR="004B2595" w:rsidRPr="00FF65D2" w:rsidRDefault="00D8690B" w:rsidP="00611C69">
      <w:pPr>
        <w:autoSpaceDE w:val="0"/>
        <w:autoSpaceDN w:val="0"/>
        <w:adjustRightInd w:val="0"/>
        <w:spacing w:after="0"/>
        <w:rPr>
          <w:rFonts w:ascii="Arial" w:hAnsi="Arial" w:cs="Arial"/>
        </w:rPr>
      </w:pPr>
      <w:r w:rsidRPr="00FF65D2">
        <w:rPr>
          <w:rFonts w:ascii="Arial" w:hAnsi="Arial" w:cs="Arial"/>
        </w:rPr>
        <w:lastRenderedPageBreak/>
        <w:t xml:space="preserve">A </w:t>
      </w:r>
      <w:r w:rsidRPr="00FF65D2">
        <w:rPr>
          <w:rFonts w:ascii="Arial" w:hAnsi="Arial" w:cs="Arial"/>
          <w:b/>
          <w:bCs/>
        </w:rPr>
        <w:t>Participant’s</w:t>
      </w:r>
      <w:r w:rsidRPr="00FF65D2">
        <w:rPr>
          <w:rFonts w:ascii="Arial" w:hAnsi="Arial" w:cs="Arial"/>
        </w:rPr>
        <w:t xml:space="preserve"> </w:t>
      </w:r>
      <w:r w:rsidR="004B2595" w:rsidRPr="00FF65D2">
        <w:rPr>
          <w:rFonts w:ascii="Arial" w:hAnsi="Arial" w:cs="Arial"/>
        </w:rPr>
        <w:t xml:space="preserve">rights to damages shall be, and they are hereby, assigned to the </w:t>
      </w:r>
      <w:r w:rsidRPr="00FF65D2">
        <w:rPr>
          <w:rFonts w:ascii="Arial" w:hAnsi="Arial" w:cs="Arial"/>
          <w:b/>
          <w:bCs/>
        </w:rPr>
        <w:t>Health Plan</w:t>
      </w:r>
      <w:r w:rsidR="004B2595" w:rsidRPr="00FF65D2">
        <w:rPr>
          <w:rFonts w:ascii="Arial" w:hAnsi="Arial" w:cs="Arial"/>
        </w:rPr>
        <w:t xml:space="preserve"> or </w:t>
      </w:r>
      <w:r w:rsidRPr="00FF65D2">
        <w:rPr>
          <w:rFonts w:ascii="Arial" w:hAnsi="Arial" w:cs="Arial"/>
          <w:b/>
          <w:bCs/>
        </w:rPr>
        <w:t>ETF</w:t>
      </w:r>
      <w:r w:rsidRPr="00FF65D2">
        <w:rPr>
          <w:rFonts w:ascii="Arial" w:hAnsi="Arial" w:cs="Arial"/>
        </w:rPr>
        <w:t xml:space="preserve"> </w:t>
      </w:r>
      <w:r w:rsidR="004B2595" w:rsidRPr="00FF65D2">
        <w:rPr>
          <w:rFonts w:ascii="Arial" w:hAnsi="Arial" w:cs="Arial"/>
        </w:rPr>
        <w:t>to such extent.</w:t>
      </w:r>
    </w:p>
    <w:p w14:paraId="0A39CB0B" w14:textId="77777777" w:rsidR="004B2595" w:rsidRPr="00FF65D2" w:rsidRDefault="004B2595" w:rsidP="00611C69">
      <w:pPr>
        <w:autoSpaceDE w:val="0"/>
        <w:autoSpaceDN w:val="0"/>
        <w:adjustRightInd w:val="0"/>
        <w:spacing w:after="0"/>
        <w:rPr>
          <w:rFonts w:ascii="Arial" w:hAnsi="Arial" w:cs="Arial"/>
        </w:rPr>
      </w:pPr>
    </w:p>
    <w:p w14:paraId="662F1938" w14:textId="154C7F26" w:rsidR="004B2595" w:rsidRPr="00FF65D2" w:rsidRDefault="004B2595" w:rsidP="00611C69">
      <w:pPr>
        <w:autoSpaceDE w:val="0"/>
        <w:autoSpaceDN w:val="0"/>
        <w:adjustRightInd w:val="0"/>
        <w:spacing w:after="0"/>
        <w:rPr>
          <w:rFonts w:ascii="Arial" w:hAnsi="Arial" w:cs="Arial"/>
        </w:rPr>
      </w:pPr>
      <w:r w:rsidRPr="00FF65D2">
        <w:rPr>
          <w:rFonts w:ascii="Arial" w:hAnsi="Arial" w:cs="Arial"/>
        </w:rPr>
        <w:t xml:space="preserve">The </w:t>
      </w:r>
      <w:r w:rsidR="00D8690B" w:rsidRPr="00FF65D2">
        <w:rPr>
          <w:rFonts w:ascii="Arial" w:hAnsi="Arial" w:cs="Arial"/>
          <w:b/>
          <w:bCs/>
        </w:rPr>
        <w:t>Health Plan’s</w:t>
      </w:r>
      <w:r w:rsidRPr="00FF65D2">
        <w:rPr>
          <w:rFonts w:ascii="Arial" w:hAnsi="Arial" w:cs="Arial"/>
        </w:rPr>
        <w:t xml:space="preserve"> or </w:t>
      </w:r>
      <w:r w:rsidR="00D8690B" w:rsidRPr="00FF65D2">
        <w:rPr>
          <w:rFonts w:ascii="Arial" w:hAnsi="Arial" w:cs="Arial"/>
          <w:b/>
          <w:bCs/>
        </w:rPr>
        <w:t>ETF’s</w:t>
      </w:r>
      <w:r w:rsidR="00D8690B" w:rsidRPr="00FF65D2">
        <w:rPr>
          <w:rFonts w:ascii="Arial" w:hAnsi="Arial" w:cs="Arial"/>
        </w:rPr>
        <w:t xml:space="preserve"> </w:t>
      </w:r>
      <w:r w:rsidRPr="00FF65D2">
        <w:rPr>
          <w:rFonts w:ascii="Arial" w:hAnsi="Arial" w:cs="Arial"/>
        </w:rPr>
        <w:t xml:space="preserve">subrogation rights shall not be prejudiced by any </w:t>
      </w:r>
      <w:r w:rsidR="00D8690B" w:rsidRPr="00FF65D2">
        <w:rPr>
          <w:rFonts w:ascii="Arial" w:hAnsi="Arial" w:cs="Arial"/>
          <w:b/>
          <w:bCs/>
        </w:rPr>
        <w:t>Participant</w:t>
      </w:r>
      <w:r w:rsidRPr="00FF65D2">
        <w:rPr>
          <w:rFonts w:ascii="Arial" w:hAnsi="Arial" w:cs="Arial"/>
        </w:rPr>
        <w:t xml:space="preserve">. Entering into a settlement or compromise arrangement with a third party without the </w:t>
      </w:r>
      <w:r w:rsidR="00D8690B" w:rsidRPr="00FF65D2">
        <w:rPr>
          <w:rFonts w:ascii="Arial" w:hAnsi="Arial" w:cs="Arial"/>
          <w:b/>
          <w:bCs/>
        </w:rPr>
        <w:t>Health Plan’s</w:t>
      </w:r>
      <w:r w:rsidRPr="00FF65D2">
        <w:rPr>
          <w:rFonts w:ascii="Arial" w:hAnsi="Arial" w:cs="Arial"/>
        </w:rPr>
        <w:t xml:space="preserve"> or </w:t>
      </w:r>
      <w:r w:rsidR="00D8690B" w:rsidRPr="00FF65D2">
        <w:rPr>
          <w:rFonts w:ascii="Arial" w:hAnsi="Arial" w:cs="Arial"/>
          <w:b/>
          <w:bCs/>
        </w:rPr>
        <w:t xml:space="preserve">ETF’s </w:t>
      </w:r>
      <w:r w:rsidRPr="00FF65D2">
        <w:rPr>
          <w:rFonts w:ascii="Arial" w:hAnsi="Arial" w:cs="Arial"/>
        </w:rPr>
        <w:t xml:space="preserve">prior written consent shall be deemed to prejudice the </w:t>
      </w:r>
      <w:r w:rsidR="00D8690B" w:rsidRPr="00FF65D2">
        <w:rPr>
          <w:rFonts w:ascii="Arial" w:hAnsi="Arial" w:cs="Arial"/>
          <w:b/>
          <w:bCs/>
        </w:rPr>
        <w:t>Health Plan’s</w:t>
      </w:r>
      <w:r w:rsidRPr="00FF65D2">
        <w:rPr>
          <w:rFonts w:ascii="Arial" w:hAnsi="Arial" w:cs="Arial"/>
        </w:rPr>
        <w:t xml:space="preserve"> or </w:t>
      </w:r>
      <w:r w:rsidR="00D8690B" w:rsidRPr="00FF65D2">
        <w:rPr>
          <w:rFonts w:ascii="Arial" w:hAnsi="Arial" w:cs="Arial"/>
          <w:b/>
          <w:bCs/>
        </w:rPr>
        <w:t>ETF’s</w:t>
      </w:r>
      <w:r w:rsidR="00D8690B" w:rsidRPr="00FF65D2">
        <w:rPr>
          <w:rFonts w:ascii="Arial" w:hAnsi="Arial" w:cs="Arial"/>
        </w:rPr>
        <w:t xml:space="preserve"> </w:t>
      </w:r>
      <w:r w:rsidRPr="00FF65D2">
        <w:rPr>
          <w:rFonts w:ascii="Arial" w:hAnsi="Arial" w:cs="Arial"/>
        </w:rPr>
        <w:t xml:space="preserve">rights. Each </w:t>
      </w:r>
      <w:r w:rsidR="00D8690B" w:rsidRPr="00FF65D2">
        <w:rPr>
          <w:rFonts w:ascii="Arial" w:hAnsi="Arial" w:cs="Arial"/>
          <w:b/>
          <w:bCs/>
        </w:rPr>
        <w:t>Participant</w:t>
      </w:r>
      <w:r w:rsidR="00D8690B" w:rsidRPr="00FF65D2">
        <w:rPr>
          <w:rFonts w:ascii="Arial" w:hAnsi="Arial" w:cs="Arial"/>
        </w:rPr>
        <w:t xml:space="preserve"> </w:t>
      </w:r>
      <w:r w:rsidRPr="00FF65D2">
        <w:rPr>
          <w:rFonts w:ascii="Arial" w:hAnsi="Arial" w:cs="Arial"/>
        </w:rPr>
        <w:t xml:space="preserve">shall promptly advise the </w:t>
      </w:r>
      <w:r w:rsidR="00D8690B" w:rsidRPr="00FF65D2">
        <w:rPr>
          <w:rFonts w:ascii="Arial" w:hAnsi="Arial" w:cs="Arial"/>
          <w:b/>
          <w:bCs/>
        </w:rPr>
        <w:t>Health Plan</w:t>
      </w:r>
      <w:r w:rsidRPr="00FF65D2">
        <w:rPr>
          <w:rFonts w:ascii="Arial" w:hAnsi="Arial" w:cs="Arial"/>
        </w:rPr>
        <w:t xml:space="preserve"> or </w:t>
      </w:r>
      <w:r w:rsidR="00D8690B" w:rsidRPr="00FF65D2">
        <w:rPr>
          <w:rFonts w:ascii="Arial" w:hAnsi="Arial" w:cs="Arial"/>
          <w:b/>
          <w:bCs/>
        </w:rPr>
        <w:t>ETF</w:t>
      </w:r>
      <w:r w:rsidR="00D8690B" w:rsidRPr="00FF65D2">
        <w:rPr>
          <w:rFonts w:ascii="Arial" w:hAnsi="Arial" w:cs="Arial"/>
        </w:rPr>
        <w:t xml:space="preserve"> </w:t>
      </w:r>
      <w:r w:rsidRPr="00FF65D2">
        <w:rPr>
          <w:rFonts w:ascii="Arial" w:hAnsi="Arial" w:cs="Arial"/>
        </w:rPr>
        <w:t xml:space="preserve">in writing whenever a claim against another party is made on behalf of a </w:t>
      </w:r>
      <w:r w:rsidR="00D8690B" w:rsidRPr="00FF65D2">
        <w:rPr>
          <w:rFonts w:ascii="Arial" w:hAnsi="Arial" w:cs="Arial"/>
          <w:b/>
          <w:bCs/>
        </w:rPr>
        <w:t>Participant</w:t>
      </w:r>
      <w:r w:rsidR="00D8690B" w:rsidRPr="00FF65D2">
        <w:rPr>
          <w:rFonts w:ascii="Arial" w:hAnsi="Arial" w:cs="Arial"/>
        </w:rPr>
        <w:t xml:space="preserve"> </w:t>
      </w:r>
      <w:r w:rsidRPr="00FF65D2">
        <w:rPr>
          <w:rFonts w:ascii="Arial" w:hAnsi="Arial" w:cs="Arial"/>
        </w:rPr>
        <w:t xml:space="preserve">and shall further provide to the </w:t>
      </w:r>
      <w:r w:rsidR="00D8690B" w:rsidRPr="00FF65D2">
        <w:rPr>
          <w:rFonts w:ascii="Arial" w:hAnsi="Arial" w:cs="Arial"/>
          <w:b/>
          <w:bCs/>
        </w:rPr>
        <w:t>Health Plan</w:t>
      </w:r>
      <w:r w:rsidRPr="00FF65D2">
        <w:rPr>
          <w:rFonts w:ascii="Arial" w:hAnsi="Arial" w:cs="Arial"/>
        </w:rPr>
        <w:t xml:space="preserve"> or </w:t>
      </w:r>
      <w:r w:rsidR="00E5269D" w:rsidRPr="00FF65D2">
        <w:rPr>
          <w:rFonts w:ascii="Arial" w:hAnsi="Arial" w:cs="Arial"/>
          <w:b/>
          <w:bCs/>
        </w:rPr>
        <w:t>ETF</w:t>
      </w:r>
      <w:r w:rsidR="00D8690B" w:rsidRPr="00FF65D2">
        <w:rPr>
          <w:rFonts w:ascii="Arial" w:hAnsi="Arial" w:cs="Arial"/>
        </w:rPr>
        <w:t xml:space="preserve"> </w:t>
      </w:r>
      <w:r w:rsidRPr="00FF65D2">
        <w:rPr>
          <w:rFonts w:ascii="Arial" w:hAnsi="Arial" w:cs="Arial"/>
        </w:rPr>
        <w:t xml:space="preserve">such additional information as is reasonably requested by the </w:t>
      </w:r>
      <w:r w:rsidR="00E5269D" w:rsidRPr="00FF65D2">
        <w:rPr>
          <w:rFonts w:ascii="Arial" w:hAnsi="Arial" w:cs="Arial"/>
          <w:b/>
          <w:bCs/>
        </w:rPr>
        <w:t>Health Plan</w:t>
      </w:r>
      <w:r w:rsidRPr="00FF65D2">
        <w:rPr>
          <w:rFonts w:ascii="Arial" w:hAnsi="Arial" w:cs="Arial"/>
        </w:rPr>
        <w:t xml:space="preserve"> or </w:t>
      </w:r>
      <w:r w:rsidR="00E5269D" w:rsidRPr="00FF65D2">
        <w:rPr>
          <w:rFonts w:ascii="Arial" w:hAnsi="Arial" w:cs="Arial"/>
          <w:b/>
          <w:bCs/>
        </w:rPr>
        <w:t>ETF</w:t>
      </w:r>
      <w:r w:rsidRPr="00FF65D2">
        <w:rPr>
          <w:rFonts w:ascii="Arial" w:hAnsi="Arial" w:cs="Arial"/>
        </w:rPr>
        <w:t xml:space="preserve">. The </w:t>
      </w:r>
      <w:r w:rsidR="00E5269D" w:rsidRPr="00FF65D2">
        <w:rPr>
          <w:rFonts w:ascii="Arial" w:hAnsi="Arial" w:cs="Arial"/>
          <w:b/>
          <w:bCs/>
        </w:rPr>
        <w:t>Participant</w:t>
      </w:r>
      <w:r w:rsidR="00E5269D" w:rsidRPr="00FF65D2">
        <w:rPr>
          <w:rFonts w:ascii="Arial" w:hAnsi="Arial" w:cs="Arial"/>
        </w:rPr>
        <w:t xml:space="preserve"> </w:t>
      </w:r>
      <w:r w:rsidRPr="00FF65D2">
        <w:rPr>
          <w:rFonts w:ascii="Arial" w:hAnsi="Arial" w:cs="Arial"/>
        </w:rPr>
        <w:t xml:space="preserve">agrees to fully cooperate in protecting the </w:t>
      </w:r>
      <w:r w:rsidR="00E5269D" w:rsidRPr="00FF65D2">
        <w:rPr>
          <w:rFonts w:ascii="Arial" w:hAnsi="Arial" w:cs="Arial"/>
          <w:b/>
          <w:bCs/>
        </w:rPr>
        <w:t>Health Plan’s</w:t>
      </w:r>
      <w:r w:rsidRPr="00FF65D2">
        <w:rPr>
          <w:rFonts w:ascii="Arial" w:hAnsi="Arial" w:cs="Arial"/>
        </w:rPr>
        <w:t xml:space="preserve"> or </w:t>
      </w:r>
      <w:r w:rsidR="00E5269D" w:rsidRPr="00FF65D2">
        <w:rPr>
          <w:rFonts w:ascii="Arial" w:hAnsi="Arial" w:cs="Arial"/>
          <w:b/>
          <w:bCs/>
        </w:rPr>
        <w:t>ETF’s</w:t>
      </w:r>
      <w:r w:rsidR="00E5269D" w:rsidRPr="00FF65D2">
        <w:rPr>
          <w:rFonts w:ascii="Arial" w:hAnsi="Arial" w:cs="Arial"/>
        </w:rPr>
        <w:t xml:space="preserve"> </w:t>
      </w:r>
      <w:r w:rsidRPr="00FF65D2">
        <w:rPr>
          <w:rFonts w:ascii="Arial" w:hAnsi="Arial" w:cs="Arial"/>
        </w:rPr>
        <w:t xml:space="preserve">rights against a third party. The </w:t>
      </w:r>
      <w:r w:rsidR="00E5269D" w:rsidRPr="00FF65D2">
        <w:rPr>
          <w:rFonts w:ascii="Arial" w:hAnsi="Arial" w:cs="Arial"/>
          <w:b/>
          <w:bCs/>
        </w:rPr>
        <w:t>Health Plan</w:t>
      </w:r>
      <w:r w:rsidRPr="00FF65D2">
        <w:rPr>
          <w:rFonts w:ascii="Arial" w:hAnsi="Arial" w:cs="Arial"/>
        </w:rPr>
        <w:t xml:space="preserve"> or </w:t>
      </w:r>
      <w:r w:rsidR="00E5269D" w:rsidRPr="00FF65D2">
        <w:rPr>
          <w:rFonts w:ascii="Arial" w:hAnsi="Arial" w:cs="Arial"/>
          <w:b/>
          <w:bCs/>
        </w:rPr>
        <w:t>ETF</w:t>
      </w:r>
      <w:r w:rsidR="00E5269D" w:rsidRPr="00FF65D2">
        <w:rPr>
          <w:rFonts w:ascii="Arial" w:hAnsi="Arial" w:cs="Arial"/>
        </w:rPr>
        <w:t xml:space="preserve"> </w:t>
      </w:r>
      <w:r w:rsidRPr="00FF65D2">
        <w:rPr>
          <w:rFonts w:ascii="Arial" w:hAnsi="Arial" w:cs="Arial"/>
        </w:rPr>
        <w:t xml:space="preserve">has no right to recover from a </w:t>
      </w:r>
      <w:r w:rsidR="00E5269D" w:rsidRPr="00FF65D2">
        <w:rPr>
          <w:rFonts w:ascii="Arial" w:hAnsi="Arial" w:cs="Arial"/>
          <w:b/>
          <w:bCs/>
        </w:rPr>
        <w:t>Participant</w:t>
      </w:r>
      <w:r w:rsidR="00E5269D" w:rsidRPr="00FF65D2">
        <w:rPr>
          <w:rFonts w:ascii="Arial" w:hAnsi="Arial" w:cs="Arial"/>
        </w:rPr>
        <w:t xml:space="preserve"> </w:t>
      </w:r>
      <w:r w:rsidRPr="00FF65D2">
        <w:rPr>
          <w:rFonts w:ascii="Arial" w:hAnsi="Arial" w:cs="Arial"/>
        </w:rPr>
        <w:t xml:space="preserve">or insured who has not been "made whole" (as this term has been used in reported Wisconsin court decisions), after taking into consideration the </w:t>
      </w:r>
      <w:r w:rsidR="0004128F" w:rsidRPr="00FF65D2">
        <w:rPr>
          <w:rFonts w:ascii="Arial" w:hAnsi="Arial" w:cs="Arial"/>
          <w:b/>
          <w:bCs/>
        </w:rPr>
        <w:t>Participant’s</w:t>
      </w:r>
      <w:r w:rsidR="0004128F" w:rsidRPr="00FF65D2">
        <w:rPr>
          <w:rFonts w:ascii="Arial" w:hAnsi="Arial" w:cs="Arial"/>
        </w:rPr>
        <w:t xml:space="preserve"> </w:t>
      </w:r>
      <w:r w:rsidRPr="00FF65D2">
        <w:rPr>
          <w:rFonts w:ascii="Arial" w:hAnsi="Arial" w:cs="Arial"/>
        </w:rPr>
        <w:t xml:space="preserve">or insured's comparative negligence. If a dispute arises between the </w:t>
      </w:r>
      <w:r w:rsidR="0004128F" w:rsidRPr="00FF65D2">
        <w:rPr>
          <w:rFonts w:ascii="Arial" w:hAnsi="Arial" w:cs="Arial"/>
          <w:b/>
          <w:bCs/>
        </w:rPr>
        <w:t>Health Plan</w:t>
      </w:r>
      <w:r w:rsidRPr="00FF65D2">
        <w:rPr>
          <w:rFonts w:ascii="Arial" w:hAnsi="Arial" w:cs="Arial"/>
        </w:rPr>
        <w:t xml:space="preserve"> or </w:t>
      </w:r>
      <w:r w:rsidR="0004128F" w:rsidRPr="00FF65D2">
        <w:rPr>
          <w:rFonts w:ascii="Arial" w:hAnsi="Arial" w:cs="Arial"/>
          <w:b/>
          <w:bCs/>
        </w:rPr>
        <w:t>ETF</w:t>
      </w:r>
      <w:r w:rsidR="0004128F" w:rsidRPr="00FF65D2">
        <w:rPr>
          <w:rFonts w:ascii="Arial" w:hAnsi="Arial" w:cs="Arial"/>
        </w:rPr>
        <w:t xml:space="preserve"> </w:t>
      </w:r>
      <w:r w:rsidRPr="00FF65D2">
        <w:rPr>
          <w:rFonts w:ascii="Arial" w:hAnsi="Arial" w:cs="Arial"/>
        </w:rPr>
        <w:t xml:space="preserve">and the </w:t>
      </w:r>
      <w:r w:rsidR="0004128F" w:rsidRPr="00FF65D2">
        <w:rPr>
          <w:rFonts w:ascii="Arial" w:hAnsi="Arial" w:cs="Arial"/>
          <w:b/>
          <w:bCs/>
        </w:rPr>
        <w:t>Participant</w:t>
      </w:r>
      <w:r w:rsidR="0004128F" w:rsidRPr="00FF65D2">
        <w:rPr>
          <w:rFonts w:ascii="Arial" w:hAnsi="Arial" w:cs="Arial"/>
        </w:rPr>
        <w:t xml:space="preserve"> </w:t>
      </w:r>
      <w:r w:rsidRPr="00FF65D2">
        <w:rPr>
          <w:rFonts w:ascii="Arial" w:hAnsi="Arial" w:cs="Arial"/>
        </w:rPr>
        <w:t xml:space="preserve">over the question of whether or not the </w:t>
      </w:r>
      <w:r w:rsidR="0004128F" w:rsidRPr="00FF65D2">
        <w:rPr>
          <w:rFonts w:ascii="Arial" w:hAnsi="Arial" w:cs="Arial"/>
          <w:b/>
          <w:bCs/>
        </w:rPr>
        <w:t>Participant</w:t>
      </w:r>
      <w:r w:rsidR="0004128F" w:rsidRPr="00FF65D2">
        <w:rPr>
          <w:rFonts w:ascii="Arial" w:hAnsi="Arial" w:cs="Arial"/>
        </w:rPr>
        <w:t xml:space="preserve"> </w:t>
      </w:r>
      <w:r w:rsidRPr="00FF65D2">
        <w:rPr>
          <w:rFonts w:ascii="Arial" w:hAnsi="Arial" w:cs="Arial"/>
        </w:rPr>
        <w:t xml:space="preserve">has been "made whole", the </w:t>
      </w:r>
      <w:r w:rsidR="0004128F"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0004128F" w:rsidRPr="00FF65D2">
        <w:rPr>
          <w:rFonts w:ascii="Arial" w:hAnsi="Arial" w:cs="Arial"/>
        </w:rPr>
        <w:t xml:space="preserve"> </w:t>
      </w:r>
      <w:r w:rsidRPr="00FF65D2">
        <w:rPr>
          <w:rFonts w:ascii="Arial" w:hAnsi="Arial" w:cs="Arial"/>
        </w:rPr>
        <w:t>reserves the right to a judicial determination whether the insured has been "made whole."</w:t>
      </w:r>
    </w:p>
    <w:p w14:paraId="37E76A56" w14:textId="77777777" w:rsidR="004B2595" w:rsidRPr="00FF65D2" w:rsidRDefault="004B2595" w:rsidP="00611C69">
      <w:pPr>
        <w:autoSpaceDE w:val="0"/>
        <w:autoSpaceDN w:val="0"/>
        <w:adjustRightInd w:val="0"/>
        <w:spacing w:after="0"/>
        <w:rPr>
          <w:rFonts w:ascii="Arial" w:hAnsi="Arial" w:cs="Arial"/>
        </w:rPr>
      </w:pPr>
    </w:p>
    <w:p w14:paraId="43E73BC9" w14:textId="6C439B1C" w:rsidR="004B2595" w:rsidRPr="00FF65D2" w:rsidRDefault="004B2595" w:rsidP="00611C69">
      <w:pPr>
        <w:autoSpaceDE w:val="0"/>
        <w:autoSpaceDN w:val="0"/>
        <w:adjustRightInd w:val="0"/>
        <w:spacing w:after="0"/>
        <w:rPr>
          <w:rFonts w:ascii="Arial" w:hAnsi="Arial" w:cs="Arial"/>
        </w:rPr>
      </w:pPr>
      <w:r w:rsidRPr="00FF65D2">
        <w:rPr>
          <w:rFonts w:ascii="Arial" w:hAnsi="Arial" w:cs="Arial"/>
        </w:rPr>
        <w:t xml:space="preserve">In the event the </w:t>
      </w:r>
      <w:r w:rsidR="00E17C80" w:rsidRPr="00FF65D2">
        <w:rPr>
          <w:rFonts w:ascii="Arial" w:hAnsi="Arial" w:cs="Arial"/>
          <w:b/>
          <w:bCs/>
        </w:rPr>
        <w:t>Participant</w:t>
      </w:r>
      <w:r w:rsidR="00E17C80" w:rsidRPr="00FF65D2">
        <w:rPr>
          <w:rFonts w:ascii="Arial" w:hAnsi="Arial" w:cs="Arial"/>
        </w:rPr>
        <w:t xml:space="preserve"> </w:t>
      </w:r>
      <w:r w:rsidRPr="00FF65D2">
        <w:rPr>
          <w:rFonts w:ascii="Arial" w:hAnsi="Arial" w:cs="Arial"/>
        </w:rPr>
        <w:t xml:space="preserve">can recover any amounts, for an </w:t>
      </w:r>
      <w:r w:rsidR="005E56DC" w:rsidRPr="00FF65D2">
        <w:rPr>
          <w:rFonts w:ascii="Arial" w:hAnsi="Arial" w:cs="Arial"/>
          <w:b/>
          <w:bCs/>
        </w:rPr>
        <w:t>Injury</w:t>
      </w:r>
      <w:r w:rsidR="005E56DC" w:rsidRPr="00FF65D2">
        <w:rPr>
          <w:rFonts w:ascii="Arial" w:hAnsi="Arial" w:cs="Arial"/>
        </w:rPr>
        <w:t xml:space="preserve"> </w:t>
      </w:r>
      <w:r w:rsidRPr="00FF65D2">
        <w:rPr>
          <w:rFonts w:ascii="Arial" w:hAnsi="Arial" w:cs="Arial"/>
        </w:rPr>
        <w:t xml:space="preserve">or </w:t>
      </w:r>
      <w:r w:rsidR="005E56DC" w:rsidRPr="00FF65D2">
        <w:rPr>
          <w:rFonts w:ascii="Arial" w:hAnsi="Arial" w:cs="Arial"/>
          <w:b/>
          <w:bCs/>
        </w:rPr>
        <w:t>Illness</w:t>
      </w:r>
      <w:r w:rsidR="005E56DC" w:rsidRPr="00FF65D2">
        <w:rPr>
          <w:rFonts w:ascii="Arial" w:hAnsi="Arial" w:cs="Arial"/>
        </w:rPr>
        <w:t xml:space="preserve"> </w:t>
      </w:r>
      <w:r w:rsidRPr="00FF65D2">
        <w:rPr>
          <w:rFonts w:ascii="Arial" w:hAnsi="Arial" w:cs="Arial"/>
        </w:rPr>
        <w:t xml:space="preserve">for which the </w:t>
      </w:r>
      <w:r w:rsidR="005E56DC" w:rsidRPr="00FF65D2">
        <w:rPr>
          <w:rFonts w:ascii="Arial" w:hAnsi="Arial" w:cs="Arial"/>
          <w:b/>
          <w:bCs/>
        </w:rPr>
        <w:t xml:space="preserve">Health Plan </w:t>
      </w:r>
      <w:r w:rsidRPr="00FF65D2">
        <w:rPr>
          <w:rFonts w:ascii="Arial" w:hAnsi="Arial" w:cs="Arial"/>
        </w:rPr>
        <w:t xml:space="preserve">or </w:t>
      </w:r>
      <w:r w:rsidR="005E56DC" w:rsidRPr="00FF65D2">
        <w:rPr>
          <w:rFonts w:ascii="Arial" w:hAnsi="Arial" w:cs="Arial"/>
          <w:b/>
          <w:bCs/>
        </w:rPr>
        <w:t>ETF</w:t>
      </w:r>
      <w:r w:rsidR="005E56DC" w:rsidRPr="00FF65D2">
        <w:rPr>
          <w:rFonts w:ascii="Arial" w:hAnsi="Arial" w:cs="Arial"/>
        </w:rPr>
        <w:t xml:space="preserve"> </w:t>
      </w:r>
      <w:r w:rsidRPr="00FF65D2">
        <w:rPr>
          <w:rFonts w:ascii="Arial" w:hAnsi="Arial" w:cs="Arial"/>
        </w:rPr>
        <w:t xml:space="preserve">provides </w:t>
      </w:r>
      <w:r w:rsidR="00545DEB" w:rsidRPr="00FF65D2">
        <w:rPr>
          <w:rFonts w:ascii="Arial" w:hAnsi="Arial" w:cs="Arial"/>
          <w:b/>
          <w:bCs/>
        </w:rPr>
        <w:t>B</w:t>
      </w:r>
      <w:r w:rsidRPr="00FF65D2">
        <w:rPr>
          <w:rFonts w:ascii="Arial" w:hAnsi="Arial" w:cs="Arial"/>
          <w:b/>
        </w:rPr>
        <w:t>enefits</w:t>
      </w:r>
      <w:r w:rsidRPr="00FF65D2">
        <w:rPr>
          <w:rFonts w:ascii="Arial" w:hAnsi="Arial" w:cs="Arial"/>
        </w:rPr>
        <w:t xml:space="preserve">, by initiating and processing a claim as required by a workmen's or worker's compensation act, disability benefit act, or other employee </w:t>
      </w:r>
      <w:r w:rsidR="00545DEB" w:rsidRPr="00FF65D2">
        <w:rPr>
          <w:rFonts w:ascii="Arial" w:hAnsi="Arial" w:cs="Arial"/>
          <w:b/>
          <w:bCs/>
        </w:rPr>
        <w:t>B</w:t>
      </w:r>
      <w:r w:rsidRPr="00FF65D2">
        <w:rPr>
          <w:rFonts w:ascii="Arial" w:hAnsi="Arial" w:cs="Arial"/>
          <w:b/>
        </w:rPr>
        <w:t xml:space="preserve">enefit </w:t>
      </w:r>
      <w:r w:rsidRPr="00FF65D2">
        <w:rPr>
          <w:rFonts w:ascii="Arial" w:hAnsi="Arial" w:cs="Arial"/>
        </w:rPr>
        <w:t xml:space="preserve">act, the </w:t>
      </w:r>
      <w:r w:rsidR="005E56DC" w:rsidRPr="00FF65D2">
        <w:rPr>
          <w:rFonts w:ascii="Arial" w:hAnsi="Arial" w:cs="Arial"/>
          <w:b/>
          <w:bCs/>
        </w:rPr>
        <w:t>Participant</w:t>
      </w:r>
      <w:r w:rsidRPr="00FF65D2">
        <w:rPr>
          <w:rFonts w:ascii="Arial" w:hAnsi="Arial" w:cs="Arial"/>
        </w:rPr>
        <w:t xml:space="preserve"> shall either assert and process such claim and immediately turn over to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the net recovery after actual and reasonable attorney fees and expenses, if any, incurred in effecting the recovery, or, authorize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in writing to prosecute such claim on behalf of and in the name of the </w:t>
      </w:r>
      <w:r w:rsidR="005E56DC" w:rsidRPr="00FF65D2">
        <w:rPr>
          <w:rFonts w:ascii="Arial" w:hAnsi="Arial" w:cs="Arial"/>
          <w:b/>
          <w:bCs/>
        </w:rPr>
        <w:t>Participant</w:t>
      </w:r>
      <w:r w:rsidRPr="00FF65D2">
        <w:rPr>
          <w:rFonts w:ascii="Arial" w:hAnsi="Arial" w:cs="Arial"/>
        </w:rPr>
        <w:t xml:space="preserve">, in which case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shall be responsible for all actual attorney's fees and expenses incurred in making or attempting to make recovery. If a </w:t>
      </w:r>
      <w:r w:rsidR="005E56DC" w:rsidRPr="00FF65D2">
        <w:rPr>
          <w:rFonts w:ascii="Arial" w:hAnsi="Arial" w:cs="Arial"/>
          <w:b/>
          <w:bCs/>
        </w:rPr>
        <w:t>Participant</w:t>
      </w:r>
      <w:r w:rsidRPr="00FF65D2">
        <w:rPr>
          <w:rFonts w:ascii="Arial" w:hAnsi="Arial" w:cs="Arial"/>
        </w:rPr>
        <w:t xml:space="preserve"> fails to comply with the subrogation provisions of this </w:t>
      </w:r>
      <w:r w:rsidR="005E56DC" w:rsidRPr="00FF65D2">
        <w:rPr>
          <w:rFonts w:ascii="Arial" w:hAnsi="Arial" w:cs="Arial"/>
          <w:b/>
          <w:bCs/>
        </w:rPr>
        <w:t>Agreement</w:t>
      </w:r>
      <w:r w:rsidRPr="00FF65D2">
        <w:rPr>
          <w:rFonts w:ascii="Arial" w:hAnsi="Arial" w:cs="Arial"/>
        </w:rPr>
        <w:t xml:space="preserve">, particularly, but without limitation, by releasing the </w:t>
      </w:r>
      <w:r w:rsidR="005E56DC" w:rsidRPr="00FF65D2">
        <w:rPr>
          <w:rFonts w:ascii="Arial" w:hAnsi="Arial" w:cs="Arial"/>
          <w:b/>
          <w:bCs/>
        </w:rPr>
        <w:t>Participant’s</w:t>
      </w:r>
      <w:r w:rsidRPr="00FF65D2">
        <w:rPr>
          <w:rFonts w:ascii="Arial" w:hAnsi="Arial" w:cs="Arial"/>
        </w:rPr>
        <w:t xml:space="preserve"> right to secure reimbursement for or coverage of any amounts under any workmen's or worker's compensation act, disability benefit act, or other employee </w:t>
      </w:r>
      <w:r w:rsidR="00545DEB" w:rsidRPr="00FF65D2">
        <w:rPr>
          <w:rFonts w:ascii="Arial" w:hAnsi="Arial" w:cs="Arial"/>
          <w:b/>
          <w:bCs/>
        </w:rPr>
        <w:t>B</w:t>
      </w:r>
      <w:r w:rsidRPr="00FF65D2">
        <w:rPr>
          <w:rFonts w:ascii="Arial" w:hAnsi="Arial" w:cs="Arial"/>
          <w:b/>
          <w:bCs/>
        </w:rPr>
        <w:t>enefit</w:t>
      </w:r>
      <w:r w:rsidRPr="00FF65D2">
        <w:rPr>
          <w:rFonts w:ascii="Arial" w:hAnsi="Arial" w:cs="Arial"/>
        </w:rPr>
        <w:t xml:space="preserve"> act, as part of settlement or otherwise, the </w:t>
      </w:r>
      <w:r w:rsidR="005E56DC" w:rsidRPr="00FF65D2">
        <w:rPr>
          <w:rFonts w:ascii="Arial" w:hAnsi="Arial" w:cs="Arial"/>
          <w:b/>
          <w:bCs/>
        </w:rPr>
        <w:t>Participant</w:t>
      </w:r>
      <w:r w:rsidRPr="00FF65D2">
        <w:rPr>
          <w:rFonts w:ascii="Arial" w:hAnsi="Arial" w:cs="Arial"/>
        </w:rPr>
        <w:t xml:space="preserve"> shall reimburse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for all amounts theretofore or thereafter paid by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which would have otherwise been recoverable under such acts and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shall not be required to provide any future </w:t>
      </w:r>
      <w:r w:rsidR="00545DEB" w:rsidRPr="00FF65D2">
        <w:rPr>
          <w:rFonts w:ascii="Arial" w:hAnsi="Arial" w:cs="Arial"/>
          <w:b/>
          <w:bCs/>
        </w:rPr>
        <w:t>B</w:t>
      </w:r>
      <w:r w:rsidRPr="00FF65D2">
        <w:rPr>
          <w:rFonts w:ascii="Arial" w:hAnsi="Arial" w:cs="Arial"/>
          <w:b/>
        </w:rPr>
        <w:t>enefits</w:t>
      </w:r>
      <w:r w:rsidRPr="00FF65D2">
        <w:rPr>
          <w:rFonts w:ascii="Arial" w:hAnsi="Arial" w:cs="Arial"/>
        </w:rPr>
        <w:t xml:space="preserve"> for which recovery could have been made under such acts but for the </w:t>
      </w:r>
      <w:r w:rsidR="005E56DC" w:rsidRPr="00FF65D2">
        <w:rPr>
          <w:rFonts w:ascii="Arial" w:hAnsi="Arial" w:cs="Arial"/>
          <w:b/>
          <w:bCs/>
        </w:rPr>
        <w:t>Participant’s</w:t>
      </w:r>
      <w:r w:rsidRPr="00FF65D2">
        <w:rPr>
          <w:rFonts w:ascii="Arial" w:hAnsi="Arial" w:cs="Arial"/>
        </w:rPr>
        <w:t xml:space="preserve"> failure to meet the obligations of the subrogation provisions of this </w:t>
      </w:r>
      <w:r w:rsidR="005E56DC" w:rsidRPr="00FF65D2">
        <w:rPr>
          <w:rFonts w:ascii="Arial" w:hAnsi="Arial" w:cs="Arial"/>
          <w:b/>
          <w:bCs/>
        </w:rPr>
        <w:t>Agreement</w:t>
      </w:r>
      <w:r w:rsidRPr="00FF65D2">
        <w:rPr>
          <w:rFonts w:ascii="Arial" w:hAnsi="Arial" w:cs="Arial"/>
        </w:rPr>
        <w:t xml:space="preserve">. The </w:t>
      </w:r>
      <w:r w:rsidR="005E56DC" w:rsidRPr="00FF65D2">
        <w:rPr>
          <w:rFonts w:ascii="Arial" w:hAnsi="Arial" w:cs="Arial"/>
          <w:b/>
          <w:bCs/>
        </w:rPr>
        <w:t>Participant</w:t>
      </w:r>
      <w:r w:rsidRPr="00FF65D2">
        <w:rPr>
          <w:rFonts w:ascii="Arial" w:hAnsi="Arial" w:cs="Arial"/>
        </w:rPr>
        <w:t xml:space="preserve"> shall advise the </w:t>
      </w:r>
      <w:r w:rsidR="005E56DC" w:rsidRPr="00FF65D2">
        <w:rPr>
          <w:rFonts w:ascii="Arial" w:hAnsi="Arial" w:cs="Arial"/>
          <w:b/>
          <w:bCs/>
        </w:rPr>
        <w:t>Health Plan</w:t>
      </w:r>
      <w:r w:rsidRPr="00FF65D2">
        <w:rPr>
          <w:rFonts w:ascii="Arial" w:hAnsi="Arial" w:cs="Arial"/>
        </w:rPr>
        <w:t xml:space="preserve"> or </w:t>
      </w:r>
      <w:r w:rsidR="005E56DC" w:rsidRPr="00FF65D2">
        <w:rPr>
          <w:rFonts w:ascii="Arial" w:hAnsi="Arial" w:cs="Arial"/>
          <w:b/>
          <w:bCs/>
        </w:rPr>
        <w:t>ETF</w:t>
      </w:r>
      <w:r w:rsidRPr="00FF65D2">
        <w:rPr>
          <w:rFonts w:ascii="Arial" w:hAnsi="Arial" w:cs="Arial"/>
        </w:rPr>
        <w:t xml:space="preserve"> immediately, in writing, if and when the </w:t>
      </w:r>
      <w:r w:rsidR="005E56DC" w:rsidRPr="00FF65D2">
        <w:rPr>
          <w:rFonts w:ascii="Arial" w:hAnsi="Arial" w:cs="Arial"/>
          <w:b/>
          <w:bCs/>
        </w:rPr>
        <w:t>Participant</w:t>
      </w:r>
      <w:r w:rsidRPr="00FF65D2">
        <w:rPr>
          <w:rFonts w:ascii="Arial" w:hAnsi="Arial" w:cs="Arial"/>
        </w:rPr>
        <w:t xml:space="preserve"> files or otherwise asserts a claim for </w:t>
      </w:r>
      <w:r w:rsidR="00545DEB" w:rsidRPr="00FF65D2">
        <w:rPr>
          <w:rFonts w:ascii="Arial" w:hAnsi="Arial" w:cs="Arial"/>
          <w:b/>
          <w:bCs/>
        </w:rPr>
        <w:t>B</w:t>
      </w:r>
      <w:r w:rsidRPr="00FF65D2">
        <w:rPr>
          <w:rFonts w:ascii="Arial" w:hAnsi="Arial" w:cs="Arial"/>
          <w:b/>
        </w:rPr>
        <w:t>enefits</w:t>
      </w:r>
      <w:r w:rsidRPr="00FF65D2">
        <w:rPr>
          <w:rFonts w:ascii="Arial" w:hAnsi="Arial" w:cs="Arial"/>
        </w:rPr>
        <w:t xml:space="preserve"> under any workmen's or worker's compensation act, disability benefit act, or other employee </w:t>
      </w:r>
      <w:r w:rsidR="00545DEB" w:rsidRPr="00FF65D2">
        <w:rPr>
          <w:rFonts w:ascii="Arial" w:hAnsi="Arial" w:cs="Arial"/>
          <w:b/>
          <w:bCs/>
        </w:rPr>
        <w:t>B</w:t>
      </w:r>
      <w:r w:rsidRPr="00FF65D2">
        <w:rPr>
          <w:rFonts w:ascii="Arial" w:hAnsi="Arial" w:cs="Arial"/>
          <w:b/>
          <w:bCs/>
        </w:rPr>
        <w:t>enefit</w:t>
      </w:r>
      <w:r w:rsidRPr="00FF65D2">
        <w:rPr>
          <w:rFonts w:ascii="Arial" w:hAnsi="Arial" w:cs="Arial"/>
        </w:rPr>
        <w:t xml:space="preserve"> act.</w:t>
      </w:r>
    </w:p>
    <w:p w14:paraId="12DA22FF" w14:textId="557D4DB4" w:rsidR="00E74C40" w:rsidRPr="00FF65D2" w:rsidRDefault="00E74C40" w:rsidP="00611C69">
      <w:pPr>
        <w:autoSpaceDE w:val="0"/>
        <w:autoSpaceDN w:val="0"/>
        <w:adjustRightInd w:val="0"/>
        <w:spacing w:after="0"/>
        <w:rPr>
          <w:rFonts w:ascii="Arial" w:hAnsi="Arial" w:cs="Arial"/>
        </w:rPr>
      </w:pPr>
    </w:p>
    <w:p w14:paraId="431ACDA7" w14:textId="77777777" w:rsidR="00E74C40" w:rsidRPr="00FF65D2" w:rsidRDefault="00E74C40" w:rsidP="00611C69">
      <w:pPr>
        <w:autoSpaceDE w:val="0"/>
        <w:autoSpaceDN w:val="0"/>
        <w:adjustRightInd w:val="0"/>
        <w:spacing w:after="0"/>
        <w:rPr>
          <w:rFonts w:ascii="Arial" w:hAnsi="Arial" w:cs="Arial"/>
        </w:rPr>
      </w:pPr>
    </w:p>
    <w:p w14:paraId="206B336D" w14:textId="77777777" w:rsidR="004B2595" w:rsidRPr="00FF65D2" w:rsidRDefault="004B2595" w:rsidP="00611C69">
      <w:pPr>
        <w:autoSpaceDE w:val="0"/>
        <w:autoSpaceDN w:val="0"/>
        <w:adjustRightInd w:val="0"/>
        <w:spacing w:after="0"/>
        <w:rPr>
          <w:rFonts w:ascii="Arial" w:hAnsi="Arial" w:cs="Arial"/>
          <w:bCs/>
        </w:rPr>
      </w:pPr>
    </w:p>
    <w:p w14:paraId="04CBFE89" w14:textId="597CE46E" w:rsidR="00020426" w:rsidRPr="00FF65D2" w:rsidRDefault="00020426" w:rsidP="00611C69">
      <w:pPr>
        <w:autoSpaceDE w:val="0"/>
        <w:autoSpaceDN w:val="0"/>
        <w:adjustRightInd w:val="0"/>
        <w:spacing w:after="0"/>
        <w:rPr>
          <w:rFonts w:ascii="Arial" w:hAnsi="Arial" w:cs="Arial"/>
          <w:bCs/>
        </w:rPr>
        <w:sectPr w:rsidR="00020426" w:rsidRPr="00FF65D2" w:rsidSect="00602CEF">
          <w:headerReference w:type="even" r:id="rId98"/>
          <w:headerReference w:type="default" r:id="rId99"/>
          <w:pgSz w:w="12240" w:h="15840"/>
          <w:pgMar w:top="1152" w:right="1440" w:bottom="1440" w:left="1296" w:header="720" w:footer="720" w:gutter="0"/>
          <w:pgNumType w:chapStyle="1"/>
          <w:cols w:space="720"/>
          <w:docGrid w:linePitch="360"/>
        </w:sectPr>
      </w:pPr>
    </w:p>
    <w:p w14:paraId="6C617729" w14:textId="372C8191" w:rsidR="00685C74" w:rsidRPr="00FF65D2" w:rsidRDefault="005B2F1C">
      <w:pPr>
        <w:pStyle w:val="Heading1"/>
        <w:rPr>
          <w:rFonts w:ascii="Arial" w:hAnsi="Arial" w:cs="Arial"/>
        </w:rPr>
      </w:pPr>
      <w:bookmarkStart w:id="258" w:name="_Toc140570740"/>
      <w:r w:rsidRPr="00FF65D2">
        <w:rPr>
          <w:rFonts w:ascii="Arial" w:hAnsi="Arial" w:cs="Arial"/>
        </w:rPr>
        <w:lastRenderedPageBreak/>
        <w:t>7</w:t>
      </w:r>
      <w:r w:rsidR="00713E92" w:rsidRPr="00FF65D2">
        <w:rPr>
          <w:rFonts w:ascii="Arial" w:hAnsi="Arial" w:cs="Arial"/>
        </w:rPr>
        <w:t xml:space="preserve">. </w:t>
      </w:r>
      <w:r w:rsidR="00685C74" w:rsidRPr="00FF65D2">
        <w:rPr>
          <w:rFonts w:ascii="Arial" w:hAnsi="Arial" w:cs="Arial"/>
        </w:rPr>
        <w:t xml:space="preserve">Member Rights </w:t>
      </w:r>
      <w:r w:rsidR="00A51076">
        <w:rPr>
          <w:rFonts w:ascii="Arial" w:hAnsi="Arial" w:cs="Arial"/>
        </w:rPr>
        <w:t>and</w:t>
      </w:r>
      <w:r w:rsidR="00685C74" w:rsidRPr="00FF65D2">
        <w:rPr>
          <w:rFonts w:ascii="Arial" w:hAnsi="Arial" w:cs="Arial"/>
        </w:rPr>
        <w:t xml:space="preserve"> Responsibilities</w:t>
      </w:r>
      <w:bookmarkEnd w:id="258"/>
    </w:p>
    <w:p w14:paraId="39F10100" w14:textId="6E08192D" w:rsidR="00E428F5" w:rsidRPr="00FF65D2" w:rsidRDefault="005E56DC">
      <w:pPr>
        <w:spacing w:after="0"/>
        <w:rPr>
          <w:rFonts w:ascii="Arial" w:eastAsia="Times New Roman" w:hAnsi="Arial" w:cs="Arial"/>
          <w:iCs/>
          <w:color w:val="000000"/>
        </w:rPr>
      </w:pPr>
      <w:bookmarkStart w:id="259" w:name="_Toc512935129"/>
      <w:bookmarkStart w:id="260" w:name="_Toc16090289"/>
      <w:bookmarkStart w:id="261" w:name="_Toc52373931"/>
      <w:r w:rsidRPr="00FF65D2">
        <w:rPr>
          <w:rFonts w:ascii="Arial" w:eastAsia="Times New Roman" w:hAnsi="Arial" w:cs="Arial"/>
          <w:iCs/>
          <w:color w:val="000000"/>
        </w:rPr>
        <w:t xml:space="preserve">Your </w:t>
      </w:r>
      <w:r w:rsidRPr="00FF65D2">
        <w:rPr>
          <w:rFonts w:ascii="Arial" w:eastAsia="Times New Roman" w:hAnsi="Arial" w:cs="Arial"/>
          <w:b/>
          <w:bCs/>
          <w:iCs/>
          <w:color w:val="000000"/>
        </w:rPr>
        <w:t>Health Plan</w:t>
      </w:r>
      <w:r w:rsidR="00E428F5" w:rsidRPr="00FF65D2">
        <w:rPr>
          <w:rFonts w:ascii="Arial" w:eastAsia="Times New Roman" w:hAnsi="Arial" w:cs="Arial"/>
          <w:iCs/>
          <w:color w:val="000000"/>
        </w:rPr>
        <w:t xml:space="preserve"> shall comply with and abide by the </w:t>
      </w:r>
      <w:hyperlink r:id="rId100" w:history="1">
        <w:r w:rsidR="00E428F5" w:rsidRPr="002922F0">
          <w:rPr>
            <w:rStyle w:val="Hyperlink"/>
            <w:rFonts w:ascii="Arial" w:eastAsia="Times New Roman" w:hAnsi="Arial" w:cs="Arial"/>
            <w:iCs/>
          </w:rPr>
          <w:t>Patient’s Rights and Responsibilities</w:t>
        </w:r>
      </w:hyperlink>
      <w:r w:rsidR="00E428F5" w:rsidRPr="00FF65D2">
        <w:rPr>
          <w:rFonts w:ascii="Arial" w:eastAsia="Times New Roman" w:hAnsi="Arial" w:cs="Arial"/>
          <w:iCs/>
          <w:color w:val="000000"/>
        </w:rPr>
        <w:t xml:space="preserve"> as provided in </w:t>
      </w:r>
      <w:r w:rsidRPr="00FF65D2">
        <w:rPr>
          <w:rFonts w:ascii="Arial" w:eastAsia="Times New Roman" w:hAnsi="Arial" w:cs="Arial"/>
          <w:b/>
          <w:bCs/>
          <w:iCs/>
          <w:color w:val="000000"/>
        </w:rPr>
        <w:t>ETF’s</w:t>
      </w:r>
      <w:r w:rsidR="00E428F5" w:rsidRPr="00FF65D2">
        <w:rPr>
          <w:rFonts w:ascii="Arial" w:eastAsia="Times New Roman" w:hAnsi="Arial" w:cs="Arial"/>
          <w:iCs/>
          <w:color w:val="000000"/>
        </w:rPr>
        <w:t xml:space="preserve"> annual </w:t>
      </w:r>
      <w:r w:rsidRPr="00FF65D2">
        <w:rPr>
          <w:rFonts w:ascii="Arial" w:eastAsia="Times New Roman" w:hAnsi="Arial" w:cs="Arial"/>
          <w:b/>
          <w:bCs/>
          <w:iCs/>
          <w:color w:val="000000"/>
        </w:rPr>
        <w:t>Open Enrollment</w:t>
      </w:r>
      <w:r w:rsidR="00E428F5" w:rsidRPr="00FF65D2">
        <w:rPr>
          <w:rFonts w:ascii="Arial" w:eastAsia="Times New Roman" w:hAnsi="Arial" w:cs="Arial"/>
          <w:iCs/>
          <w:color w:val="000000"/>
        </w:rPr>
        <w:t xml:space="preserve"> materials. </w:t>
      </w:r>
      <w:r w:rsidRPr="00FF65D2">
        <w:rPr>
          <w:rFonts w:ascii="Arial" w:eastAsia="Times New Roman" w:hAnsi="Arial" w:cs="Arial"/>
          <w:b/>
          <w:bCs/>
          <w:iCs/>
          <w:color w:val="000000"/>
        </w:rPr>
        <w:t>Health Plans</w:t>
      </w:r>
      <w:r w:rsidRPr="00FF65D2">
        <w:rPr>
          <w:rFonts w:ascii="Arial" w:eastAsia="Times New Roman" w:hAnsi="Arial" w:cs="Arial"/>
          <w:iCs/>
          <w:color w:val="000000"/>
        </w:rPr>
        <w:t xml:space="preserve"> </w:t>
      </w:r>
      <w:r w:rsidR="00E428F5" w:rsidRPr="00FF65D2">
        <w:rPr>
          <w:rFonts w:ascii="Arial" w:eastAsia="Times New Roman" w:hAnsi="Arial" w:cs="Arial"/>
          <w:iCs/>
          <w:color w:val="000000"/>
        </w:rPr>
        <w:t xml:space="preserve">that have their own </w:t>
      </w:r>
      <w:hyperlink r:id="rId101" w:history="1">
        <w:r w:rsidR="00E428F5" w:rsidRPr="002922F0">
          <w:rPr>
            <w:rStyle w:val="Hyperlink"/>
            <w:rFonts w:ascii="Arial" w:eastAsia="Times New Roman" w:hAnsi="Arial" w:cs="Arial"/>
            <w:iCs/>
          </w:rPr>
          <w:t>Patient’s Rights and Responsibilities</w:t>
        </w:r>
      </w:hyperlink>
      <w:r w:rsidR="00E428F5" w:rsidRPr="00FF65D2">
        <w:rPr>
          <w:rFonts w:ascii="Arial" w:eastAsia="Times New Roman" w:hAnsi="Arial" w:cs="Arial"/>
          <w:iCs/>
          <w:color w:val="000000"/>
        </w:rPr>
        <w:t xml:space="preserve"> may use them unless there is a conflict with the </w:t>
      </w:r>
      <w:r w:rsidRPr="00FF65D2">
        <w:rPr>
          <w:rFonts w:ascii="Arial" w:eastAsia="Times New Roman" w:hAnsi="Arial" w:cs="Arial"/>
          <w:b/>
          <w:bCs/>
          <w:iCs/>
          <w:color w:val="000000"/>
        </w:rPr>
        <w:t xml:space="preserve">ETF’s </w:t>
      </w:r>
      <w:r w:rsidR="00E428F5" w:rsidRPr="00FF65D2">
        <w:rPr>
          <w:rFonts w:ascii="Arial" w:eastAsia="Times New Roman" w:hAnsi="Arial" w:cs="Arial"/>
          <w:iCs/>
          <w:color w:val="000000"/>
        </w:rPr>
        <w:t>materials. In this case</w:t>
      </w:r>
      <w:r w:rsidRPr="00FF65D2">
        <w:rPr>
          <w:rFonts w:ascii="Arial" w:eastAsia="Times New Roman" w:hAnsi="Arial" w:cs="Arial"/>
          <w:iCs/>
          <w:color w:val="000000"/>
        </w:rPr>
        <w:t>,</w:t>
      </w:r>
      <w:r w:rsidR="00E428F5" w:rsidRPr="00FF65D2">
        <w:rPr>
          <w:rFonts w:ascii="Arial" w:eastAsia="Times New Roman" w:hAnsi="Arial" w:cs="Arial"/>
          <w:iCs/>
          <w:color w:val="000000"/>
        </w:rPr>
        <w:t xml:space="preserve"> the </w:t>
      </w:r>
      <w:hyperlink r:id="rId102" w:history="1">
        <w:r w:rsidR="00E428F5" w:rsidRPr="002922F0">
          <w:rPr>
            <w:rStyle w:val="Hyperlink"/>
            <w:rFonts w:ascii="Arial" w:eastAsia="Times New Roman" w:hAnsi="Arial" w:cs="Arial"/>
            <w:iCs/>
          </w:rPr>
          <w:t>Patient’s Rights and Responsibilities</w:t>
        </w:r>
      </w:hyperlink>
      <w:r w:rsidR="00E428F5" w:rsidRPr="00FF65D2">
        <w:rPr>
          <w:rFonts w:ascii="Arial" w:eastAsia="Times New Roman" w:hAnsi="Arial" w:cs="Arial"/>
          <w:iCs/>
          <w:color w:val="000000"/>
        </w:rPr>
        <w:t xml:space="preserve"> which are more favorable to the </w:t>
      </w:r>
      <w:r w:rsidRPr="00FF65D2">
        <w:rPr>
          <w:rFonts w:ascii="Arial" w:eastAsia="Times New Roman" w:hAnsi="Arial" w:cs="Arial"/>
          <w:b/>
          <w:bCs/>
          <w:iCs/>
          <w:color w:val="000000"/>
        </w:rPr>
        <w:t>Participant</w:t>
      </w:r>
      <w:r w:rsidR="00E428F5" w:rsidRPr="00FF65D2">
        <w:rPr>
          <w:rFonts w:ascii="Arial" w:eastAsia="Times New Roman" w:hAnsi="Arial" w:cs="Arial"/>
          <w:iCs/>
          <w:color w:val="000000"/>
        </w:rPr>
        <w:t xml:space="preserve"> will apply.</w:t>
      </w:r>
    </w:p>
    <w:p w14:paraId="0D5FDF7B" w14:textId="66EDAD99" w:rsidR="0046525B" w:rsidRPr="00FF65D2" w:rsidRDefault="0046525B">
      <w:pPr>
        <w:spacing w:after="0"/>
        <w:rPr>
          <w:rFonts w:ascii="Arial" w:eastAsia="Times New Roman" w:hAnsi="Arial" w:cs="Arial"/>
          <w:iCs/>
          <w:color w:val="000000"/>
        </w:rPr>
      </w:pPr>
    </w:p>
    <w:p w14:paraId="4729A78A" w14:textId="20393C6E" w:rsidR="0046525B" w:rsidRPr="00FF65D2" w:rsidRDefault="005E56DC" w:rsidP="0046525B">
      <w:pPr>
        <w:pStyle w:val="Heading2"/>
        <w:rPr>
          <w:rFonts w:ascii="Arial" w:hAnsi="Arial" w:cs="Arial"/>
        </w:rPr>
      </w:pPr>
      <w:bookmarkStart w:id="262" w:name="_Toc140570741"/>
      <w:r w:rsidRPr="00FF65D2">
        <w:rPr>
          <w:rFonts w:ascii="Arial" w:hAnsi="Arial" w:cs="Arial"/>
        </w:rPr>
        <w:t xml:space="preserve">A. </w:t>
      </w:r>
      <w:r w:rsidR="00C97219" w:rsidRPr="00FF65D2">
        <w:rPr>
          <w:rFonts w:ascii="Arial" w:hAnsi="Arial" w:cs="Arial"/>
        </w:rPr>
        <w:t xml:space="preserve">New </w:t>
      </w:r>
      <w:r w:rsidR="0046525B" w:rsidRPr="00FF65D2">
        <w:rPr>
          <w:rFonts w:ascii="Arial" w:hAnsi="Arial" w:cs="Arial"/>
        </w:rPr>
        <w:t>Right</w:t>
      </w:r>
      <w:r w:rsidR="00C97219" w:rsidRPr="00FF65D2">
        <w:rPr>
          <w:rFonts w:ascii="Arial" w:hAnsi="Arial" w:cs="Arial"/>
        </w:rPr>
        <w:t>s</w:t>
      </w:r>
      <w:r w:rsidR="0046525B" w:rsidRPr="00FF65D2">
        <w:rPr>
          <w:rFonts w:ascii="Arial" w:hAnsi="Arial" w:cs="Arial"/>
        </w:rPr>
        <w:t xml:space="preserve"> to Benefits Transparency</w:t>
      </w:r>
      <w:r w:rsidR="00C97219" w:rsidRPr="00FF65D2">
        <w:rPr>
          <w:rFonts w:ascii="Arial" w:hAnsi="Arial" w:cs="Arial"/>
        </w:rPr>
        <w:t xml:space="preserve"> (Rules Pending)</w:t>
      </w:r>
      <w:bookmarkEnd w:id="262"/>
    </w:p>
    <w:p w14:paraId="771B8431" w14:textId="536BC8A4" w:rsidR="00A914B3" w:rsidRPr="00FF65D2" w:rsidRDefault="00C97219" w:rsidP="5EAFEFB1">
      <w:pPr>
        <w:spacing w:after="0"/>
        <w:rPr>
          <w:rFonts w:ascii="Arial" w:eastAsia="Times New Roman" w:hAnsi="Arial" w:cs="Arial"/>
          <w:color w:val="000000"/>
        </w:rPr>
      </w:pPr>
      <w:r w:rsidRPr="5EAFEFB1">
        <w:rPr>
          <w:rFonts w:ascii="Arial" w:hAnsi="Arial" w:cs="Arial"/>
        </w:rPr>
        <w:t xml:space="preserve">In 2021, the U.S. Congress passed the No Surprises Act. This Act adds new rights to benefits coverage transparency, such as </w:t>
      </w:r>
      <w:r w:rsidRPr="5EAFEFB1">
        <w:rPr>
          <w:rFonts w:ascii="Arial" w:hAnsi="Arial" w:cs="Arial"/>
          <w:b/>
          <w:bCs/>
        </w:rPr>
        <w:t>Advanced Explanations of Benefits (A-EOBs),</w:t>
      </w:r>
      <w:r w:rsidRPr="5EAFEFB1">
        <w:rPr>
          <w:rFonts w:ascii="Arial" w:hAnsi="Arial" w:cs="Arial"/>
        </w:rPr>
        <w:t xml:space="preserve"> searchable </w:t>
      </w:r>
      <w:r w:rsidRPr="5EAFEFB1">
        <w:rPr>
          <w:rFonts w:ascii="Arial" w:hAnsi="Arial" w:cs="Arial"/>
          <w:b/>
          <w:bCs/>
        </w:rPr>
        <w:t xml:space="preserve">Provider </w:t>
      </w:r>
      <w:r w:rsidRPr="5EAFEFB1">
        <w:rPr>
          <w:rFonts w:ascii="Arial" w:hAnsi="Arial" w:cs="Arial"/>
        </w:rPr>
        <w:t xml:space="preserve">directory requirements, and access to price comparison tools through your </w:t>
      </w:r>
      <w:r w:rsidRPr="5EAFEFB1">
        <w:rPr>
          <w:rFonts w:ascii="Arial" w:eastAsia="Times New Roman" w:hAnsi="Arial" w:cs="Arial"/>
          <w:b/>
          <w:bCs/>
          <w:color w:val="000000" w:themeColor="text1"/>
        </w:rPr>
        <w:t>Health Plan</w:t>
      </w:r>
      <w:r w:rsidRPr="5EAFEFB1">
        <w:rPr>
          <w:rFonts w:ascii="Arial" w:eastAsia="Times New Roman" w:hAnsi="Arial" w:cs="Arial"/>
          <w:color w:val="000000" w:themeColor="text1"/>
        </w:rPr>
        <w:t xml:space="preserve">. While the law states that these rights are effective January 1, 2022, the federal government is still writing the rules that your </w:t>
      </w:r>
      <w:r w:rsidRPr="5EAFEFB1">
        <w:rPr>
          <w:rFonts w:ascii="Arial" w:eastAsia="Times New Roman" w:hAnsi="Arial" w:cs="Arial"/>
          <w:b/>
          <w:bCs/>
          <w:color w:val="000000" w:themeColor="text1"/>
        </w:rPr>
        <w:t xml:space="preserve">Health Plan </w:t>
      </w:r>
      <w:r w:rsidRPr="5EAFEFB1">
        <w:rPr>
          <w:rFonts w:ascii="Arial" w:eastAsia="Times New Roman" w:hAnsi="Arial" w:cs="Arial"/>
          <w:color w:val="000000" w:themeColor="text1"/>
        </w:rPr>
        <w:t xml:space="preserve">must follow to comply with the new requirements. Your </w:t>
      </w:r>
      <w:r w:rsidRPr="5EAFEFB1">
        <w:rPr>
          <w:rFonts w:ascii="Arial" w:eastAsia="Times New Roman" w:hAnsi="Arial" w:cs="Arial"/>
          <w:b/>
          <w:bCs/>
          <w:color w:val="000000" w:themeColor="text1"/>
        </w:rPr>
        <w:t xml:space="preserve">Health Plan </w:t>
      </w:r>
      <w:r w:rsidRPr="5EAFEFB1">
        <w:rPr>
          <w:rFonts w:ascii="Arial" w:eastAsia="Times New Roman" w:hAnsi="Arial" w:cs="Arial"/>
          <w:color w:val="000000" w:themeColor="text1"/>
        </w:rPr>
        <w:t xml:space="preserve">will notify you when each of these new services or features become available. In the meantime, you can check out </w:t>
      </w:r>
      <w:hyperlink r:id="rId103">
        <w:r w:rsidRPr="5EAFEFB1">
          <w:rPr>
            <w:rStyle w:val="Hyperlink"/>
            <w:rFonts w:ascii="Arial" w:eastAsia="Times New Roman" w:hAnsi="Arial" w:cs="Arial"/>
          </w:rPr>
          <w:t>https://etf.wi.gov/no-surprises-act</w:t>
        </w:r>
      </w:hyperlink>
      <w:r w:rsidRPr="5EAFEFB1">
        <w:rPr>
          <w:rFonts w:ascii="Arial" w:eastAsia="Times New Roman" w:hAnsi="Arial" w:cs="Arial"/>
          <w:color w:val="000000" w:themeColor="text1"/>
        </w:rPr>
        <w:t xml:space="preserve"> to find more information on the provisions of the law and any updates on when changes will be implemented. </w:t>
      </w:r>
    </w:p>
    <w:p w14:paraId="6F80FEE0" w14:textId="77777777" w:rsidR="00C97219" w:rsidRPr="00FF65D2" w:rsidRDefault="00C97219">
      <w:pPr>
        <w:spacing w:after="0"/>
        <w:rPr>
          <w:rFonts w:ascii="Arial" w:eastAsia="Times New Roman" w:hAnsi="Arial" w:cs="Arial"/>
          <w:iCs/>
          <w:color w:val="000000"/>
        </w:rPr>
      </w:pPr>
    </w:p>
    <w:p w14:paraId="452E2F87" w14:textId="5B347944" w:rsidR="00A914B3" w:rsidRPr="00FF65D2" w:rsidRDefault="00155882" w:rsidP="00A914B3">
      <w:pPr>
        <w:pStyle w:val="Heading2"/>
        <w:rPr>
          <w:rFonts w:ascii="Arial" w:hAnsi="Arial" w:cs="Arial"/>
        </w:rPr>
      </w:pPr>
      <w:bookmarkStart w:id="263" w:name="_Toc140570742"/>
      <w:r w:rsidRPr="00FF65D2">
        <w:rPr>
          <w:rFonts w:ascii="Arial" w:hAnsi="Arial" w:cs="Arial"/>
        </w:rPr>
        <w:t xml:space="preserve">B. </w:t>
      </w:r>
      <w:r w:rsidR="00A914B3" w:rsidRPr="00FF65D2">
        <w:rPr>
          <w:rFonts w:ascii="Arial" w:hAnsi="Arial" w:cs="Arial"/>
        </w:rPr>
        <w:t xml:space="preserve">Disenrollment </w:t>
      </w:r>
      <w:r w:rsidRPr="00FF65D2">
        <w:rPr>
          <w:rFonts w:ascii="Arial" w:hAnsi="Arial" w:cs="Arial"/>
        </w:rPr>
        <w:t>D</w:t>
      </w:r>
      <w:r w:rsidR="00A914B3" w:rsidRPr="00FF65D2">
        <w:rPr>
          <w:rFonts w:ascii="Arial" w:hAnsi="Arial" w:cs="Arial"/>
        </w:rPr>
        <w:t>ue to Fraud</w:t>
      </w:r>
      <w:bookmarkEnd w:id="263"/>
    </w:p>
    <w:p w14:paraId="05200332" w14:textId="068DB826" w:rsidR="00A914B3" w:rsidRPr="00FF65D2" w:rsidRDefault="00A914B3" w:rsidP="00A914B3">
      <w:pPr>
        <w:autoSpaceDE w:val="0"/>
        <w:autoSpaceDN w:val="0"/>
        <w:adjustRightInd w:val="0"/>
        <w:spacing w:after="0"/>
        <w:rPr>
          <w:rFonts w:ascii="Arial" w:hAnsi="Arial" w:cs="Arial"/>
        </w:rPr>
      </w:pPr>
      <w:r w:rsidRPr="00FF65D2">
        <w:rPr>
          <w:rFonts w:ascii="Arial" w:hAnsi="Arial" w:cs="Arial"/>
        </w:rPr>
        <w:t xml:space="preserve">No person other than a </w:t>
      </w:r>
      <w:r w:rsidR="005E56DC" w:rsidRPr="00FF65D2">
        <w:rPr>
          <w:rFonts w:ascii="Arial" w:hAnsi="Arial" w:cs="Arial"/>
          <w:b/>
          <w:bCs/>
        </w:rPr>
        <w:t>Participant</w:t>
      </w:r>
      <w:r w:rsidRPr="00FF65D2">
        <w:rPr>
          <w:rFonts w:ascii="Arial" w:hAnsi="Arial" w:cs="Arial"/>
        </w:rPr>
        <w:t xml:space="preserve"> is eligible for health </w:t>
      </w:r>
      <w:r w:rsidR="00545DEB" w:rsidRPr="00FF65D2">
        <w:rPr>
          <w:rFonts w:ascii="Arial" w:hAnsi="Arial" w:cs="Arial"/>
          <w:b/>
          <w:bCs/>
        </w:rPr>
        <w:t>B</w:t>
      </w:r>
      <w:r w:rsidRPr="00FF65D2">
        <w:rPr>
          <w:rFonts w:ascii="Arial" w:hAnsi="Arial" w:cs="Arial"/>
          <w:b/>
        </w:rPr>
        <w:t>enefits</w:t>
      </w:r>
      <w:r w:rsidR="00380A57" w:rsidRPr="00FF65D2">
        <w:rPr>
          <w:rFonts w:ascii="Arial" w:hAnsi="Arial" w:cs="Arial"/>
        </w:rPr>
        <w:t xml:space="preserve"> under this policy</w:t>
      </w:r>
      <w:r w:rsidRPr="00FF65D2">
        <w:rPr>
          <w:rFonts w:ascii="Arial" w:hAnsi="Arial" w:cs="Arial"/>
        </w:rPr>
        <w:t xml:space="preserve">. The </w:t>
      </w:r>
      <w:r w:rsidR="00155882" w:rsidRPr="00FF65D2">
        <w:rPr>
          <w:rFonts w:ascii="Arial" w:hAnsi="Arial" w:cs="Arial"/>
          <w:b/>
          <w:bCs/>
        </w:rPr>
        <w:t>Subscriber’s</w:t>
      </w:r>
      <w:r w:rsidRPr="00FF65D2">
        <w:rPr>
          <w:rFonts w:ascii="Arial" w:hAnsi="Arial" w:cs="Arial"/>
        </w:rPr>
        <w:t xml:space="preserve"> rights to group health </w:t>
      </w:r>
      <w:r w:rsidR="008C116D" w:rsidRPr="00FF65D2">
        <w:rPr>
          <w:rFonts w:ascii="Arial" w:hAnsi="Arial" w:cs="Arial"/>
          <w:b/>
          <w:bCs/>
        </w:rPr>
        <w:t>B</w:t>
      </w:r>
      <w:r w:rsidRPr="00FF65D2">
        <w:rPr>
          <w:rFonts w:ascii="Arial" w:hAnsi="Arial" w:cs="Arial"/>
          <w:b/>
        </w:rPr>
        <w:t>enefits</w:t>
      </w:r>
      <w:r w:rsidRPr="00FF65D2">
        <w:rPr>
          <w:rFonts w:ascii="Arial" w:hAnsi="Arial" w:cs="Arial"/>
        </w:rPr>
        <w:t xml:space="preserve"> coverage </w:t>
      </w:r>
      <w:proofErr w:type="gramStart"/>
      <w:r w:rsidRPr="00FF65D2">
        <w:rPr>
          <w:rFonts w:ascii="Arial" w:hAnsi="Arial" w:cs="Arial"/>
        </w:rPr>
        <w:t>is</w:t>
      </w:r>
      <w:proofErr w:type="gramEnd"/>
      <w:r w:rsidRPr="00FF65D2">
        <w:rPr>
          <w:rFonts w:ascii="Arial" w:hAnsi="Arial" w:cs="Arial"/>
        </w:rPr>
        <w:t xml:space="preserve"> forfeited if a </w:t>
      </w:r>
      <w:r w:rsidR="005E56DC" w:rsidRPr="00FF65D2">
        <w:rPr>
          <w:rFonts w:ascii="Arial" w:hAnsi="Arial" w:cs="Arial"/>
          <w:b/>
          <w:bCs/>
        </w:rPr>
        <w:t>Participant</w:t>
      </w:r>
      <w:r w:rsidRPr="00FF65D2">
        <w:rPr>
          <w:rFonts w:ascii="Arial" w:hAnsi="Arial" w:cs="Arial"/>
        </w:rPr>
        <w:t xml:space="preserve"> assigns or transfers such </w:t>
      </w:r>
      <w:r w:rsidR="008C116D" w:rsidRPr="00FF65D2">
        <w:rPr>
          <w:rFonts w:ascii="Arial" w:hAnsi="Arial" w:cs="Arial"/>
        </w:rPr>
        <w:t>rights or</w:t>
      </w:r>
      <w:r w:rsidRPr="00FF65D2">
        <w:rPr>
          <w:rFonts w:ascii="Arial" w:hAnsi="Arial" w:cs="Arial"/>
        </w:rPr>
        <w:t xml:space="preserve"> aids any other person in obtaining </w:t>
      </w:r>
      <w:r w:rsidR="008C116D" w:rsidRPr="00FF65D2">
        <w:rPr>
          <w:rFonts w:ascii="Arial" w:hAnsi="Arial" w:cs="Arial"/>
          <w:b/>
          <w:bCs/>
        </w:rPr>
        <w:t>B</w:t>
      </w:r>
      <w:r w:rsidRPr="00FF65D2">
        <w:rPr>
          <w:rFonts w:ascii="Arial" w:hAnsi="Arial" w:cs="Arial"/>
          <w:b/>
        </w:rPr>
        <w:t>enefits</w:t>
      </w:r>
      <w:r w:rsidRPr="00FF65D2">
        <w:rPr>
          <w:rFonts w:ascii="Arial" w:hAnsi="Arial" w:cs="Arial"/>
        </w:rPr>
        <w:t xml:space="preserve"> to which they are not entitled, or otherwise fraudulently attempts to obtain </w:t>
      </w:r>
      <w:r w:rsidR="008C116D" w:rsidRPr="00FF65D2">
        <w:rPr>
          <w:rFonts w:ascii="Arial" w:hAnsi="Arial" w:cs="Arial"/>
          <w:b/>
          <w:bCs/>
        </w:rPr>
        <w:t>B</w:t>
      </w:r>
      <w:r w:rsidRPr="00FF65D2">
        <w:rPr>
          <w:rFonts w:ascii="Arial" w:hAnsi="Arial" w:cs="Arial"/>
          <w:b/>
        </w:rPr>
        <w:t>enefits</w:t>
      </w:r>
      <w:r w:rsidRPr="00FF65D2">
        <w:rPr>
          <w:rFonts w:ascii="Arial" w:hAnsi="Arial" w:cs="Arial"/>
        </w:rPr>
        <w:t xml:space="preserve">. Coverage terminates the beginning of the month following action of the </w:t>
      </w:r>
      <w:r w:rsidRPr="00FF65D2">
        <w:rPr>
          <w:rFonts w:ascii="Arial" w:hAnsi="Arial" w:cs="Arial"/>
          <w:b/>
          <w:bCs/>
        </w:rPr>
        <w:t>Board</w:t>
      </w:r>
      <w:r w:rsidRPr="00FF65D2">
        <w:rPr>
          <w:rFonts w:ascii="Arial" w:hAnsi="Arial" w:cs="Arial"/>
        </w:rPr>
        <w:t xml:space="preserve">. Re-enrollment is possible only if the person is employed by an employer where the coverage is available and is limited to occur during the annual </w:t>
      </w:r>
      <w:r w:rsidR="00155882" w:rsidRPr="00FF65D2">
        <w:rPr>
          <w:rFonts w:ascii="Arial" w:hAnsi="Arial" w:cs="Arial"/>
          <w:b/>
          <w:bCs/>
        </w:rPr>
        <w:t xml:space="preserve">Open Enrollment </w:t>
      </w:r>
      <w:r w:rsidRPr="00FF65D2">
        <w:rPr>
          <w:rFonts w:ascii="Arial" w:hAnsi="Arial" w:cs="Arial"/>
        </w:rPr>
        <w:t xml:space="preserve">period. Re-enrollment options may be limited under the </w:t>
      </w:r>
      <w:r w:rsidRPr="00FF65D2">
        <w:rPr>
          <w:rFonts w:ascii="Arial" w:hAnsi="Arial" w:cs="Arial"/>
          <w:b/>
          <w:bCs/>
        </w:rPr>
        <w:t>Board’s</w:t>
      </w:r>
      <w:r w:rsidRPr="00FF65D2">
        <w:rPr>
          <w:rFonts w:ascii="Arial" w:hAnsi="Arial" w:cs="Arial"/>
        </w:rPr>
        <w:t xml:space="preserve"> authority.</w:t>
      </w:r>
    </w:p>
    <w:p w14:paraId="38273E00" w14:textId="77777777" w:rsidR="00A914B3" w:rsidRPr="00FF65D2" w:rsidRDefault="00A914B3" w:rsidP="00A914B3">
      <w:pPr>
        <w:autoSpaceDE w:val="0"/>
        <w:autoSpaceDN w:val="0"/>
        <w:adjustRightInd w:val="0"/>
        <w:spacing w:after="0"/>
        <w:rPr>
          <w:rFonts w:ascii="Arial" w:hAnsi="Arial" w:cs="Arial"/>
        </w:rPr>
      </w:pPr>
    </w:p>
    <w:p w14:paraId="1C4E3CBD" w14:textId="2BE62CAB" w:rsidR="00E74C40" w:rsidRDefault="00E74C40" w:rsidP="00E74C40">
      <w:pPr>
        <w:spacing w:after="0" w:line="264" w:lineRule="auto"/>
        <w:jc w:val="both"/>
        <w:rPr>
          <w:rFonts w:ascii="Arial" w:eastAsia="Times New Roman" w:hAnsi="Arial" w:cs="Arial"/>
        </w:rPr>
      </w:pPr>
      <w:r w:rsidRPr="00FF65D2">
        <w:rPr>
          <w:rFonts w:ascii="Arial" w:eastAsia="Times New Roman" w:hAnsi="Arial" w:cs="Arial"/>
        </w:rPr>
        <w:t xml:space="preserve">The </w:t>
      </w:r>
      <w:r w:rsidRPr="00FF65D2">
        <w:rPr>
          <w:rFonts w:ascii="Arial" w:eastAsia="Times New Roman" w:hAnsi="Arial" w:cs="Arial"/>
          <w:b/>
          <w:bCs/>
        </w:rPr>
        <w:t>Board</w:t>
      </w:r>
      <w:r w:rsidRPr="00FF65D2">
        <w:rPr>
          <w:rFonts w:ascii="Arial" w:eastAsia="Times New Roman" w:hAnsi="Arial" w:cs="Arial"/>
        </w:rPr>
        <w:t xml:space="preserve"> may forfeit a </w:t>
      </w:r>
      <w:r w:rsidRPr="00FF65D2">
        <w:rPr>
          <w:rFonts w:ascii="Arial" w:eastAsia="Times New Roman" w:hAnsi="Arial" w:cs="Arial"/>
          <w:b/>
          <w:bCs/>
        </w:rPr>
        <w:t>Subscriber’s</w:t>
      </w:r>
      <w:r w:rsidRPr="00FF65D2">
        <w:rPr>
          <w:rFonts w:ascii="Arial" w:eastAsia="Times New Roman" w:hAnsi="Arial" w:cs="Arial"/>
        </w:rPr>
        <w:t xml:space="preserve"> rights to </w:t>
      </w:r>
      <w:r w:rsidR="00915D08">
        <w:rPr>
          <w:rFonts w:ascii="Arial" w:eastAsia="Times New Roman" w:hAnsi="Arial" w:cs="Arial"/>
        </w:rPr>
        <w:t xml:space="preserve">participate in </w:t>
      </w:r>
      <w:r w:rsidRPr="00FF65D2">
        <w:rPr>
          <w:rFonts w:ascii="Arial" w:eastAsia="Times New Roman" w:hAnsi="Arial" w:cs="Arial"/>
        </w:rPr>
        <w:t xml:space="preserve">the </w:t>
      </w:r>
      <w:r w:rsidR="00915D08" w:rsidRPr="007E0097">
        <w:rPr>
          <w:rFonts w:ascii="Arial" w:eastAsia="Times New Roman" w:hAnsi="Arial" w:cs="Arial"/>
          <w:b/>
          <w:bCs/>
        </w:rPr>
        <w:t>GHIP</w:t>
      </w:r>
      <w:r w:rsidRPr="00FF65D2">
        <w:rPr>
          <w:rFonts w:ascii="Arial" w:eastAsia="Times New Roman" w:hAnsi="Arial" w:cs="Arial"/>
        </w:rPr>
        <w:t xml:space="preserve"> if a </w:t>
      </w:r>
      <w:r w:rsidRPr="00FF65D2">
        <w:rPr>
          <w:rFonts w:ascii="Arial" w:eastAsia="Times New Roman" w:hAnsi="Arial" w:cs="Arial"/>
          <w:b/>
          <w:bCs/>
        </w:rPr>
        <w:t>Participant</w:t>
      </w:r>
      <w:r w:rsidRPr="00FF65D2">
        <w:rPr>
          <w:rFonts w:ascii="Arial" w:eastAsia="Times New Roman" w:hAnsi="Arial" w:cs="Arial"/>
        </w:rPr>
        <w:t xml:space="preserve"> fraudulently or inappropriately assigns or transfers rights to an ineligible individual, aids any other person in obtaining </w:t>
      </w:r>
      <w:r w:rsidRPr="00FF65D2">
        <w:rPr>
          <w:rFonts w:ascii="Arial" w:eastAsia="Times New Roman" w:hAnsi="Arial" w:cs="Arial"/>
          <w:b/>
          <w:bCs/>
        </w:rPr>
        <w:t>Benefits</w:t>
      </w:r>
      <w:r w:rsidRPr="00FF65D2">
        <w:rPr>
          <w:rFonts w:ascii="Arial" w:eastAsia="Times New Roman" w:hAnsi="Arial" w:cs="Arial"/>
        </w:rPr>
        <w:t xml:space="preserve"> to which they are not entitled, or otherwise fraudulently attempts to obtain </w:t>
      </w:r>
      <w:r w:rsidRPr="00FF65D2">
        <w:rPr>
          <w:rFonts w:ascii="Arial" w:eastAsia="Times New Roman" w:hAnsi="Arial" w:cs="Arial"/>
          <w:b/>
          <w:bCs/>
        </w:rPr>
        <w:t>Benefits</w:t>
      </w:r>
      <w:r w:rsidRPr="00FF65D2">
        <w:rPr>
          <w:rFonts w:ascii="Arial" w:eastAsia="Times New Roman" w:hAnsi="Arial" w:cs="Arial"/>
        </w:rPr>
        <w:t xml:space="preserve">. </w:t>
      </w:r>
    </w:p>
    <w:p w14:paraId="10A4C0DC" w14:textId="77777777" w:rsidR="00A379EE" w:rsidRPr="00FF65D2" w:rsidRDefault="00A379EE" w:rsidP="00E74C40">
      <w:pPr>
        <w:spacing w:after="0" w:line="264" w:lineRule="auto"/>
        <w:jc w:val="both"/>
        <w:rPr>
          <w:rFonts w:ascii="Arial" w:eastAsia="Times New Roman" w:hAnsi="Arial" w:cs="Arial"/>
        </w:rPr>
      </w:pPr>
    </w:p>
    <w:p w14:paraId="54825F9D" w14:textId="3ADFF9B5" w:rsidR="00A914B3" w:rsidRPr="00FF65D2" w:rsidRDefault="005E56DC" w:rsidP="00A914B3">
      <w:pPr>
        <w:autoSpaceDE w:val="0"/>
        <w:autoSpaceDN w:val="0"/>
        <w:adjustRightInd w:val="0"/>
        <w:spacing w:after="0"/>
        <w:rPr>
          <w:rFonts w:ascii="Arial" w:hAnsi="Arial" w:cs="Arial"/>
        </w:rPr>
      </w:pPr>
      <w:r w:rsidRPr="00FF65D2">
        <w:rPr>
          <w:rFonts w:ascii="Arial" w:hAnsi="Arial" w:cs="Arial"/>
          <w:b/>
          <w:bCs/>
        </w:rPr>
        <w:t>ETF</w:t>
      </w:r>
      <w:r w:rsidR="00A914B3" w:rsidRPr="00FF65D2">
        <w:rPr>
          <w:rFonts w:ascii="Arial" w:hAnsi="Arial" w:cs="Arial"/>
        </w:rPr>
        <w:t xml:space="preserve"> may at any time request such documentation as it deems necessary to substantiate </w:t>
      </w:r>
      <w:r w:rsidR="00155882" w:rsidRPr="00FF65D2">
        <w:rPr>
          <w:rFonts w:ascii="Arial" w:hAnsi="Arial" w:cs="Arial"/>
          <w:b/>
          <w:bCs/>
        </w:rPr>
        <w:t>Subscriber</w:t>
      </w:r>
      <w:r w:rsidR="00A914B3" w:rsidRPr="00FF65D2">
        <w:rPr>
          <w:rFonts w:ascii="Arial" w:hAnsi="Arial" w:cs="Arial"/>
        </w:rPr>
        <w:t xml:space="preserve"> or </w:t>
      </w:r>
      <w:r w:rsidR="00155882" w:rsidRPr="00FF65D2">
        <w:rPr>
          <w:rFonts w:ascii="Arial" w:hAnsi="Arial" w:cs="Arial"/>
          <w:b/>
          <w:bCs/>
        </w:rPr>
        <w:t>Dependent</w:t>
      </w:r>
      <w:r w:rsidR="00A914B3" w:rsidRPr="00FF65D2">
        <w:rPr>
          <w:rFonts w:ascii="Arial" w:hAnsi="Arial" w:cs="Arial"/>
        </w:rPr>
        <w:t xml:space="preserve"> eligibility. Failure to provide such documentation upon request </w:t>
      </w:r>
      <w:r w:rsidR="00155882" w:rsidRPr="00FF65D2">
        <w:rPr>
          <w:rFonts w:ascii="Arial" w:hAnsi="Arial" w:cs="Arial"/>
        </w:rPr>
        <w:t>may</w:t>
      </w:r>
      <w:r w:rsidR="00A914B3" w:rsidRPr="00FF65D2">
        <w:rPr>
          <w:rFonts w:ascii="Arial" w:hAnsi="Arial" w:cs="Arial"/>
        </w:rPr>
        <w:t xml:space="preserve"> result in the suspension of benefits.</w:t>
      </w:r>
    </w:p>
    <w:p w14:paraId="204095FD" w14:textId="68C6E0C7" w:rsidR="00380A57" w:rsidRPr="00FF65D2" w:rsidRDefault="00380A57" w:rsidP="00A914B3">
      <w:pPr>
        <w:autoSpaceDE w:val="0"/>
        <w:autoSpaceDN w:val="0"/>
        <w:adjustRightInd w:val="0"/>
        <w:spacing w:after="0"/>
        <w:rPr>
          <w:rFonts w:ascii="Arial" w:hAnsi="Arial" w:cs="Arial"/>
        </w:rPr>
      </w:pPr>
    </w:p>
    <w:p w14:paraId="7FB84E2D" w14:textId="62348724" w:rsidR="00380A57" w:rsidRPr="00FF65D2" w:rsidRDefault="00E74C40" w:rsidP="009A6133">
      <w:pPr>
        <w:autoSpaceDE w:val="0"/>
        <w:autoSpaceDN w:val="0"/>
        <w:adjustRightInd w:val="0"/>
        <w:spacing w:after="0"/>
        <w:rPr>
          <w:rFonts w:ascii="Arial" w:hAnsi="Arial" w:cs="Arial"/>
        </w:rPr>
      </w:pPr>
      <w:r w:rsidRPr="00FF65D2">
        <w:rPr>
          <w:rFonts w:ascii="Arial" w:hAnsi="Arial" w:cs="Arial"/>
        </w:rPr>
        <w:t>T</w:t>
      </w:r>
      <w:r w:rsidR="00380A57" w:rsidRPr="00FF65D2">
        <w:rPr>
          <w:rFonts w:ascii="Arial" w:hAnsi="Arial" w:cs="Arial"/>
        </w:rPr>
        <w:t xml:space="preserve">he </w:t>
      </w:r>
      <w:r w:rsidR="00380A57" w:rsidRPr="00FF65D2">
        <w:rPr>
          <w:rFonts w:ascii="Arial" w:hAnsi="Arial" w:cs="Arial"/>
          <w:b/>
          <w:bCs/>
        </w:rPr>
        <w:t xml:space="preserve">Health Plan </w:t>
      </w:r>
      <w:r w:rsidR="00380A57" w:rsidRPr="00FF65D2">
        <w:rPr>
          <w:rFonts w:ascii="Arial" w:hAnsi="Arial" w:cs="Arial"/>
        </w:rPr>
        <w:t xml:space="preserve">shall report to </w:t>
      </w:r>
      <w:r w:rsidR="00380A57" w:rsidRPr="00FF65D2">
        <w:rPr>
          <w:rFonts w:ascii="Arial" w:hAnsi="Arial" w:cs="Arial"/>
          <w:b/>
          <w:bCs/>
        </w:rPr>
        <w:t>ETF</w:t>
      </w:r>
      <w:r w:rsidR="00380A57" w:rsidRPr="00FF65D2">
        <w:rPr>
          <w:rFonts w:ascii="Arial" w:hAnsi="Arial" w:cs="Arial"/>
        </w:rPr>
        <w:t xml:space="preserve"> any suspected or identified </w:t>
      </w:r>
      <w:r w:rsidR="00380A57" w:rsidRPr="00FF65D2">
        <w:rPr>
          <w:rFonts w:ascii="Arial" w:hAnsi="Arial" w:cs="Arial"/>
          <w:b/>
          <w:bCs/>
        </w:rPr>
        <w:t>Participant</w:t>
      </w:r>
      <w:r w:rsidR="00380A57" w:rsidRPr="00FF65D2">
        <w:rPr>
          <w:rFonts w:ascii="Arial" w:hAnsi="Arial" w:cs="Arial"/>
        </w:rPr>
        <w:t xml:space="preserve"> fraud. The </w:t>
      </w:r>
      <w:r w:rsidRPr="00FF65D2">
        <w:rPr>
          <w:rFonts w:ascii="Arial" w:hAnsi="Arial" w:cs="Arial"/>
          <w:b/>
          <w:bCs/>
        </w:rPr>
        <w:t>Health Plan</w:t>
      </w:r>
      <w:r w:rsidR="00380A57" w:rsidRPr="00FF65D2">
        <w:rPr>
          <w:rFonts w:ascii="Arial" w:hAnsi="Arial" w:cs="Arial"/>
        </w:rPr>
        <w:t xml:space="preserve"> must cooperate with the investigation of fraud and provide information including aggregate claim amounts or other documentation, as requested by the </w:t>
      </w:r>
      <w:r w:rsidR="00380A57" w:rsidRPr="00FF65D2">
        <w:rPr>
          <w:rFonts w:ascii="Arial" w:hAnsi="Arial" w:cs="Arial"/>
          <w:b/>
          <w:bCs/>
        </w:rPr>
        <w:t>ETF</w:t>
      </w:r>
      <w:r w:rsidR="00380A57" w:rsidRPr="00FF65D2">
        <w:rPr>
          <w:rFonts w:ascii="Arial" w:hAnsi="Arial" w:cs="Arial"/>
        </w:rPr>
        <w:t>. Fraud may result in the reprocessing of claims and recovery of overpayments</w:t>
      </w:r>
      <w:r w:rsidRPr="00FF65D2">
        <w:rPr>
          <w:rFonts w:ascii="Arial" w:hAnsi="Arial" w:cs="Arial"/>
        </w:rPr>
        <w:t>.</w:t>
      </w:r>
    </w:p>
    <w:p w14:paraId="289AED2B" w14:textId="0F0CF070" w:rsidR="00A914B3" w:rsidRPr="00FF65D2" w:rsidRDefault="00A914B3" w:rsidP="00A914B3">
      <w:pPr>
        <w:autoSpaceDE w:val="0"/>
        <w:autoSpaceDN w:val="0"/>
        <w:adjustRightInd w:val="0"/>
        <w:spacing w:after="0"/>
        <w:rPr>
          <w:rFonts w:ascii="Arial" w:hAnsi="Arial" w:cs="Arial"/>
        </w:rPr>
      </w:pPr>
    </w:p>
    <w:p w14:paraId="7E70B1B4" w14:textId="24CE32FD" w:rsidR="00155882" w:rsidRPr="00FF65D2" w:rsidRDefault="00155882" w:rsidP="009A6133">
      <w:pPr>
        <w:pStyle w:val="Heading2"/>
        <w:rPr>
          <w:rFonts w:ascii="Arial" w:hAnsi="Arial" w:cs="Arial"/>
        </w:rPr>
      </w:pPr>
      <w:bookmarkStart w:id="264" w:name="_Toc140570743"/>
      <w:r w:rsidRPr="00FF65D2">
        <w:rPr>
          <w:rFonts w:ascii="Arial" w:hAnsi="Arial" w:cs="Arial"/>
        </w:rPr>
        <w:t>C. Enrollment Change Due to Member Behavior</w:t>
      </w:r>
      <w:bookmarkEnd w:id="264"/>
    </w:p>
    <w:p w14:paraId="5A894A02" w14:textId="4435335C" w:rsidR="00A914B3" w:rsidRPr="00FF65D2" w:rsidRDefault="00A914B3" w:rsidP="00A914B3">
      <w:pPr>
        <w:autoSpaceDE w:val="0"/>
        <w:autoSpaceDN w:val="0"/>
        <w:adjustRightInd w:val="0"/>
        <w:spacing w:after="0"/>
        <w:rPr>
          <w:rFonts w:ascii="Arial" w:hAnsi="Arial" w:cs="Arial"/>
          <w:b/>
          <w:bCs/>
        </w:rPr>
      </w:pPr>
      <w:r w:rsidRPr="00FF65D2">
        <w:rPr>
          <w:rFonts w:ascii="Arial" w:hAnsi="Arial" w:cs="Arial"/>
        </w:rPr>
        <w:t xml:space="preserve">In situations where a </w:t>
      </w:r>
      <w:r w:rsidR="005E56DC" w:rsidRPr="00FF65D2">
        <w:rPr>
          <w:rFonts w:ascii="Arial" w:hAnsi="Arial" w:cs="Arial"/>
          <w:b/>
          <w:bCs/>
        </w:rPr>
        <w:t>Participant</w:t>
      </w:r>
      <w:r w:rsidRPr="00FF65D2">
        <w:rPr>
          <w:rFonts w:ascii="Arial" w:hAnsi="Arial" w:cs="Arial"/>
        </w:rPr>
        <w:t xml:space="preserve"> has committed acts of physical or verbal </w:t>
      </w:r>
      <w:r w:rsidR="008C116D" w:rsidRPr="00FF65D2">
        <w:rPr>
          <w:rFonts w:ascii="Arial" w:hAnsi="Arial" w:cs="Arial"/>
        </w:rPr>
        <w:t>abuse or</w:t>
      </w:r>
      <w:r w:rsidRPr="00FF65D2">
        <w:rPr>
          <w:rFonts w:ascii="Arial" w:hAnsi="Arial" w:cs="Arial"/>
        </w:rPr>
        <w:t xml:space="preserve"> is unable to establish/maintain a satisfactory physician-patient relationship with the current or alternate </w:t>
      </w:r>
      <w:r w:rsidRPr="00FF65D2">
        <w:rPr>
          <w:rFonts w:ascii="Arial" w:hAnsi="Arial" w:cs="Arial"/>
          <w:b/>
        </w:rPr>
        <w:lastRenderedPageBreak/>
        <w:t>Primary Care</w:t>
      </w:r>
      <w:r w:rsidRPr="00FF65D2">
        <w:rPr>
          <w:rFonts w:ascii="Arial" w:hAnsi="Arial" w:cs="Arial"/>
        </w:rPr>
        <w:t xml:space="preserve"> </w:t>
      </w:r>
      <w:r w:rsidR="00155882" w:rsidRPr="00FF65D2">
        <w:rPr>
          <w:rFonts w:ascii="Arial" w:hAnsi="Arial" w:cs="Arial"/>
          <w:b/>
          <w:bCs/>
        </w:rPr>
        <w:t>Provider</w:t>
      </w:r>
      <w:r w:rsidRPr="00FF65D2">
        <w:rPr>
          <w:rFonts w:ascii="Arial" w:hAnsi="Arial" w:cs="Arial"/>
        </w:rPr>
        <w:t xml:space="preserve">, disenrollment efforts may be initiated by the </w:t>
      </w:r>
      <w:r w:rsidR="005E56DC" w:rsidRPr="00FF65D2">
        <w:rPr>
          <w:rFonts w:ascii="Arial" w:hAnsi="Arial" w:cs="Arial"/>
          <w:b/>
          <w:bCs/>
        </w:rPr>
        <w:t>Health Plan</w:t>
      </w:r>
      <w:r w:rsidRPr="00FF65D2">
        <w:rPr>
          <w:rFonts w:ascii="Arial" w:hAnsi="Arial" w:cs="Arial"/>
        </w:rPr>
        <w:t xml:space="preserve"> or the </w:t>
      </w:r>
      <w:r w:rsidRPr="00FF65D2">
        <w:rPr>
          <w:rFonts w:ascii="Arial" w:hAnsi="Arial" w:cs="Arial"/>
          <w:b/>
          <w:bCs/>
        </w:rPr>
        <w:t>Board</w:t>
      </w:r>
      <w:r w:rsidRPr="00FF65D2">
        <w:rPr>
          <w:rFonts w:ascii="Arial" w:hAnsi="Arial" w:cs="Arial"/>
        </w:rPr>
        <w:t xml:space="preserve">. The </w:t>
      </w:r>
      <w:r w:rsidR="00155882" w:rsidRPr="00FF65D2">
        <w:rPr>
          <w:rFonts w:ascii="Arial" w:hAnsi="Arial" w:cs="Arial"/>
          <w:b/>
          <w:bCs/>
        </w:rPr>
        <w:t>Subscriber’s</w:t>
      </w:r>
      <w:r w:rsidRPr="00FF65D2">
        <w:rPr>
          <w:rFonts w:ascii="Arial" w:hAnsi="Arial" w:cs="Arial"/>
        </w:rPr>
        <w:t xml:space="preserve"> disenrollment is effective the first of the month following completion of the </w:t>
      </w:r>
      <w:r w:rsidR="00530251" w:rsidRPr="00FF65D2">
        <w:rPr>
          <w:rFonts w:ascii="Arial" w:hAnsi="Arial" w:cs="Arial"/>
          <w:b/>
          <w:bCs/>
        </w:rPr>
        <w:t>Grievance</w:t>
      </w:r>
      <w:r w:rsidRPr="00FF65D2">
        <w:rPr>
          <w:rFonts w:ascii="Arial" w:hAnsi="Arial" w:cs="Arial"/>
        </w:rPr>
        <w:t xml:space="preserve"> process and approval of the </w:t>
      </w:r>
      <w:r w:rsidRPr="00FF65D2">
        <w:rPr>
          <w:rFonts w:ascii="Arial" w:hAnsi="Arial" w:cs="Arial"/>
          <w:b/>
          <w:bCs/>
        </w:rPr>
        <w:t>Board</w:t>
      </w:r>
      <w:r w:rsidRPr="00FF65D2">
        <w:rPr>
          <w:rFonts w:ascii="Arial" w:hAnsi="Arial" w:cs="Arial"/>
        </w:rPr>
        <w:t xml:space="preserve">. Coverage and enrollment options may be limited by the </w:t>
      </w:r>
      <w:r w:rsidRPr="00FF65D2">
        <w:rPr>
          <w:rFonts w:ascii="Arial" w:hAnsi="Arial" w:cs="Arial"/>
          <w:b/>
          <w:bCs/>
        </w:rPr>
        <w:t>Board</w:t>
      </w:r>
      <w:r w:rsidRPr="00FF65D2">
        <w:rPr>
          <w:rFonts w:ascii="Arial" w:hAnsi="Arial" w:cs="Arial"/>
        </w:rPr>
        <w:t>.</w:t>
      </w:r>
    </w:p>
    <w:p w14:paraId="19F5DCE5" w14:textId="77777777" w:rsidR="00E00B6C" w:rsidRPr="00FF65D2" w:rsidRDefault="00E00B6C" w:rsidP="00611C69">
      <w:pPr>
        <w:spacing w:after="0"/>
        <w:rPr>
          <w:rFonts w:ascii="Arial" w:eastAsia="Times New Roman" w:hAnsi="Arial" w:cs="Arial"/>
          <w:iCs/>
          <w:color w:val="000000"/>
        </w:rPr>
      </w:pPr>
    </w:p>
    <w:p w14:paraId="78950F72" w14:textId="0BAE81E8" w:rsidR="00F25B29" w:rsidRPr="00FF65D2" w:rsidRDefault="00155882" w:rsidP="009A6133">
      <w:pPr>
        <w:pStyle w:val="Heading2"/>
        <w:rPr>
          <w:rFonts w:ascii="Arial" w:hAnsi="Arial" w:cs="Arial"/>
        </w:rPr>
      </w:pPr>
      <w:bookmarkStart w:id="265" w:name="_Toc431904999"/>
      <w:bookmarkStart w:id="266" w:name="_Toc512935242"/>
      <w:bookmarkStart w:id="267" w:name="_Toc16090411"/>
      <w:bookmarkStart w:id="268" w:name="_Toc52374053"/>
      <w:bookmarkStart w:id="269" w:name="_Toc140570744"/>
      <w:r w:rsidRPr="00FF65D2">
        <w:rPr>
          <w:rFonts w:ascii="Arial" w:hAnsi="Arial" w:cs="Arial"/>
        </w:rPr>
        <w:t xml:space="preserve">D. </w:t>
      </w:r>
      <w:r w:rsidR="00F25B29" w:rsidRPr="00FF65D2">
        <w:rPr>
          <w:rFonts w:ascii="Arial" w:hAnsi="Arial" w:cs="Arial"/>
        </w:rPr>
        <w:t>Right to Obtain and Provide Information</w:t>
      </w:r>
      <w:bookmarkEnd w:id="265"/>
      <w:bookmarkEnd w:id="266"/>
      <w:bookmarkEnd w:id="267"/>
      <w:bookmarkEnd w:id="268"/>
      <w:bookmarkEnd w:id="269"/>
    </w:p>
    <w:p w14:paraId="097E730A" w14:textId="48003726" w:rsidR="00F25B29" w:rsidRPr="00FF65D2" w:rsidRDefault="00F25B29" w:rsidP="00611C69">
      <w:pPr>
        <w:autoSpaceDE w:val="0"/>
        <w:autoSpaceDN w:val="0"/>
        <w:adjustRightInd w:val="0"/>
        <w:spacing w:after="0"/>
        <w:rPr>
          <w:rFonts w:ascii="Arial" w:hAnsi="Arial" w:cs="Arial"/>
        </w:rPr>
      </w:pPr>
      <w:r w:rsidRPr="00FF65D2">
        <w:rPr>
          <w:rFonts w:ascii="Arial" w:hAnsi="Arial" w:cs="Arial"/>
        </w:rPr>
        <w:t xml:space="preserve">Each </w:t>
      </w:r>
      <w:r w:rsidR="005E56DC" w:rsidRPr="00FF65D2">
        <w:rPr>
          <w:rFonts w:ascii="Arial" w:hAnsi="Arial" w:cs="Arial"/>
          <w:b/>
          <w:bCs/>
        </w:rPr>
        <w:t>Participant</w:t>
      </w:r>
      <w:r w:rsidRPr="00FF65D2">
        <w:rPr>
          <w:rFonts w:ascii="Arial" w:hAnsi="Arial" w:cs="Arial"/>
        </w:rPr>
        <w:t xml:space="preserve"> agrees that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may obtain from the </w:t>
      </w:r>
      <w:r w:rsidR="005E56DC" w:rsidRPr="00FF65D2">
        <w:rPr>
          <w:rFonts w:ascii="Arial" w:hAnsi="Arial" w:cs="Arial"/>
          <w:b/>
          <w:bCs/>
        </w:rPr>
        <w:t>Participan</w:t>
      </w:r>
      <w:r w:rsidR="00155882" w:rsidRPr="00FF65D2">
        <w:rPr>
          <w:rFonts w:ascii="Arial" w:hAnsi="Arial" w:cs="Arial"/>
          <w:b/>
          <w:bCs/>
        </w:rPr>
        <w:t>t’s</w:t>
      </w:r>
      <w:r w:rsidRPr="00FF65D2">
        <w:rPr>
          <w:rFonts w:ascii="Arial" w:hAnsi="Arial" w:cs="Arial"/>
        </w:rPr>
        <w:t xml:space="preserve"> health care </w:t>
      </w:r>
      <w:r w:rsidR="00155882" w:rsidRPr="00FF65D2">
        <w:rPr>
          <w:rFonts w:ascii="Arial" w:hAnsi="Arial" w:cs="Arial"/>
          <w:b/>
          <w:bCs/>
        </w:rPr>
        <w:t>Providers</w:t>
      </w:r>
      <w:r w:rsidR="00155882" w:rsidRPr="00FF65D2">
        <w:rPr>
          <w:rFonts w:ascii="Arial" w:hAnsi="Arial" w:cs="Arial"/>
        </w:rPr>
        <w:t xml:space="preserve"> </w:t>
      </w:r>
      <w:r w:rsidRPr="00FF65D2">
        <w:rPr>
          <w:rFonts w:ascii="Arial" w:hAnsi="Arial" w:cs="Arial"/>
        </w:rPr>
        <w:t xml:space="preserve">the information (including medical records) that is reasonably necessary, </w:t>
      </w:r>
      <w:proofErr w:type="gramStart"/>
      <w:r w:rsidRPr="00FF65D2">
        <w:rPr>
          <w:rFonts w:ascii="Arial" w:hAnsi="Arial" w:cs="Arial"/>
        </w:rPr>
        <w:t>relevant</w:t>
      </w:r>
      <w:proofErr w:type="gramEnd"/>
      <w:r w:rsidRPr="00FF65D2">
        <w:rPr>
          <w:rFonts w:ascii="Arial" w:hAnsi="Arial" w:cs="Arial"/>
        </w:rPr>
        <w:t xml:space="preserve"> and appropriate for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to evaluate in connection with its treatment, payment, or health care operations.</w:t>
      </w:r>
      <w:r w:rsidRPr="00FF65D2">
        <w:rPr>
          <w:rFonts w:ascii="Arial" w:hAnsi="Arial" w:cs="Arial"/>
          <w:iCs/>
          <w:color w:val="000000"/>
        </w:rPr>
        <w:t xml:space="preserve"> Each person claiming </w:t>
      </w:r>
      <w:r w:rsidR="008C116D" w:rsidRPr="00FF65D2">
        <w:rPr>
          <w:rFonts w:ascii="Arial" w:hAnsi="Arial" w:cs="Arial"/>
          <w:b/>
          <w:bCs/>
          <w:iCs/>
          <w:color w:val="000000"/>
        </w:rPr>
        <w:t>B</w:t>
      </w:r>
      <w:r w:rsidRPr="00FF65D2">
        <w:rPr>
          <w:rFonts w:ascii="Arial" w:hAnsi="Arial" w:cs="Arial"/>
          <w:b/>
          <w:color w:val="000000"/>
        </w:rPr>
        <w:t>enefits</w:t>
      </w:r>
      <w:r w:rsidRPr="00FF65D2">
        <w:rPr>
          <w:rFonts w:ascii="Arial" w:hAnsi="Arial" w:cs="Arial"/>
          <w:iCs/>
          <w:color w:val="000000"/>
        </w:rPr>
        <w:t xml:space="preserve"> must, upon request by the </w:t>
      </w:r>
      <w:r w:rsidR="005E56DC" w:rsidRPr="00FF65D2">
        <w:rPr>
          <w:rFonts w:ascii="Arial" w:hAnsi="Arial" w:cs="Arial"/>
          <w:b/>
          <w:bCs/>
          <w:iCs/>
          <w:color w:val="000000"/>
        </w:rPr>
        <w:t>Health Plan</w:t>
      </w:r>
      <w:r w:rsidRPr="00FF65D2">
        <w:rPr>
          <w:rFonts w:ascii="Arial" w:hAnsi="Arial" w:cs="Arial"/>
          <w:iCs/>
          <w:color w:val="000000"/>
        </w:rPr>
        <w:t xml:space="preserve">, provide any relevant and reasonably available information which the </w:t>
      </w:r>
      <w:r w:rsidR="005E56DC" w:rsidRPr="00FF65D2">
        <w:rPr>
          <w:rFonts w:ascii="Arial" w:hAnsi="Arial" w:cs="Arial"/>
          <w:b/>
          <w:bCs/>
          <w:iCs/>
          <w:color w:val="000000"/>
        </w:rPr>
        <w:t>Health Plan</w:t>
      </w:r>
      <w:r w:rsidRPr="00FF65D2">
        <w:rPr>
          <w:rFonts w:ascii="Arial" w:hAnsi="Arial" w:cs="Arial"/>
          <w:iCs/>
          <w:color w:val="000000"/>
        </w:rPr>
        <w:t xml:space="preserve"> believes is necessary to determine benefits payable. Failure to provide such information may result in denial of the claim at issue.</w:t>
      </w:r>
    </w:p>
    <w:p w14:paraId="53100C64" w14:textId="77777777" w:rsidR="00F25B29" w:rsidRPr="00FF65D2" w:rsidRDefault="00F25B29" w:rsidP="00611C69">
      <w:pPr>
        <w:autoSpaceDE w:val="0"/>
        <w:autoSpaceDN w:val="0"/>
        <w:adjustRightInd w:val="0"/>
        <w:spacing w:after="0"/>
        <w:rPr>
          <w:rFonts w:ascii="Arial" w:hAnsi="Arial" w:cs="Arial"/>
        </w:rPr>
      </w:pPr>
    </w:p>
    <w:p w14:paraId="1B07862F" w14:textId="21BF5C83" w:rsidR="00F25B29" w:rsidRPr="00FF65D2" w:rsidRDefault="00F25B29" w:rsidP="00611C69">
      <w:pPr>
        <w:autoSpaceDE w:val="0"/>
        <w:autoSpaceDN w:val="0"/>
        <w:adjustRightInd w:val="0"/>
        <w:spacing w:after="0"/>
        <w:rPr>
          <w:rFonts w:ascii="Arial" w:hAnsi="Arial" w:cs="Arial"/>
        </w:rPr>
      </w:pPr>
      <w:r w:rsidRPr="00FF65D2">
        <w:rPr>
          <w:rFonts w:ascii="Arial" w:hAnsi="Arial" w:cs="Arial"/>
        </w:rPr>
        <w:t xml:space="preserve">Each </w:t>
      </w:r>
      <w:r w:rsidR="005E56DC" w:rsidRPr="00FF65D2">
        <w:rPr>
          <w:rFonts w:ascii="Arial" w:hAnsi="Arial" w:cs="Arial"/>
          <w:b/>
          <w:bCs/>
        </w:rPr>
        <w:t>Participant</w:t>
      </w:r>
      <w:r w:rsidRPr="00FF65D2">
        <w:rPr>
          <w:rFonts w:ascii="Arial" w:hAnsi="Arial" w:cs="Arial"/>
        </w:rPr>
        <w:t xml:space="preserve"> agrees that information (including medical records) will, as reasonably necessary, </w:t>
      </w:r>
      <w:proofErr w:type="gramStart"/>
      <w:r w:rsidRPr="00FF65D2">
        <w:rPr>
          <w:rFonts w:ascii="Arial" w:hAnsi="Arial" w:cs="Arial"/>
        </w:rPr>
        <w:t>relevant</w:t>
      </w:r>
      <w:proofErr w:type="gramEnd"/>
      <w:r w:rsidRPr="00FF65D2">
        <w:rPr>
          <w:rFonts w:ascii="Arial" w:hAnsi="Arial" w:cs="Arial"/>
        </w:rPr>
        <w:t xml:space="preserve"> and appropriate, be disclosed as part of treatment, payment, or health care operations, including not only disclosures for such matters within the </w:t>
      </w:r>
      <w:r w:rsidR="005E56DC" w:rsidRPr="00FF65D2">
        <w:rPr>
          <w:rFonts w:ascii="Arial" w:hAnsi="Arial" w:cs="Arial"/>
          <w:b/>
          <w:bCs/>
        </w:rPr>
        <w:t>Health Plan</w:t>
      </w:r>
      <w:r w:rsidRPr="00FF65D2">
        <w:rPr>
          <w:rFonts w:ascii="Arial" w:hAnsi="Arial" w:cs="Arial"/>
        </w:rPr>
        <w:t xml:space="preserve"> and/or </w:t>
      </w:r>
      <w:r w:rsidR="00155882" w:rsidRPr="00FF65D2">
        <w:rPr>
          <w:rFonts w:ascii="Arial" w:hAnsi="Arial" w:cs="Arial"/>
          <w:b/>
          <w:bCs/>
        </w:rPr>
        <w:t>PBM</w:t>
      </w:r>
      <w:r w:rsidR="00155882" w:rsidRPr="00FF65D2">
        <w:rPr>
          <w:rFonts w:ascii="Arial" w:hAnsi="Arial" w:cs="Arial"/>
        </w:rPr>
        <w:t xml:space="preserve"> </w:t>
      </w:r>
      <w:r w:rsidRPr="00FF65D2">
        <w:rPr>
          <w:rFonts w:ascii="Arial" w:hAnsi="Arial" w:cs="Arial"/>
        </w:rPr>
        <w:t>but also disclosures to:</w:t>
      </w:r>
    </w:p>
    <w:p w14:paraId="79A68ED8" w14:textId="69E1162A" w:rsidR="00155882" w:rsidRPr="00FF65D2" w:rsidRDefault="00F25B29" w:rsidP="00546E29">
      <w:pPr>
        <w:pStyle w:val="ListParagraph"/>
        <w:numPr>
          <w:ilvl w:val="0"/>
          <w:numId w:val="23"/>
        </w:numPr>
        <w:ind w:left="720"/>
        <w:rPr>
          <w:rFonts w:ascii="Arial" w:hAnsi="Arial" w:cs="Arial"/>
        </w:rPr>
      </w:pPr>
      <w:r w:rsidRPr="00FF65D2">
        <w:rPr>
          <w:rFonts w:ascii="Arial" w:hAnsi="Arial" w:cs="Arial"/>
        </w:rPr>
        <w:t xml:space="preserve">Health care </w:t>
      </w:r>
      <w:r w:rsidR="00155882" w:rsidRPr="00FF65D2">
        <w:rPr>
          <w:rFonts w:ascii="Arial" w:hAnsi="Arial" w:cs="Arial"/>
          <w:b/>
          <w:bCs/>
        </w:rPr>
        <w:t>Providers</w:t>
      </w:r>
      <w:r w:rsidR="00155882" w:rsidRPr="00FF65D2">
        <w:rPr>
          <w:rFonts w:ascii="Arial" w:hAnsi="Arial" w:cs="Arial"/>
        </w:rPr>
        <w:t xml:space="preserve"> </w:t>
      </w:r>
      <w:r w:rsidRPr="00FF65D2">
        <w:rPr>
          <w:rFonts w:ascii="Arial" w:hAnsi="Arial" w:cs="Arial"/>
        </w:rPr>
        <w:t>as necessary and appropriate for treatment</w:t>
      </w:r>
      <w:r w:rsidR="00130B67">
        <w:rPr>
          <w:rFonts w:ascii="Arial" w:hAnsi="Arial" w:cs="Arial"/>
        </w:rPr>
        <w:t>;</w:t>
      </w:r>
      <w:r w:rsidR="00155882" w:rsidRPr="00FF65D2">
        <w:rPr>
          <w:rFonts w:ascii="Arial" w:hAnsi="Arial" w:cs="Arial"/>
        </w:rPr>
        <w:t xml:space="preserve"> </w:t>
      </w:r>
    </w:p>
    <w:p w14:paraId="53EC5AAB" w14:textId="7B1C2E55" w:rsidR="00F25B29" w:rsidRPr="00FF65D2" w:rsidRDefault="00F25B29" w:rsidP="00546E29">
      <w:pPr>
        <w:pStyle w:val="ListParagraph"/>
        <w:numPr>
          <w:ilvl w:val="0"/>
          <w:numId w:val="23"/>
        </w:numPr>
        <w:ind w:left="720"/>
        <w:rPr>
          <w:rFonts w:ascii="Arial" w:hAnsi="Arial" w:cs="Arial"/>
        </w:rPr>
      </w:pPr>
      <w:r w:rsidRPr="00FF65D2">
        <w:rPr>
          <w:rFonts w:ascii="Arial" w:hAnsi="Arial" w:cs="Arial"/>
        </w:rPr>
        <w:t xml:space="preserve">Appropriate </w:t>
      </w:r>
      <w:r w:rsidR="005E56DC" w:rsidRPr="00FF65D2">
        <w:rPr>
          <w:rFonts w:ascii="Arial" w:hAnsi="Arial" w:cs="Arial"/>
          <w:b/>
          <w:bCs/>
        </w:rPr>
        <w:t>ETF</w:t>
      </w:r>
      <w:r w:rsidRPr="00FF65D2">
        <w:rPr>
          <w:rFonts w:ascii="Arial" w:hAnsi="Arial" w:cs="Arial"/>
        </w:rPr>
        <w:t xml:space="preserve"> employees as part of conducting quality assessment and improvement activities, or reviewing the </w:t>
      </w:r>
      <w:r w:rsidR="005E56DC" w:rsidRPr="00FF65D2">
        <w:rPr>
          <w:rFonts w:ascii="Arial" w:hAnsi="Arial" w:cs="Arial"/>
          <w:b/>
          <w:bCs/>
        </w:rPr>
        <w:t>Health Pla</w:t>
      </w:r>
      <w:r w:rsidR="00155882" w:rsidRPr="00FF65D2">
        <w:rPr>
          <w:rFonts w:ascii="Arial" w:hAnsi="Arial" w:cs="Arial"/>
          <w:b/>
          <w:bCs/>
        </w:rPr>
        <w:t xml:space="preserve">n’s </w:t>
      </w:r>
      <w:r w:rsidR="00155882" w:rsidRPr="00FF65D2">
        <w:rPr>
          <w:rFonts w:ascii="Arial" w:hAnsi="Arial" w:cs="Arial"/>
        </w:rPr>
        <w:t xml:space="preserve">or </w:t>
      </w:r>
      <w:r w:rsidRPr="00FF65D2">
        <w:rPr>
          <w:rFonts w:ascii="Arial" w:hAnsi="Arial" w:cs="Arial"/>
          <w:b/>
          <w:bCs/>
        </w:rPr>
        <w:t>PBM’</w:t>
      </w:r>
      <w:r w:rsidR="00155882" w:rsidRPr="00FF65D2">
        <w:rPr>
          <w:rFonts w:ascii="Arial" w:hAnsi="Arial" w:cs="Arial"/>
          <w:b/>
          <w:bCs/>
        </w:rPr>
        <w:t>s</w:t>
      </w:r>
      <w:r w:rsidRPr="00FF65D2">
        <w:rPr>
          <w:rFonts w:ascii="Arial" w:hAnsi="Arial" w:cs="Arial"/>
        </w:rPr>
        <w:t xml:space="preserve"> claims determinations for compliance with contract requirements, or other necessary health care operations</w:t>
      </w:r>
      <w:r w:rsidR="00130B67">
        <w:rPr>
          <w:rFonts w:ascii="Arial" w:hAnsi="Arial" w:cs="Arial"/>
        </w:rPr>
        <w:t>;</w:t>
      </w:r>
      <w:r w:rsidR="004F5919">
        <w:rPr>
          <w:rFonts w:ascii="Arial" w:hAnsi="Arial" w:cs="Arial"/>
        </w:rPr>
        <w:t xml:space="preserve"> and</w:t>
      </w:r>
    </w:p>
    <w:p w14:paraId="0E8EA5D9" w14:textId="64120205" w:rsidR="00155882" w:rsidRPr="00FF65D2" w:rsidRDefault="00F25B29" w:rsidP="00546E29">
      <w:pPr>
        <w:pStyle w:val="ListParagraph"/>
        <w:numPr>
          <w:ilvl w:val="0"/>
          <w:numId w:val="23"/>
        </w:numPr>
        <w:spacing w:after="0" w:line="264" w:lineRule="auto"/>
        <w:ind w:left="720"/>
        <w:contextualSpacing w:val="0"/>
        <w:jc w:val="both"/>
        <w:rPr>
          <w:rFonts w:ascii="Arial" w:eastAsia="Times New Roman" w:hAnsi="Arial" w:cs="Arial"/>
        </w:rPr>
      </w:pPr>
      <w:r w:rsidRPr="00FF65D2">
        <w:rPr>
          <w:rFonts w:ascii="Arial" w:hAnsi="Arial" w:cs="Arial"/>
        </w:rPr>
        <w:t>The tribunal, including an external review organization, and parties to any appeal concerning a claim denial.</w:t>
      </w:r>
    </w:p>
    <w:p w14:paraId="51A856B5" w14:textId="77777777" w:rsidR="00005C30" w:rsidRPr="00FF65D2" w:rsidRDefault="00005C30" w:rsidP="00611C69">
      <w:pPr>
        <w:autoSpaceDE w:val="0"/>
        <w:autoSpaceDN w:val="0"/>
        <w:adjustRightInd w:val="0"/>
        <w:spacing w:after="0"/>
        <w:rPr>
          <w:rFonts w:ascii="Arial" w:hAnsi="Arial" w:cs="Arial"/>
        </w:rPr>
      </w:pPr>
    </w:p>
    <w:p w14:paraId="771EF858" w14:textId="0044750D" w:rsidR="00F25B29" w:rsidRPr="00FF65D2" w:rsidRDefault="009E216C" w:rsidP="009A6133">
      <w:pPr>
        <w:pStyle w:val="Heading2"/>
        <w:rPr>
          <w:rFonts w:ascii="Arial" w:hAnsi="Arial" w:cs="Arial"/>
        </w:rPr>
      </w:pPr>
      <w:bookmarkStart w:id="270" w:name="_Toc431905000"/>
      <w:bookmarkStart w:id="271" w:name="_Toc512935243"/>
      <w:bookmarkStart w:id="272" w:name="_Toc16090412"/>
      <w:bookmarkStart w:id="273" w:name="_Toc52374054"/>
      <w:bookmarkStart w:id="274" w:name="_Toc140570745"/>
      <w:r w:rsidRPr="00FF65D2">
        <w:rPr>
          <w:rFonts w:ascii="Arial" w:hAnsi="Arial" w:cs="Arial"/>
        </w:rPr>
        <w:t xml:space="preserve">E. </w:t>
      </w:r>
      <w:r w:rsidR="00F25B29" w:rsidRPr="00FF65D2">
        <w:rPr>
          <w:rFonts w:ascii="Arial" w:hAnsi="Arial" w:cs="Arial"/>
        </w:rPr>
        <w:t>Physical Examination</w:t>
      </w:r>
      <w:bookmarkEnd w:id="270"/>
      <w:bookmarkEnd w:id="271"/>
      <w:bookmarkEnd w:id="272"/>
      <w:bookmarkEnd w:id="273"/>
      <w:bookmarkEnd w:id="274"/>
    </w:p>
    <w:p w14:paraId="654FB00B" w14:textId="56753A3E" w:rsidR="00F25B29" w:rsidRDefault="00F25B29" w:rsidP="00611C69">
      <w:pPr>
        <w:autoSpaceDE w:val="0"/>
        <w:autoSpaceDN w:val="0"/>
        <w:adjustRightInd w:val="0"/>
        <w:spacing w:after="0"/>
        <w:rPr>
          <w:rFonts w:ascii="Arial" w:hAnsi="Arial" w:cs="Arial"/>
        </w:rPr>
      </w:pPr>
      <w:r w:rsidRPr="00FF65D2">
        <w:rPr>
          <w:rFonts w:ascii="Arial" w:hAnsi="Arial" w:cs="Arial"/>
        </w:rPr>
        <w:t xml:space="preserve">The </w:t>
      </w:r>
      <w:r w:rsidR="005E56DC" w:rsidRPr="00FF65D2">
        <w:rPr>
          <w:rFonts w:ascii="Arial" w:hAnsi="Arial" w:cs="Arial"/>
          <w:b/>
          <w:bCs/>
        </w:rPr>
        <w:t>Health Plan</w:t>
      </w:r>
      <w:r w:rsidRPr="00FF65D2">
        <w:rPr>
          <w:rFonts w:ascii="Arial" w:hAnsi="Arial" w:cs="Arial"/>
        </w:rPr>
        <w:t xml:space="preserve">, at its own expense, shall have the right and opportunity to examine the person of any </w:t>
      </w:r>
      <w:r w:rsidR="005E56DC" w:rsidRPr="00FF65D2">
        <w:rPr>
          <w:rFonts w:ascii="Arial" w:hAnsi="Arial" w:cs="Arial"/>
          <w:b/>
          <w:bCs/>
        </w:rPr>
        <w:t>Participant</w:t>
      </w:r>
      <w:r w:rsidRPr="00FF65D2">
        <w:rPr>
          <w:rFonts w:ascii="Arial" w:hAnsi="Arial" w:cs="Arial"/>
        </w:rPr>
        <w:t xml:space="preserve"> when and so often as may be reasonably necessary to determine </w:t>
      </w:r>
      <w:r w:rsidR="009E216C" w:rsidRPr="00FF65D2">
        <w:rPr>
          <w:rFonts w:ascii="Arial" w:hAnsi="Arial" w:cs="Arial"/>
        </w:rPr>
        <w:t>their</w:t>
      </w:r>
      <w:r w:rsidRPr="00FF65D2">
        <w:rPr>
          <w:rFonts w:ascii="Arial" w:hAnsi="Arial" w:cs="Arial"/>
        </w:rPr>
        <w:t xml:space="preserve"> eligibility for claimed services or benefits under the </w:t>
      </w:r>
      <w:r w:rsidR="009E216C" w:rsidRPr="00FF65D2">
        <w:rPr>
          <w:rFonts w:ascii="Arial" w:hAnsi="Arial" w:cs="Arial"/>
          <w:b/>
          <w:bCs/>
        </w:rPr>
        <w:t>GHIP</w:t>
      </w:r>
      <w:r w:rsidRPr="00FF65D2">
        <w:rPr>
          <w:rFonts w:ascii="Arial" w:hAnsi="Arial" w:cs="Arial"/>
        </w:rPr>
        <w:t xml:space="preserve"> (including, without limitation, issues relating to subrogation and </w:t>
      </w:r>
      <w:hyperlink w:anchor="_6._Coordination_of" w:history="1">
        <w:r w:rsidR="00B35DB8" w:rsidRPr="00E45A7C">
          <w:rPr>
            <w:rStyle w:val="Hyperlink"/>
            <w:rFonts w:ascii="Arial" w:hAnsi="Arial" w:cs="Arial"/>
            <w:b/>
            <w:bCs/>
          </w:rPr>
          <w:t>Coordination of Benefits</w:t>
        </w:r>
      </w:hyperlink>
      <w:r w:rsidRPr="00FF65D2">
        <w:rPr>
          <w:rFonts w:ascii="Arial" w:hAnsi="Arial" w:cs="Arial"/>
        </w:rPr>
        <w:t xml:space="preserve">). By execution of an application for coverage under the </w:t>
      </w:r>
      <w:r w:rsidR="005E56DC" w:rsidRPr="00FF65D2">
        <w:rPr>
          <w:rFonts w:ascii="Arial" w:hAnsi="Arial" w:cs="Arial"/>
          <w:b/>
          <w:bCs/>
        </w:rPr>
        <w:t>Health Plan</w:t>
      </w:r>
      <w:r w:rsidRPr="00FF65D2">
        <w:rPr>
          <w:rFonts w:ascii="Arial" w:hAnsi="Arial" w:cs="Arial"/>
        </w:rPr>
        <w:t xml:space="preserve">, each </w:t>
      </w:r>
      <w:r w:rsidR="005E56DC" w:rsidRPr="00FF65D2">
        <w:rPr>
          <w:rFonts w:ascii="Arial" w:hAnsi="Arial" w:cs="Arial"/>
          <w:b/>
          <w:bCs/>
        </w:rPr>
        <w:t>Participant</w:t>
      </w:r>
      <w:r w:rsidRPr="00FF65D2">
        <w:rPr>
          <w:rFonts w:ascii="Arial" w:hAnsi="Arial" w:cs="Arial"/>
        </w:rPr>
        <w:t xml:space="preserve"> shall be deemed to have waived any legal rights </w:t>
      </w:r>
      <w:r w:rsidR="009E216C" w:rsidRPr="00FF65D2">
        <w:rPr>
          <w:rFonts w:ascii="Arial" w:hAnsi="Arial" w:cs="Arial"/>
        </w:rPr>
        <w:t>they</w:t>
      </w:r>
      <w:r w:rsidRPr="00FF65D2">
        <w:rPr>
          <w:rFonts w:ascii="Arial" w:hAnsi="Arial" w:cs="Arial"/>
        </w:rPr>
        <w:t xml:space="preserve"> may have to refuse to consent to such examination when performed or conducted for the purposes set forth above.</w:t>
      </w:r>
    </w:p>
    <w:p w14:paraId="60B587B6" w14:textId="77777777" w:rsidR="00F057B0" w:rsidRPr="00FF65D2" w:rsidRDefault="00F057B0" w:rsidP="00611C69">
      <w:pPr>
        <w:autoSpaceDE w:val="0"/>
        <w:autoSpaceDN w:val="0"/>
        <w:adjustRightInd w:val="0"/>
        <w:spacing w:after="0"/>
        <w:rPr>
          <w:rFonts w:ascii="Arial" w:hAnsi="Arial" w:cs="Arial"/>
        </w:rPr>
      </w:pPr>
    </w:p>
    <w:p w14:paraId="52E4B336" w14:textId="5E2EC2EC" w:rsidR="00751204" w:rsidRPr="00FF65D2" w:rsidRDefault="00530251" w:rsidP="00751204">
      <w:pPr>
        <w:pStyle w:val="Heading2"/>
        <w:rPr>
          <w:rFonts w:ascii="Arial" w:hAnsi="Arial" w:cs="Arial"/>
        </w:rPr>
      </w:pPr>
      <w:bookmarkStart w:id="275" w:name="_155F_Privacy_Breach"/>
      <w:bookmarkStart w:id="276" w:name="_155G_Privacy_Breach"/>
      <w:bookmarkStart w:id="277" w:name="_Toc140570746"/>
      <w:bookmarkEnd w:id="259"/>
      <w:bookmarkEnd w:id="260"/>
      <w:bookmarkEnd w:id="261"/>
      <w:bookmarkEnd w:id="275"/>
      <w:bookmarkEnd w:id="276"/>
      <w:r w:rsidRPr="00FF65D2">
        <w:rPr>
          <w:rFonts w:ascii="Arial" w:hAnsi="Arial" w:cs="Arial"/>
        </w:rPr>
        <w:t>F</w:t>
      </w:r>
      <w:r w:rsidR="00751204" w:rsidRPr="00FF65D2">
        <w:rPr>
          <w:rFonts w:ascii="Arial" w:hAnsi="Arial" w:cs="Arial"/>
        </w:rPr>
        <w:t>. Proof of Claim</w:t>
      </w:r>
      <w:bookmarkEnd w:id="277"/>
    </w:p>
    <w:p w14:paraId="2ABC0977" w14:textId="450A538D" w:rsidR="00751204" w:rsidRPr="00FF65D2" w:rsidRDefault="00751204" w:rsidP="00751204">
      <w:pPr>
        <w:autoSpaceDE w:val="0"/>
        <w:autoSpaceDN w:val="0"/>
        <w:adjustRightInd w:val="0"/>
        <w:spacing w:after="0"/>
        <w:rPr>
          <w:rFonts w:ascii="Arial" w:hAnsi="Arial" w:cs="Arial"/>
        </w:rPr>
      </w:pPr>
      <w:r w:rsidRPr="00FF65D2">
        <w:rPr>
          <w:rFonts w:ascii="Arial" w:hAnsi="Arial" w:cs="Arial"/>
        </w:rPr>
        <w:t xml:space="preserve">It is the </w:t>
      </w:r>
      <w:r w:rsidR="005E56DC" w:rsidRPr="00FF65D2">
        <w:rPr>
          <w:rFonts w:ascii="Arial" w:hAnsi="Arial" w:cs="Arial"/>
          <w:b/>
          <w:bCs/>
        </w:rPr>
        <w:t>Participan</w:t>
      </w:r>
      <w:r w:rsidR="00530251" w:rsidRPr="00FF65D2">
        <w:rPr>
          <w:rFonts w:ascii="Arial" w:hAnsi="Arial" w:cs="Arial"/>
          <w:b/>
          <w:bCs/>
        </w:rPr>
        <w:t xml:space="preserve">t’s </w:t>
      </w:r>
      <w:r w:rsidRPr="00FF65D2">
        <w:rPr>
          <w:rFonts w:ascii="Arial" w:hAnsi="Arial" w:cs="Arial"/>
        </w:rPr>
        <w:t xml:space="preserve">responsibility to notify their </w:t>
      </w:r>
      <w:r w:rsidR="00530251" w:rsidRPr="00FF65D2">
        <w:rPr>
          <w:rFonts w:ascii="Arial" w:hAnsi="Arial" w:cs="Arial"/>
          <w:b/>
          <w:bCs/>
        </w:rPr>
        <w:t>Providers</w:t>
      </w:r>
      <w:r w:rsidRPr="00FF65D2">
        <w:rPr>
          <w:rFonts w:ascii="Arial" w:hAnsi="Arial" w:cs="Arial"/>
        </w:rPr>
        <w:t xml:space="preserve"> of participation in the </w:t>
      </w:r>
      <w:r w:rsidR="005E56DC" w:rsidRPr="00FF65D2">
        <w:rPr>
          <w:rFonts w:ascii="Arial" w:hAnsi="Arial" w:cs="Arial"/>
          <w:b/>
          <w:bCs/>
        </w:rPr>
        <w:t>Health Plan</w:t>
      </w:r>
      <w:r w:rsidRPr="00FF65D2">
        <w:rPr>
          <w:rFonts w:ascii="Arial" w:hAnsi="Arial" w:cs="Arial"/>
        </w:rPr>
        <w:t xml:space="preserve"> and </w:t>
      </w:r>
      <w:r w:rsidRPr="00FF65D2">
        <w:rPr>
          <w:rFonts w:ascii="Arial" w:hAnsi="Arial" w:cs="Arial"/>
          <w:b/>
          <w:bCs/>
        </w:rPr>
        <w:t>PBM</w:t>
      </w:r>
      <w:r w:rsidRPr="00FF65D2">
        <w:rPr>
          <w:rFonts w:ascii="Arial" w:hAnsi="Arial" w:cs="Arial"/>
        </w:rPr>
        <w:t>.</w:t>
      </w:r>
    </w:p>
    <w:p w14:paraId="0AC3F4D3" w14:textId="77777777" w:rsidR="00751204" w:rsidRPr="00FF65D2" w:rsidRDefault="00751204" w:rsidP="00751204">
      <w:pPr>
        <w:autoSpaceDE w:val="0"/>
        <w:autoSpaceDN w:val="0"/>
        <w:adjustRightInd w:val="0"/>
        <w:spacing w:after="0"/>
        <w:rPr>
          <w:rFonts w:ascii="Arial" w:hAnsi="Arial" w:cs="Arial"/>
        </w:rPr>
      </w:pPr>
    </w:p>
    <w:p w14:paraId="1A93E6EC" w14:textId="22E08E6C" w:rsidR="00751204" w:rsidRPr="00FF65D2" w:rsidRDefault="00751204" w:rsidP="00751204">
      <w:pPr>
        <w:autoSpaceDE w:val="0"/>
        <w:autoSpaceDN w:val="0"/>
        <w:adjustRightInd w:val="0"/>
        <w:spacing w:after="0"/>
        <w:rPr>
          <w:rFonts w:ascii="Arial" w:hAnsi="Arial" w:cs="Arial"/>
        </w:rPr>
      </w:pPr>
      <w:r w:rsidRPr="00FF65D2">
        <w:rPr>
          <w:rFonts w:ascii="Arial" w:hAnsi="Arial" w:cs="Arial"/>
        </w:rPr>
        <w:t xml:space="preserve">The </w:t>
      </w:r>
      <w:r w:rsidR="005E56DC" w:rsidRPr="00FF65D2">
        <w:rPr>
          <w:rFonts w:ascii="Arial" w:hAnsi="Arial" w:cs="Arial"/>
          <w:b/>
          <w:bCs/>
        </w:rPr>
        <w:t>Participan</w:t>
      </w:r>
      <w:r w:rsidR="00530251" w:rsidRPr="00FF65D2">
        <w:rPr>
          <w:rFonts w:ascii="Arial" w:hAnsi="Arial" w:cs="Arial"/>
          <w:b/>
          <w:bCs/>
        </w:rPr>
        <w:t>t’s</w:t>
      </w:r>
      <w:r w:rsidRPr="00FF65D2">
        <w:rPr>
          <w:rFonts w:ascii="Arial" w:hAnsi="Arial" w:cs="Arial"/>
        </w:rPr>
        <w:t xml:space="preserve"> failure to notify an </w:t>
      </w:r>
      <w:r w:rsidR="00530251" w:rsidRPr="00FF65D2">
        <w:rPr>
          <w:rFonts w:ascii="Arial" w:hAnsi="Arial" w:cs="Arial"/>
          <w:b/>
          <w:bCs/>
        </w:rPr>
        <w:t>In-Network Provider</w:t>
      </w:r>
      <w:r w:rsidRPr="00FF65D2">
        <w:rPr>
          <w:rFonts w:ascii="Arial" w:hAnsi="Arial" w:cs="Arial"/>
        </w:rPr>
        <w:t xml:space="preserve"> of membership in the </w:t>
      </w:r>
      <w:r w:rsidR="00530251" w:rsidRPr="00FF65D2">
        <w:rPr>
          <w:rFonts w:ascii="Arial" w:hAnsi="Arial" w:cs="Arial"/>
          <w:b/>
          <w:bCs/>
        </w:rPr>
        <w:t>GHIP</w:t>
      </w:r>
      <w:r w:rsidRPr="00FF65D2">
        <w:rPr>
          <w:rStyle w:val="CommentReference"/>
          <w:rFonts w:ascii="Arial" w:hAnsi="Arial" w:cs="Arial"/>
        </w:rPr>
        <w:t xml:space="preserve"> </w:t>
      </w:r>
      <w:r w:rsidRPr="00FF65D2">
        <w:rPr>
          <w:rFonts w:ascii="Arial" w:hAnsi="Arial" w:cs="Arial"/>
        </w:rPr>
        <w:t>may result in claims not being filed on a timely basis</w:t>
      </w:r>
      <w:r w:rsidR="00607E68">
        <w:rPr>
          <w:rFonts w:ascii="Arial" w:hAnsi="Arial" w:cs="Arial"/>
        </w:rPr>
        <w:t xml:space="preserve"> </w:t>
      </w:r>
      <w:bookmarkStart w:id="278" w:name="OLE_LINK5"/>
      <w:r w:rsidR="00607E68">
        <w:rPr>
          <w:rFonts w:ascii="Arial" w:hAnsi="Arial" w:cs="Arial"/>
        </w:rPr>
        <w:t xml:space="preserve">(for </w:t>
      </w:r>
      <w:r w:rsidR="00607E68">
        <w:rPr>
          <w:rFonts w:ascii="Arial" w:hAnsi="Arial" w:cs="Arial"/>
          <w:b/>
          <w:bCs/>
        </w:rPr>
        <w:t>Access Plan</w:t>
      </w:r>
      <w:r w:rsidR="00607E68">
        <w:rPr>
          <w:rFonts w:ascii="Arial" w:hAnsi="Arial" w:cs="Arial"/>
        </w:rPr>
        <w:t xml:space="preserve"> </w:t>
      </w:r>
      <w:r w:rsidR="007D7168" w:rsidRPr="00FF65D2">
        <w:rPr>
          <w:rFonts w:ascii="Arial" w:hAnsi="Arial" w:cs="Arial"/>
        </w:rPr>
        <w:t xml:space="preserve">or </w:t>
      </w:r>
      <w:r w:rsidR="007D7168">
        <w:rPr>
          <w:rFonts w:ascii="Arial" w:hAnsi="Arial" w:cs="Arial"/>
        </w:rPr>
        <w:t>other</w:t>
      </w:r>
      <w:r w:rsidR="007D7168" w:rsidRPr="00FF65D2">
        <w:rPr>
          <w:rFonts w:ascii="Arial" w:hAnsi="Arial" w:cs="Arial"/>
        </w:rPr>
        <w:t xml:space="preserve"> </w:t>
      </w:r>
      <w:r w:rsidR="007D7168" w:rsidRPr="00FF65D2">
        <w:rPr>
          <w:rFonts w:ascii="Arial" w:hAnsi="Arial" w:cs="Arial"/>
          <w:b/>
          <w:bCs/>
        </w:rPr>
        <w:t>PPO</w:t>
      </w:r>
      <w:r w:rsidR="007D7168">
        <w:rPr>
          <w:rFonts w:ascii="Arial" w:hAnsi="Arial" w:cs="Arial"/>
          <w:b/>
          <w:bCs/>
        </w:rPr>
        <w:t xml:space="preserve"> Plan </w:t>
      </w:r>
      <w:r w:rsidR="00607E68">
        <w:rPr>
          <w:rFonts w:ascii="Arial" w:hAnsi="Arial" w:cs="Arial"/>
          <w:b/>
          <w:bCs/>
        </w:rPr>
        <w:t>Participants</w:t>
      </w:r>
      <w:r w:rsidR="00607E68">
        <w:rPr>
          <w:rFonts w:ascii="Arial" w:hAnsi="Arial" w:cs="Arial"/>
        </w:rPr>
        <w:t xml:space="preserve">, an </w:t>
      </w:r>
      <w:r w:rsidR="00607E68">
        <w:rPr>
          <w:rFonts w:ascii="Arial" w:hAnsi="Arial" w:cs="Arial"/>
          <w:b/>
          <w:bCs/>
        </w:rPr>
        <w:t>Out-of-Network</w:t>
      </w:r>
      <w:r w:rsidR="00607E68">
        <w:rPr>
          <w:rFonts w:ascii="Arial" w:hAnsi="Arial" w:cs="Arial"/>
        </w:rPr>
        <w:t xml:space="preserve"> </w:t>
      </w:r>
      <w:r w:rsidR="00607E68">
        <w:rPr>
          <w:rFonts w:ascii="Arial" w:hAnsi="Arial" w:cs="Arial"/>
          <w:b/>
          <w:bCs/>
        </w:rPr>
        <w:t>Provider</w:t>
      </w:r>
      <w:r w:rsidR="00607E68">
        <w:rPr>
          <w:rFonts w:ascii="Arial" w:hAnsi="Arial" w:cs="Arial"/>
        </w:rPr>
        <w:t xml:space="preserve"> may provide covered services)</w:t>
      </w:r>
      <w:bookmarkEnd w:id="278"/>
      <w:r w:rsidRPr="00FF65D2">
        <w:rPr>
          <w:rFonts w:ascii="Arial" w:hAnsi="Arial" w:cs="Arial"/>
        </w:rPr>
        <w:t>. This could result in a delay in the claim being paid.</w:t>
      </w:r>
    </w:p>
    <w:p w14:paraId="370E9BEA" w14:textId="77777777" w:rsidR="00751204" w:rsidRPr="00FF65D2" w:rsidRDefault="00751204" w:rsidP="00751204">
      <w:pPr>
        <w:autoSpaceDE w:val="0"/>
        <w:autoSpaceDN w:val="0"/>
        <w:adjustRightInd w:val="0"/>
        <w:spacing w:after="0"/>
        <w:rPr>
          <w:rFonts w:ascii="Arial" w:hAnsi="Arial" w:cs="Arial"/>
        </w:rPr>
      </w:pPr>
    </w:p>
    <w:p w14:paraId="468031FB" w14:textId="5CF2BD4B" w:rsidR="00751204" w:rsidRPr="00FF65D2" w:rsidRDefault="00751204" w:rsidP="00751204">
      <w:pPr>
        <w:autoSpaceDE w:val="0"/>
        <w:autoSpaceDN w:val="0"/>
        <w:adjustRightInd w:val="0"/>
        <w:spacing w:after="0"/>
        <w:rPr>
          <w:rFonts w:ascii="Arial" w:hAnsi="Arial" w:cs="Arial"/>
        </w:rPr>
      </w:pPr>
      <w:r w:rsidRPr="00FF65D2">
        <w:rPr>
          <w:rFonts w:ascii="Arial" w:hAnsi="Arial" w:cs="Arial"/>
        </w:rPr>
        <w:t xml:space="preserve">If a </w:t>
      </w:r>
      <w:r w:rsidR="005E56DC" w:rsidRPr="00FF65D2">
        <w:rPr>
          <w:rFonts w:ascii="Arial" w:hAnsi="Arial" w:cs="Arial"/>
          <w:b/>
          <w:bCs/>
        </w:rPr>
        <w:t>Participant</w:t>
      </w:r>
      <w:r w:rsidRPr="00FF65D2">
        <w:rPr>
          <w:rFonts w:ascii="Arial" w:hAnsi="Arial" w:cs="Arial"/>
        </w:rPr>
        <w:t xml:space="preserve"> received allowable covered services (in most cases only emergencies or urgent care) from an </w:t>
      </w:r>
      <w:r w:rsidR="00530251" w:rsidRPr="00FF65D2">
        <w:rPr>
          <w:rFonts w:ascii="Arial" w:hAnsi="Arial" w:cs="Arial"/>
          <w:b/>
          <w:bCs/>
        </w:rPr>
        <w:t>Out-of-Network Provider</w:t>
      </w:r>
      <w:r w:rsidRPr="00FF65D2">
        <w:rPr>
          <w:rFonts w:ascii="Arial" w:hAnsi="Arial" w:cs="Arial"/>
        </w:rPr>
        <w:t xml:space="preserve"> outside the </w:t>
      </w:r>
      <w:r w:rsidR="00530251" w:rsidRPr="00FF65D2">
        <w:rPr>
          <w:rFonts w:ascii="Arial" w:hAnsi="Arial" w:cs="Arial"/>
          <w:b/>
          <w:bCs/>
        </w:rPr>
        <w:t>Service Area</w:t>
      </w:r>
      <w:r w:rsidRPr="00FF65D2">
        <w:rPr>
          <w:rFonts w:ascii="Arial" w:hAnsi="Arial" w:cs="Arial"/>
        </w:rPr>
        <w:t xml:space="preserve">, </w:t>
      </w:r>
      <w:r w:rsidR="00530251" w:rsidRPr="00FF65D2">
        <w:rPr>
          <w:rFonts w:ascii="Arial" w:hAnsi="Arial" w:cs="Arial"/>
        </w:rPr>
        <w:t xml:space="preserve">the </w:t>
      </w:r>
      <w:r w:rsidR="00530251" w:rsidRPr="00FF65D2">
        <w:rPr>
          <w:rFonts w:ascii="Arial" w:hAnsi="Arial" w:cs="Arial"/>
          <w:b/>
          <w:bCs/>
        </w:rPr>
        <w:t xml:space="preserve">Participant </w:t>
      </w:r>
      <w:r w:rsidR="00530251" w:rsidRPr="00FF65D2">
        <w:rPr>
          <w:rFonts w:ascii="Arial" w:hAnsi="Arial" w:cs="Arial"/>
        </w:rPr>
        <w:t xml:space="preserve">must </w:t>
      </w:r>
      <w:r w:rsidRPr="00FF65D2">
        <w:rPr>
          <w:rFonts w:ascii="Arial" w:hAnsi="Arial" w:cs="Arial"/>
        </w:rPr>
        <w:t xml:space="preserve">obtain and submit an itemized bill and submit to the </w:t>
      </w:r>
      <w:r w:rsidR="005E56DC" w:rsidRPr="00FF65D2">
        <w:rPr>
          <w:rFonts w:ascii="Arial" w:hAnsi="Arial" w:cs="Arial"/>
          <w:b/>
          <w:bCs/>
        </w:rPr>
        <w:t>Health Plan</w:t>
      </w:r>
      <w:r w:rsidRPr="00FF65D2">
        <w:rPr>
          <w:rFonts w:ascii="Arial" w:hAnsi="Arial" w:cs="Arial"/>
        </w:rPr>
        <w:t xml:space="preserve"> clearly indicating the </w:t>
      </w:r>
      <w:r w:rsidR="00530251" w:rsidRPr="00FF65D2">
        <w:rPr>
          <w:rFonts w:ascii="Arial" w:hAnsi="Arial" w:cs="Arial"/>
          <w:b/>
          <w:bCs/>
        </w:rPr>
        <w:t>Provider’s</w:t>
      </w:r>
      <w:r w:rsidRPr="00FF65D2">
        <w:rPr>
          <w:rFonts w:ascii="Arial" w:hAnsi="Arial" w:cs="Arial"/>
        </w:rPr>
        <w:t xml:space="preserve"> </w:t>
      </w:r>
      <w:r w:rsidRPr="00FF65D2">
        <w:rPr>
          <w:rFonts w:ascii="Arial" w:hAnsi="Arial" w:cs="Arial"/>
        </w:rPr>
        <w:lastRenderedPageBreak/>
        <w:t>name and address</w:t>
      </w:r>
      <w:r w:rsidR="00642048">
        <w:rPr>
          <w:rFonts w:ascii="Arial" w:hAnsi="Arial" w:cs="Arial"/>
        </w:rPr>
        <w:t xml:space="preserve"> (for </w:t>
      </w:r>
      <w:r w:rsidR="00642048">
        <w:rPr>
          <w:rFonts w:ascii="Arial" w:hAnsi="Arial" w:cs="Arial"/>
          <w:b/>
          <w:bCs/>
        </w:rPr>
        <w:t>Access Plan</w:t>
      </w:r>
      <w:r w:rsidR="00642048">
        <w:rPr>
          <w:rFonts w:ascii="Arial" w:hAnsi="Arial" w:cs="Arial"/>
        </w:rPr>
        <w:t xml:space="preserve"> </w:t>
      </w:r>
      <w:r w:rsidR="007D7168" w:rsidRPr="00FF65D2">
        <w:rPr>
          <w:rFonts w:ascii="Arial" w:hAnsi="Arial" w:cs="Arial"/>
        </w:rPr>
        <w:t xml:space="preserve">or </w:t>
      </w:r>
      <w:r w:rsidR="007D7168">
        <w:rPr>
          <w:rFonts w:ascii="Arial" w:hAnsi="Arial" w:cs="Arial"/>
        </w:rPr>
        <w:t>other</w:t>
      </w:r>
      <w:r w:rsidR="007D7168" w:rsidRPr="00FF65D2">
        <w:rPr>
          <w:rFonts w:ascii="Arial" w:hAnsi="Arial" w:cs="Arial"/>
        </w:rPr>
        <w:t xml:space="preserve"> </w:t>
      </w:r>
      <w:r w:rsidR="007D7168" w:rsidRPr="00FF65D2">
        <w:rPr>
          <w:rFonts w:ascii="Arial" w:hAnsi="Arial" w:cs="Arial"/>
          <w:b/>
          <w:bCs/>
        </w:rPr>
        <w:t>PPO</w:t>
      </w:r>
      <w:r w:rsidR="007D7168">
        <w:rPr>
          <w:rFonts w:ascii="Arial" w:hAnsi="Arial" w:cs="Arial"/>
          <w:b/>
          <w:bCs/>
        </w:rPr>
        <w:t xml:space="preserve"> Plan </w:t>
      </w:r>
      <w:r w:rsidR="00642048">
        <w:rPr>
          <w:rFonts w:ascii="Arial" w:hAnsi="Arial" w:cs="Arial"/>
          <w:b/>
          <w:bCs/>
        </w:rPr>
        <w:t>Participants</w:t>
      </w:r>
      <w:r w:rsidR="00642048">
        <w:rPr>
          <w:rFonts w:ascii="Arial" w:hAnsi="Arial" w:cs="Arial"/>
        </w:rPr>
        <w:t xml:space="preserve">, an </w:t>
      </w:r>
      <w:r w:rsidR="00642048">
        <w:rPr>
          <w:rFonts w:ascii="Arial" w:hAnsi="Arial" w:cs="Arial"/>
          <w:b/>
          <w:bCs/>
        </w:rPr>
        <w:t>Out-of-Network</w:t>
      </w:r>
      <w:r w:rsidR="00642048">
        <w:rPr>
          <w:rFonts w:ascii="Arial" w:hAnsi="Arial" w:cs="Arial"/>
        </w:rPr>
        <w:t xml:space="preserve"> </w:t>
      </w:r>
      <w:r w:rsidR="00642048">
        <w:rPr>
          <w:rFonts w:ascii="Arial" w:hAnsi="Arial" w:cs="Arial"/>
          <w:b/>
          <w:bCs/>
        </w:rPr>
        <w:t>Provider</w:t>
      </w:r>
      <w:r w:rsidR="00642048">
        <w:rPr>
          <w:rFonts w:ascii="Arial" w:hAnsi="Arial" w:cs="Arial"/>
        </w:rPr>
        <w:t xml:space="preserve"> may </w:t>
      </w:r>
      <w:r w:rsidR="00192717">
        <w:rPr>
          <w:rFonts w:ascii="Arial" w:hAnsi="Arial" w:cs="Arial"/>
        </w:rPr>
        <w:t>submit claims for</w:t>
      </w:r>
      <w:r w:rsidR="00642048">
        <w:rPr>
          <w:rFonts w:ascii="Arial" w:hAnsi="Arial" w:cs="Arial"/>
        </w:rPr>
        <w:t xml:space="preserve"> covered services</w:t>
      </w:r>
      <w:r w:rsidR="00C24F98">
        <w:rPr>
          <w:rFonts w:ascii="Arial" w:hAnsi="Arial" w:cs="Arial"/>
        </w:rPr>
        <w:t xml:space="preserve"> to the vendor</w:t>
      </w:r>
      <w:r w:rsidR="00642048">
        <w:rPr>
          <w:rFonts w:ascii="Arial" w:hAnsi="Arial" w:cs="Arial"/>
        </w:rPr>
        <w:t>)</w:t>
      </w:r>
      <w:r w:rsidRPr="00FF65D2">
        <w:rPr>
          <w:rFonts w:ascii="Arial" w:hAnsi="Arial" w:cs="Arial"/>
        </w:rPr>
        <w:t>. If the services were received outside the United States, indicate the appropriate exchange rate at the time the services were received and provide an English language itemized billing to facilitate processing of the claim.</w:t>
      </w:r>
    </w:p>
    <w:p w14:paraId="3F0A3915" w14:textId="77777777" w:rsidR="00751204" w:rsidRPr="00FF65D2" w:rsidRDefault="00751204" w:rsidP="00751204">
      <w:pPr>
        <w:autoSpaceDE w:val="0"/>
        <w:autoSpaceDN w:val="0"/>
        <w:adjustRightInd w:val="0"/>
        <w:spacing w:after="0"/>
        <w:rPr>
          <w:rFonts w:ascii="Arial" w:hAnsi="Arial" w:cs="Arial"/>
        </w:rPr>
      </w:pPr>
    </w:p>
    <w:p w14:paraId="063CBEBD" w14:textId="7F5D1D47" w:rsidR="00751204" w:rsidRPr="00FF65D2" w:rsidRDefault="00751204" w:rsidP="00751204">
      <w:pPr>
        <w:autoSpaceDE w:val="0"/>
        <w:autoSpaceDN w:val="0"/>
        <w:adjustRightInd w:val="0"/>
        <w:spacing w:after="0"/>
        <w:rPr>
          <w:rFonts w:ascii="Arial" w:hAnsi="Arial" w:cs="Arial"/>
        </w:rPr>
      </w:pPr>
      <w:r w:rsidRPr="00FF65D2">
        <w:rPr>
          <w:rFonts w:ascii="Arial" w:hAnsi="Arial" w:cs="Arial"/>
        </w:rPr>
        <w:t xml:space="preserve">Claims for services must be submitted as soon as reasonably possible after the services are received. If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does not receive the claim within </w:t>
      </w:r>
      <w:r w:rsidR="00B80708" w:rsidRPr="00FF65D2">
        <w:rPr>
          <w:rFonts w:ascii="Arial" w:hAnsi="Arial" w:cs="Arial"/>
        </w:rPr>
        <w:t>twelve</w:t>
      </w:r>
      <w:r w:rsidRPr="00FF65D2">
        <w:rPr>
          <w:rFonts w:ascii="Arial" w:hAnsi="Arial" w:cs="Arial"/>
        </w:rPr>
        <w:t xml:space="preserve"> </w:t>
      </w:r>
      <w:r w:rsidR="00B80708" w:rsidRPr="00FF65D2">
        <w:rPr>
          <w:rFonts w:ascii="Arial" w:hAnsi="Arial" w:cs="Arial"/>
        </w:rPr>
        <w:t>(</w:t>
      </w:r>
      <w:r w:rsidRPr="00FF65D2">
        <w:rPr>
          <w:rFonts w:ascii="Arial" w:hAnsi="Arial" w:cs="Arial"/>
        </w:rPr>
        <w:t>12</w:t>
      </w:r>
      <w:r w:rsidR="00B80708" w:rsidRPr="00FF65D2">
        <w:rPr>
          <w:rFonts w:ascii="Arial" w:hAnsi="Arial" w:cs="Arial"/>
        </w:rPr>
        <w:t>)</w:t>
      </w:r>
      <w:r w:rsidRPr="00FF65D2">
        <w:rPr>
          <w:rFonts w:ascii="Arial" w:hAnsi="Arial" w:cs="Arial"/>
        </w:rPr>
        <w:t xml:space="preserve"> months, or if later, as soon as reasonably possible, after the date the service was received,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may deny coverage of the claim.</w:t>
      </w:r>
    </w:p>
    <w:p w14:paraId="48C54494" w14:textId="2A340EB1" w:rsidR="00067E9B" w:rsidRDefault="00067E9B">
      <w:pPr>
        <w:rPr>
          <w:rFonts w:ascii="Arial" w:hAnsi="Arial" w:cs="Arial"/>
        </w:rPr>
      </w:pPr>
      <w:r>
        <w:rPr>
          <w:rFonts w:ascii="Arial" w:hAnsi="Arial" w:cs="Arial"/>
        </w:rPr>
        <w:br w:type="page"/>
      </w:r>
    </w:p>
    <w:p w14:paraId="3F40B461" w14:textId="76B4A23A" w:rsidR="006F3496" w:rsidRPr="00FF65D2" w:rsidRDefault="00961B71">
      <w:pPr>
        <w:pStyle w:val="Heading1"/>
        <w:rPr>
          <w:rFonts w:ascii="Arial" w:hAnsi="Arial" w:cs="Arial"/>
        </w:rPr>
      </w:pPr>
      <w:bookmarkStart w:id="279" w:name="_8._Grievances_&amp;"/>
      <w:bookmarkStart w:id="280" w:name="_Toc140570747"/>
      <w:bookmarkEnd w:id="279"/>
      <w:r w:rsidRPr="00FF65D2">
        <w:rPr>
          <w:rFonts w:ascii="Arial" w:hAnsi="Arial" w:cs="Arial"/>
        </w:rPr>
        <w:lastRenderedPageBreak/>
        <w:t xml:space="preserve">8. </w:t>
      </w:r>
      <w:r w:rsidR="006F3496" w:rsidRPr="00FF65D2">
        <w:rPr>
          <w:rFonts w:ascii="Arial" w:hAnsi="Arial" w:cs="Arial"/>
        </w:rPr>
        <w:t xml:space="preserve">Grievances </w:t>
      </w:r>
      <w:r w:rsidR="007C3BD2">
        <w:rPr>
          <w:rFonts w:ascii="Arial" w:hAnsi="Arial" w:cs="Arial"/>
        </w:rPr>
        <w:t>and</w:t>
      </w:r>
      <w:r w:rsidR="006F3496" w:rsidRPr="00FF65D2">
        <w:rPr>
          <w:rFonts w:ascii="Arial" w:hAnsi="Arial" w:cs="Arial"/>
        </w:rPr>
        <w:t xml:space="preserve"> Appeals</w:t>
      </w:r>
      <w:bookmarkEnd w:id="280"/>
    </w:p>
    <w:p w14:paraId="5795D59A" w14:textId="05CB3CF2" w:rsidR="00101432" w:rsidRPr="00FF65D2" w:rsidRDefault="00F2536F" w:rsidP="00185916">
      <w:pPr>
        <w:pStyle w:val="Heading2"/>
        <w:rPr>
          <w:rFonts w:ascii="Arial" w:hAnsi="Arial" w:cs="Arial"/>
        </w:rPr>
      </w:pPr>
      <w:bookmarkStart w:id="281" w:name="_Toc431905008"/>
      <w:bookmarkStart w:id="282" w:name="_Toc512935251"/>
      <w:bookmarkStart w:id="283" w:name="_Toc16090420"/>
      <w:bookmarkStart w:id="284" w:name="_Toc52374062"/>
      <w:bookmarkStart w:id="285" w:name="_Toc140570748"/>
      <w:r w:rsidRPr="00FF65D2">
        <w:rPr>
          <w:rFonts w:ascii="Arial" w:hAnsi="Arial" w:cs="Arial"/>
        </w:rPr>
        <w:t>A</w:t>
      </w:r>
      <w:r w:rsidR="00101432" w:rsidRPr="00FF65D2">
        <w:rPr>
          <w:rFonts w:ascii="Arial" w:hAnsi="Arial" w:cs="Arial"/>
        </w:rPr>
        <w:t>. Grievance Process</w:t>
      </w:r>
      <w:bookmarkEnd w:id="281"/>
      <w:bookmarkEnd w:id="282"/>
      <w:bookmarkEnd w:id="283"/>
      <w:bookmarkEnd w:id="284"/>
      <w:bookmarkEnd w:id="285"/>
    </w:p>
    <w:p w14:paraId="2A305A1A" w14:textId="1A0680AE" w:rsidR="00101432" w:rsidRPr="00FF65D2" w:rsidRDefault="00101432" w:rsidP="00611C69">
      <w:pPr>
        <w:autoSpaceDE w:val="0"/>
        <w:autoSpaceDN w:val="0"/>
        <w:adjustRightInd w:val="0"/>
        <w:spacing w:after="0"/>
        <w:rPr>
          <w:rFonts w:ascii="Arial" w:hAnsi="Arial" w:cs="Arial"/>
        </w:rPr>
      </w:pPr>
      <w:r w:rsidRPr="00FF65D2">
        <w:rPr>
          <w:rFonts w:ascii="Arial" w:hAnsi="Arial" w:cs="Arial"/>
        </w:rPr>
        <w:t xml:space="preserve">All participating </w:t>
      </w:r>
      <w:r w:rsidR="005E56DC" w:rsidRPr="00FF65D2">
        <w:rPr>
          <w:rFonts w:ascii="Arial" w:hAnsi="Arial" w:cs="Arial"/>
          <w:b/>
          <w:bCs/>
        </w:rPr>
        <w:t>Health Plan</w:t>
      </w:r>
      <w:r w:rsidRPr="00FF65D2">
        <w:rPr>
          <w:rFonts w:ascii="Arial" w:hAnsi="Arial" w:cs="Arial"/>
        </w:rPr>
        <w:t xml:space="preserve">s and the </w:t>
      </w:r>
      <w:r w:rsidRPr="00FF65D2">
        <w:rPr>
          <w:rFonts w:ascii="Arial" w:hAnsi="Arial" w:cs="Arial"/>
          <w:b/>
          <w:bCs/>
        </w:rPr>
        <w:t>PBM</w:t>
      </w:r>
      <w:r w:rsidRPr="00FF65D2">
        <w:rPr>
          <w:rFonts w:ascii="Arial" w:hAnsi="Arial" w:cs="Arial"/>
        </w:rPr>
        <w:t xml:space="preserve"> are required to make a reasonable effort to resolve </w:t>
      </w:r>
      <w:r w:rsidR="00530251" w:rsidRPr="00FF65D2">
        <w:rPr>
          <w:rFonts w:ascii="Arial" w:hAnsi="Arial" w:cs="Arial"/>
          <w:b/>
          <w:bCs/>
        </w:rPr>
        <w:t>Participants’</w:t>
      </w:r>
      <w:r w:rsidR="00530251" w:rsidRPr="00FF65D2">
        <w:rPr>
          <w:rFonts w:ascii="Arial" w:hAnsi="Arial" w:cs="Arial"/>
        </w:rPr>
        <w:t xml:space="preserve"> </w:t>
      </w:r>
      <w:r w:rsidRPr="00FF65D2">
        <w:rPr>
          <w:rFonts w:ascii="Arial" w:hAnsi="Arial" w:cs="Arial"/>
        </w:rPr>
        <w:t xml:space="preserve">problems and complaints. If the </w:t>
      </w:r>
      <w:r w:rsidR="005E56DC" w:rsidRPr="00FF65D2">
        <w:rPr>
          <w:rFonts w:ascii="Arial" w:hAnsi="Arial" w:cs="Arial"/>
          <w:b/>
          <w:bCs/>
        </w:rPr>
        <w:t>Participant</w:t>
      </w:r>
      <w:r w:rsidRPr="00FF65D2">
        <w:rPr>
          <w:rFonts w:ascii="Arial" w:hAnsi="Arial" w:cs="Arial"/>
        </w:rPr>
        <w:t xml:space="preserve"> has a complaint regarding the </w:t>
      </w:r>
      <w:r w:rsidR="005E56DC" w:rsidRPr="00FF65D2">
        <w:rPr>
          <w:rFonts w:ascii="Arial" w:hAnsi="Arial" w:cs="Arial"/>
          <w:b/>
          <w:bCs/>
        </w:rPr>
        <w:t>Health Plan</w:t>
      </w:r>
      <w:r w:rsidR="00530251" w:rsidRPr="00FF65D2">
        <w:rPr>
          <w:rFonts w:ascii="Arial" w:hAnsi="Arial" w:cs="Arial"/>
        </w:rPr>
        <w:t xml:space="preserve">’s </w:t>
      </w:r>
      <w:r w:rsidRPr="00FF65D2">
        <w:rPr>
          <w:rFonts w:ascii="Arial" w:hAnsi="Arial" w:cs="Arial"/>
        </w:rPr>
        <w:t xml:space="preserve">and/or </w:t>
      </w:r>
      <w:r w:rsidR="00530251" w:rsidRPr="00FF65D2">
        <w:rPr>
          <w:rFonts w:ascii="Arial" w:hAnsi="Arial" w:cs="Arial"/>
          <w:b/>
          <w:bCs/>
        </w:rPr>
        <w:t>PBM’s</w:t>
      </w:r>
      <w:r w:rsidR="00530251" w:rsidRPr="00FF65D2">
        <w:rPr>
          <w:rFonts w:ascii="Arial" w:hAnsi="Arial" w:cs="Arial"/>
        </w:rPr>
        <w:t xml:space="preserve"> </w:t>
      </w:r>
      <w:r w:rsidRPr="00FF65D2">
        <w:rPr>
          <w:rFonts w:ascii="Arial" w:hAnsi="Arial" w:cs="Arial"/>
        </w:rPr>
        <w:t xml:space="preserve">administration of these </w:t>
      </w:r>
      <w:r w:rsidR="00F2536F" w:rsidRPr="00FF65D2">
        <w:rPr>
          <w:rFonts w:ascii="Arial" w:hAnsi="Arial" w:cs="Arial"/>
          <w:b/>
          <w:bCs/>
        </w:rPr>
        <w:t>B</w:t>
      </w:r>
      <w:r w:rsidRPr="00FF65D2">
        <w:rPr>
          <w:rFonts w:ascii="Arial" w:hAnsi="Arial" w:cs="Arial"/>
          <w:b/>
          <w:bCs/>
        </w:rPr>
        <w:t>enefits</w:t>
      </w:r>
      <w:r w:rsidRPr="00FF65D2">
        <w:rPr>
          <w:rFonts w:ascii="Arial" w:hAnsi="Arial" w:cs="Arial"/>
        </w:rPr>
        <w:t xml:space="preserve"> (for example, denial of claim or </w:t>
      </w:r>
      <w:r w:rsidR="00530251" w:rsidRPr="00FF65D2">
        <w:rPr>
          <w:rFonts w:ascii="Arial" w:hAnsi="Arial" w:cs="Arial"/>
          <w:b/>
          <w:bCs/>
        </w:rPr>
        <w:t>Referral</w:t>
      </w:r>
      <w:r w:rsidRPr="00FF65D2">
        <w:rPr>
          <w:rFonts w:ascii="Arial" w:hAnsi="Arial" w:cs="Arial"/>
        </w:rPr>
        <w:t xml:space="preserve">), the </w:t>
      </w:r>
      <w:r w:rsidR="005E56DC" w:rsidRPr="00FF65D2">
        <w:rPr>
          <w:rFonts w:ascii="Arial" w:hAnsi="Arial" w:cs="Arial"/>
          <w:b/>
          <w:bCs/>
        </w:rPr>
        <w:t>Participant</w:t>
      </w:r>
      <w:r w:rsidRPr="00FF65D2">
        <w:rPr>
          <w:rFonts w:ascii="Arial" w:hAnsi="Arial" w:cs="Arial"/>
        </w:rPr>
        <w:t xml:space="preserve"> should contact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and try to resolve the problem informally. If the problem cannot be resolved in this manner, the </w:t>
      </w:r>
      <w:r w:rsidR="005E56DC" w:rsidRPr="00FF65D2">
        <w:rPr>
          <w:rFonts w:ascii="Arial" w:hAnsi="Arial" w:cs="Arial"/>
          <w:b/>
          <w:bCs/>
        </w:rPr>
        <w:t>Participant</w:t>
      </w:r>
      <w:r w:rsidRPr="00FF65D2">
        <w:rPr>
          <w:rFonts w:ascii="Arial" w:hAnsi="Arial" w:cs="Arial"/>
        </w:rPr>
        <w:t xml:space="preserve"> may file a written </w:t>
      </w:r>
      <w:r w:rsidR="00530251" w:rsidRPr="00FF65D2">
        <w:rPr>
          <w:rFonts w:ascii="Arial" w:hAnsi="Arial" w:cs="Arial"/>
          <w:b/>
          <w:bCs/>
        </w:rPr>
        <w:t>Grievance</w:t>
      </w:r>
      <w:r w:rsidR="00530251" w:rsidRPr="00FF65D2">
        <w:rPr>
          <w:rFonts w:ascii="Arial" w:hAnsi="Arial" w:cs="Arial"/>
        </w:rPr>
        <w:t xml:space="preserve"> </w:t>
      </w:r>
      <w:r w:rsidRPr="00FF65D2">
        <w:rPr>
          <w:rFonts w:ascii="Arial" w:hAnsi="Arial" w:cs="Arial"/>
        </w:rPr>
        <w:t xml:space="preserve">with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Contact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for specific information on its </w:t>
      </w:r>
      <w:r w:rsidR="00530251" w:rsidRPr="00FF65D2">
        <w:rPr>
          <w:rFonts w:ascii="Arial" w:hAnsi="Arial" w:cs="Arial"/>
          <w:b/>
          <w:bCs/>
        </w:rPr>
        <w:t>Grievance</w:t>
      </w:r>
      <w:r w:rsidR="00530251" w:rsidRPr="00FF65D2">
        <w:rPr>
          <w:rFonts w:ascii="Arial" w:hAnsi="Arial" w:cs="Arial"/>
        </w:rPr>
        <w:t xml:space="preserve"> </w:t>
      </w:r>
      <w:r w:rsidRPr="00FF65D2">
        <w:rPr>
          <w:rFonts w:ascii="Arial" w:hAnsi="Arial" w:cs="Arial"/>
        </w:rPr>
        <w:t xml:space="preserve">procedures. </w:t>
      </w:r>
    </w:p>
    <w:p w14:paraId="1BFD532A" w14:textId="77777777" w:rsidR="00101432" w:rsidRPr="00FF65D2" w:rsidRDefault="00101432" w:rsidP="00611C69">
      <w:pPr>
        <w:autoSpaceDE w:val="0"/>
        <w:autoSpaceDN w:val="0"/>
        <w:adjustRightInd w:val="0"/>
        <w:spacing w:after="0"/>
        <w:rPr>
          <w:rFonts w:ascii="Arial" w:hAnsi="Arial" w:cs="Arial"/>
        </w:rPr>
      </w:pPr>
    </w:p>
    <w:p w14:paraId="606C432E" w14:textId="29E751AD" w:rsidR="00101432" w:rsidRPr="00FF65D2" w:rsidRDefault="00101432" w:rsidP="00611C69">
      <w:pPr>
        <w:autoSpaceDE w:val="0"/>
        <w:autoSpaceDN w:val="0"/>
        <w:adjustRightInd w:val="0"/>
        <w:spacing w:after="0"/>
        <w:rPr>
          <w:rFonts w:ascii="Arial" w:hAnsi="Arial" w:cs="Arial"/>
        </w:rPr>
      </w:pPr>
      <w:r w:rsidRPr="00FF65D2">
        <w:rPr>
          <w:rFonts w:ascii="Arial" w:hAnsi="Arial" w:cs="Arial"/>
        </w:rPr>
        <w:t xml:space="preserve">If the </w:t>
      </w:r>
      <w:r w:rsidR="005E56DC" w:rsidRPr="00FF65D2">
        <w:rPr>
          <w:rFonts w:ascii="Arial" w:hAnsi="Arial" w:cs="Arial"/>
          <w:b/>
          <w:bCs/>
        </w:rPr>
        <w:t>Participant</w:t>
      </w:r>
      <w:r w:rsidRPr="00FF65D2">
        <w:rPr>
          <w:rFonts w:ascii="Arial" w:hAnsi="Arial" w:cs="Arial"/>
        </w:rPr>
        <w:t xml:space="preserve"> exhausts the </w:t>
      </w:r>
      <w:r w:rsidR="005E56DC" w:rsidRPr="00FF65D2">
        <w:rPr>
          <w:rFonts w:ascii="Arial" w:hAnsi="Arial" w:cs="Arial"/>
          <w:b/>
          <w:bCs/>
        </w:rPr>
        <w:t xml:space="preserve">Health </w:t>
      </w:r>
      <w:r w:rsidR="00530251" w:rsidRPr="00FF65D2">
        <w:rPr>
          <w:rFonts w:ascii="Arial" w:hAnsi="Arial" w:cs="Arial"/>
          <w:b/>
          <w:bCs/>
        </w:rPr>
        <w:t>Plan’s</w:t>
      </w:r>
      <w:r w:rsidR="00530251" w:rsidRPr="00FF65D2">
        <w:rPr>
          <w:rFonts w:ascii="Arial" w:hAnsi="Arial" w:cs="Arial"/>
        </w:rPr>
        <w:t xml:space="preserve"> </w:t>
      </w:r>
      <w:r w:rsidRPr="00FF65D2">
        <w:rPr>
          <w:rFonts w:ascii="Arial" w:hAnsi="Arial" w:cs="Arial"/>
        </w:rPr>
        <w:t xml:space="preserve">and/or </w:t>
      </w:r>
      <w:r w:rsidR="00530251" w:rsidRPr="00FF65D2">
        <w:rPr>
          <w:rFonts w:ascii="Arial" w:hAnsi="Arial" w:cs="Arial"/>
          <w:b/>
          <w:bCs/>
        </w:rPr>
        <w:t>PBM’s</w:t>
      </w:r>
      <w:r w:rsidR="00530251" w:rsidRPr="00FF65D2">
        <w:rPr>
          <w:rFonts w:ascii="Arial" w:hAnsi="Arial" w:cs="Arial"/>
        </w:rPr>
        <w:t xml:space="preserve"> </w:t>
      </w:r>
      <w:r w:rsidR="00530251" w:rsidRPr="00FF65D2">
        <w:rPr>
          <w:rFonts w:ascii="Arial" w:hAnsi="Arial" w:cs="Arial"/>
          <w:b/>
          <w:bCs/>
        </w:rPr>
        <w:t>Grievance</w:t>
      </w:r>
      <w:r w:rsidR="00530251" w:rsidRPr="00FF65D2">
        <w:rPr>
          <w:rFonts w:ascii="Arial" w:hAnsi="Arial" w:cs="Arial"/>
        </w:rPr>
        <w:t xml:space="preserve"> </w:t>
      </w:r>
      <w:r w:rsidRPr="00FF65D2">
        <w:rPr>
          <w:rFonts w:ascii="Arial" w:hAnsi="Arial" w:cs="Arial"/>
        </w:rPr>
        <w:t xml:space="preserve">process and remain dissatisfied with the outcome, the </w:t>
      </w:r>
      <w:r w:rsidR="00530251" w:rsidRPr="00FF65D2">
        <w:rPr>
          <w:rFonts w:ascii="Arial" w:hAnsi="Arial" w:cs="Arial"/>
          <w:b/>
          <w:bCs/>
        </w:rPr>
        <w:t>Participant</w:t>
      </w:r>
      <w:r w:rsidR="00530251" w:rsidRPr="00FF65D2">
        <w:rPr>
          <w:rFonts w:ascii="Arial" w:hAnsi="Arial" w:cs="Arial"/>
        </w:rPr>
        <w:t xml:space="preserve"> </w:t>
      </w:r>
      <w:r w:rsidRPr="00FF65D2">
        <w:rPr>
          <w:rFonts w:ascii="Arial" w:hAnsi="Arial" w:cs="Arial"/>
        </w:rPr>
        <w:t xml:space="preserve">may appeal to the </w:t>
      </w:r>
      <w:r w:rsidR="005E56DC" w:rsidRPr="00FF65D2">
        <w:rPr>
          <w:rFonts w:ascii="Arial" w:hAnsi="Arial" w:cs="Arial"/>
          <w:b/>
          <w:bCs/>
        </w:rPr>
        <w:t>ETF</w:t>
      </w:r>
      <w:r w:rsidRPr="00FF65D2">
        <w:rPr>
          <w:rFonts w:ascii="Arial" w:hAnsi="Arial" w:cs="Arial"/>
        </w:rPr>
        <w:t xml:space="preserve"> by completing </w:t>
      </w:r>
      <w:r w:rsidR="00B80708" w:rsidRPr="00FF65D2">
        <w:rPr>
          <w:rFonts w:ascii="Arial" w:hAnsi="Arial" w:cs="Arial"/>
        </w:rPr>
        <w:t>an</w:t>
      </w:r>
      <w:r w:rsidRPr="00FF65D2">
        <w:rPr>
          <w:rFonts w:ascii="Arial" w:hAnsi="Arial" w:cs="Arial"/>
        </w:rPr>
        <w:t xml:space="preserve"> </w:t>
      </w:r>
      <w:r w:rsidR="005E56DC" w:rsidRPr="00FE12E3">
        <w:rPr>
          <w:rFonts w:ascii="Arial" w:hAnsi="Arial" w:cs="Arial"/>
        </w:rPr>
        <w:t>ETF</w:t>
      </w:r>
      <w:r w:rsidRPr="00FF65D2">
        <w:rPr>
          <w:rFonts w:ascii="Arial" w:hAnsi="Arial" w:cs="Arial"/>
        </w:rPr>
        <w:t xml:space="preserve"> </w:t>
      </w:r>
      <w:r w:rsidR="00CD57BD">
        <w:rPr>
          <w:rFonts w:ascii="Arial" w:hAnsi="Arial" w:cs="Arial"/>
        </w:rPr>
        <w:t xml:space="preserve">Insurance </w:t>
      </w:r>
      <w:r w:rsidR="0097472F">
        <w:rPr>
          <w:rFonts w:ascii="Arial" w:hAnsi="Arial" w:cs="Arial"/>
        </w:rPr>
        <w:t>C</w:t>
      </w:r>
      <w:r w:rsidRPr="00FF65D2">
        <w:rPr>
          <w:rFonts w:ascii="Arial" w:hAnsi="Arial" w:cs="Arial"/>
        </w:rPr>
        <w:t>omplaint form</w:t>
      </w:r>
      <w:r w:rsidR="00ED20D2">
        <w:rPr>
          <w:rFonts w:ascii="Arial" w:hAnsi="Arial" w:cs="Arial"/>
        </w:rPr>
        <w:t xml:space="preserve"> (ET-2405)</w:t>
      </w:r>
      <w:r w:rsidRPr="00FF65D2">
        <w:rPr>
          <w:rFonts w:ascii="Arial" w:hAnsi="Arial" w:cs="Arial"/>
        </w:rPr>
        <w:t xml:space="preserve">. The </w:t>
      </w:r>
      <w:r w:rsidR="005E56DC" w:rsidRPr="00FF65D2">
        <w:rPr>
          <w:rFonts w:ascii="Arial" w:hAnsi="Arial" w:cs="Arial"/>
          <w:b/>
          <w:bCs/>
        </w:rPr>
        <w:t>Participant</w:t>
      </w:r>
      <w:r w:rsidRPr="00FF65D2">
        <w:rPr>
          <w:rFonts w:ascii="Arial" w:hAnsi="Arial" w:cs="Arial"/>
        </w:rPr>
        <w:t xml:space="preserve"> should also submit copies of all pertinent documentation including the written determinations issued by the </w:t>
      </w:r>
      <w:r w:rsidR="005E56DC" w:rsidRPr="00FF65D2">
        <w:rPr>
          <w:rFonts w:ascii="Arial" w:hAnsi="Arial" w:cs="Arial"/>
          <w:b/>
          <w:bCs/>
        </w:rPr>
        <w:t>Health Plan</w:t>
      </w:r>
      <w:r w:rsidRPr="00FF65D2">
        <w:rPr>
          <w:rFonts w:ascii="Arial" w:hAnsi="Arial" w:cs="Arial"/>
        </w:rPr>
        <w:t xml:space="preserve"> and/or PBM.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will advise the </w:t>
      </w:r>
      <w:r w:rsidR="005E56DC" w:rsidRPr="00FF65D2">
        <w:rPr>
          <w:rFonts w:ascii="Arial" w:hAnsi="Arial" w:cs="Arial"/>
          <w:b/>
          <w:bCs/>
        </w:rPr>
        <w:t>Participant</w:t>
      </w:r>
      <w:r w:rsidRPr="00FF65D2">
        <w:rPr>
          <w:rFonts w:ascii="Arial" w:hAnsi="Arial" w:cs="Arial"/>
        </w:rPr>
        <w:t xml:space="preserve"> of their right to appeal to the </w:t>
      </w:r>
      <w:r w:rsidR="005E56DC" w:rsidRPr="00FF65D2">
        <w:rPr>
          <w:rFonts w:ascii="Arial" w:hAnsi="Arial" w:cs="Arial"/>
          <w:b/>
          <w:bCs/>
        </w:rPr>
        <w:t>ETF</w:t>
      </w:r>
      <w:r w:rsidRPr="00FF65D2">
        <w:rPr>
          <w:rFonts w:ascii="Arial" w:hAnsi="Arial" w:cs="Arial"/>
        </w:rPr>
        <w:t xml:space="preserve"> within sixty (60) calendar </w:t>
      </w:r>
      <w:r w:rsidR="009D1ABD" w:rsidRPr="00FF65D2">
        <w:rPr>
          <w:rFonts w:ascii="Arial" w:hAnsi="Arial" w:cs="Arial"/>
        </w:rPr>
        <w:t xml:space="preserve">days </w:t>
      </w:r>
      <w:r w:rsidRPr="00FF65D2">
        <w:rPr>
          <w:rFonts w:ascii="Arial" w:hAnsi="Arial" w:cs="Arial"/>
        </w:rPr>
        <w:t xml:space="preserve">of the date of the final </w:t>
      </w:r>
      <w:r w:rsidR="00530251" w:rsidRPr="00FF65D2">
        <w:rPr>
          <w:rFonts w:ascii="Arial" w:hAnsi="Arial" w:cs="Arial"/>
          <w:b/>
          <w:bCs/>
        </w:rPr>
        <w:t>Grievance</w:t>
      </w:r>
      <w:r w:rsidRPr="00FF65D2">
        <w:rPr>
          <w:rFonts w:ascii="Arial" w:hAnsi="Arial" w:cs="Arial"/>
        </w:rPr>
        <w:t xml:space="preserve"> decision letter from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w:t>
      </w:r>
      <w:r w:rsidR="007A29B2">
        <w:rPr>
          <w:rFonts w:ascii="Arial" w:hAnsi="Arial" w:cs="Arial"/>
        </w:rPr>
        <w:t xml:space="preserve"> </w:t>
      </w:r>
      <w:hyperlink r:id="rId104" w:history="1">
        <w:r w:rsidR="004E57B2" w:rsidRPr="00F138EC">
          <w:rPr>
            <w:rStyle w:val="Hyperlink"/>
            <w:rFonts w:ascii="Arial" w:hAnsi="Arial" w:cs="Arial"/>
          </w:rPr>
          <w:t>Ombu</w:t>
        </w:r>
        <w:r w:rsidR="006950B8" w:rsidRPr="00F138EC">
          <w:rPr>
            <w:rStyle w:val="Hyperlink"/>
            <w:rFonts w:ascii="Arial" w:hAnsi="Arial" w:cs="Arial"/>
          </w:rPr>
          <w:t>dsperson Services</w:t>
        </w:r>
      </w:hyperlink>
      <w:r w:rsidR="006950B8">
        <w:rPr>
          <w:rFonts w:ascii="Arial" w:hAnsi="Arial" w:cs="Arial"/>
        </w:rPr>
        <w:t xml:space="preserve"> can provide additional information and assistance</w:t>
      </w:r>
      <w:r w:rsidR="00DE19B1">
        <w:rPr>
          <w:rFonts w:ascii="Arial" w:hAnsi="Arial" w:cs="Arial"/>
        </w:rPr>
        <w:t xml:space="preserve"> with</w:t>
      </w:r>
      <w:r w:rsidR="006950B8">
        <w:rPr>
          <w:rFonts w:ascii="Arial" w:hAnsi="Arial" w:cs="Arial"/>
        </w:rPr>
        <w:t xml:space="preserve"> </w:t>
      </w:r>
      <w:r w:rsidR="00F138EC">
        <w:rPr>
          <w:rFonts w:ascii="Arial" w:hAnsi="Arial" w:cs="Arial"/>
        </w:rPr>
        <w:t>this process.</w:t>
      </w:r>
    </w:p>
    <w:p w14:paraId="345A1C25" w14:textId="77777777" w:rsidR="00101432" w:rsidRPr="00FF65D2" w:rsidRDefault="00101432" w:rsidP="00611C69">
      <w:pPr>
        <w:autoSpaceDE w:val="0"/>
        <w:autoSpaceDN w:val="0"/>
        <w:adjustRightInd w:val="0"/>
        <w:spacing w:after="0"/>
        <w:rPr>
          <w:rFonts w:ascii="Arial" w:hAnsi="Arial" w:cs="Arial"/>
        </w:rPr>
      </w:pPr>
    </w:p>
    <w:p w14:paraId="7FF68883" w14:textId="7AF57E6F" w:rsidR="00101432" w:rsidRPr="00FF65D2" w:rsidRDefault="00101432" w:rsidP="00611C69">
      <w:pPr>
        <w:autoSpaceDE w:val="0"/>
        <w:autoSpaceDN w:val="0"/>
        <w:adjustRightInd w:val="0"/>
        <w:spacing w:after="0"/>
        <w:rPr>
          <w:rFonts w:ascii="Arial" w:hAnsi="Arial" w:cs="Arial"/>
        </w:rPr>
      </w:pPr>
      <w:r w:rsidRPr="00FF65D2">
        <w:rPr>
          <w:rFonts w:ascii="Arial" w:hAnsi="Arial" w:cs="Arial"/>
        </w:rPr>
        <w:t xml:space="preserve">However, the </w:t>
      </w:r>
      <w:r w:rsidR="005E56DC" w:rsidRPr="00FF65D2">
        <w:rPr>
          <w:rFonts w:ascii="Arial" w:hAnsi="Arial" w:cs="Arial"/>
          <w:b/>
          <w:bCs/>
        </w:rPr>
        <w:t>Participant</w:t>
      </w:r>
      <w:r w:rsidRPr="00FF65D2">
        <w:rPr>
          <w:rFonts w:ascii="Arial" w:hAnsi="Arial" w:cs="Arial"/>
        </w:rPr>
        <w:t xml:space="preserve"> may not appeal to </w:t>
      </w:r>
      <w:r w:rsidR="005E56DC" w:rsidRPr="00FF65D2">
        <w:rPr>
          <w:rFonts w:ascii="Arial" w:hAnsi="Arial" w:cs="Arial"/>
          <w:b/>
          <w:bCs/>
        </w:rPr>
        <w:t>ETF</w:t>
      </w:r>
      <w:r w:rsidRPr="00FF65D2">
        <w:rPr>
          <w:rFonts w:ascii="Arial" w:hAnsi="Arial" w:cs="Arial"/>
        </w:rPr>
        <w:t xml:space="preserve"> issues which do not arise under the terms and conditions of </w:t>
      </w:r>
      <w:r w:rsidR="009D1ABD" w:rsidRPr="00FF65D2">
        <w:rPr>
          <w:rFonts w:ascii="Arial" w:hAnsi="Arial" w:cs="Arial"/>
        </w:rPr>
        <w:t xml:space="preserve">this </w:t>
      </w:r>
      <w:r w:rsidR="009D1ABD" w:rsidRPr="00FF65D2">
        <w:rPr>
          <w:rFonts w:ascii="Arial" w:hAnsi="Arial" w:cs="Arial"/>
          <w:b/>
          <w:bCs/>
        </w:rPr>
        <w:t>Certificate of Coverage</w:t>
      </w:r>
      <w:r w:rsidRPr="00FF65D2">
        <w:rPr>
          <w:rFonts w:ascii="Arial" w:hAnsi="Arial" w:cs="Arial"/>
        </w:rPr>
        <w:t xml:space="preserve">, for example, determination of </w:t>
      </w:r>
      <w:r w:rsidR="009D1ABD" w:rsidRPr="00FF65D2">
        <w:rPr>
          <w:rFonts w:ascii="Arial" w:hAnsi="Arial" w:cs="Arial"/>
        </w:rPr>
        <w:t>medical necessity</w:t>
      </w:r>
      <w:r w:rsidRPr="00FF65D2">
        <w:rPr>
          <w:rFonts w:ascii="Arial" w:hAnsi="Arial" w:cs="Arial"/>
        </w:rPr>
        <w:t xml:space="preserve">, appropriateness, health care setting, level of care, effectiveness of a covered benefit, </w:t>
      </w:r>
      <w:r w:rsidR="009D1ABD" w:rsidRPr="00FF65D2">
        <w:rPr>
          <w:rFonts w:ascii="Arial" w:hAnsi="Arial" w:cs="Arial"/>
          <w:b/>
          <w:bCs/>
        </w:rPr>
        <w:t>Experimental</w:t>
      </w:r>
      <w:r w:rsidR="009D1ABD" w:rsidRPr="00FF65D2">
        <w:rPr>
          <w:rFonts w:ascii="Arial" w:hAnsi="Arial" w:cs="Arial"/>
        </w:rPr>
        <w:t xml:space="preserve"> </w:t>
      </w:r>
      <w:r w:rsidRPr="00FF65D2">
        <w:rPr>
          <w:rFonts w:ascii="Arial" w:hAnsi="Arial" w:cs="Arial"/>
        </w:rPr>
        <w:t xml:space="preserve">treatment, or the rescission of a policy or certificate that can be resolved through an external review process under applicable federal or </w:t>
      </w:r>
      <w:r w:rsidR="00F21C80">
        <w:rPr>
          <w:rFonts w:ascii="Arial" w:hAnsi="Arial" w:cs="Arial"/>
        </w:rPr>
        <w:t>S</w:t>
      </w:r>
      <w:r w:rsidRPr="00FF65D2">
        <w:rPr>
          <w:rFonts w:ascii="Arial" w:hAnsi="Arial" w:cs="Arial"/>
        </w:rPr>
        <w:t xml:space="preserve">tate law. The </w:t>
      </w:r>
      <w:r w:rsidR="005E56DC" w:rsidRPr="00FF65D2">
        <w:rPr>
          <w:rFonts w:ascii="Arial" w:hAnsi="Arial" w:cs="Arial"/>
          <w:b/>
          <w:bCs/>
        </w:rPr>
        <w:t>Participant</w:t>
      </w:r>
      <w:r w:rsidRPr="00FF65D2">
        <w:rPr>
          <w:rFonts w:ascii="Arial" w:hAnsi="Arial" w:cs="Arial"/>
        </w:rPr>
        <w:t xml:space="preserve"> may request an external review. In this event, the </w:t>
      </w:r>
      <w:r w:rsidR="005E56DC" w:rsidRPr="00FF65D2">
        <w:rPr>
          <w:rFonts w:ascii="Arial" w:hAnsi="Arial" w:cs="Arial"/>
          <w:b/>
          <w:bCs/>
        </w:rPr>
        <w:t>Participant</w:t>
      </w:r>
      <w:r w:rsidRPr="00FF65D2">
        <w:rPr>
          <w:rFonts w:ascii="Arial" w:hAnsi="Arial" w:cs="Arial"/>
        </w:rPr>
        <w:t xml:space="preserve"> must notify the </w:t>
      </w:r>
      <w:r w:rsidR="009D1ABD" w:rsidRPr="00FF65D2">
        <w:rPr>
          <w:rFonts w:ascii="Arial" w:hAnsi="Arial" w:cs="Arial"/>
          <w:b/>
          <w:bCs/>
        </w:rPr>
        <w:t>Health Plan</w:t>
      </w:r>
      <w:r w:rsidR="009D1ABD" w:rsidRPr="00FF65D2">
        <w:rPr>
          <w:rFonts w:ascii="Arial" w:hAnsi="Arial" w:cs="Arial"/>
        </w:rPr>
        <w:t xml:space="preserve"> </w:t>
      </w:r>
      <w:r w:rsidRPr="00FF65D2">
        <w:rPr>
          <w:rFonts w:ascii="Arial" w:hAnsi="Arial" w:cs="Arial"/>
        </w:rPr>
        <w:t xml:space="preserve">and/or </w:t>
      </w:r>
      <w:r w:rsidRPr="00FF65D2">
        <w:rPr>
          <w:rFonts w:ascii="Arial" w:hAnsi="Arial" w:cs="Arial"/>
          <w:b/>
          <w:bCs/>
        </w:rPr>
        <w:t>PBM</w:t>
      </w:r>
      <w:r w:rsidRPr="00FF65D2">
        <w:rPr>
          <w:rFonts w:ascii="Arial" w:hAnsi="Arial" w:cs="Arial"/>
        </w:rPr>
        <w:t xml:space="preserve"> of their request. Any decision rendered through an external review is final and binding in accordance with applicable federal or </w:t>
      </w:r>
      <w:r w:rsidR="00F21C80">
        <w:rPr>
          <w:rFonts w:ascii="Arial" w:hAnsi="Arial" w:cs="Arial"/>
        </w:rPr>
        <w:t>S</w:t>
      </w:r>
      <w:r w:rsidRPr="00FF65D2">
        <w:rPr>
          <w:rFonts w:ascii="Arial" w:hAnsi="Arial" w:cs="Arial"/>
        </w:rPr>
        <w:t xml:space="preserve">tate law. The </w:t>
      </w:r>
      <w:r w:rsidR="005E56DC" w:rsidRPr="00FF65D2">
        <w:rPr>
          <w:rFonts w:ascii="Arial" w:hAnsi="Arial" w:cs="Arial"/>
          <w:b/>
          <w:bCs/>
        </w:rPr>
        <w:t>Participant</w:t>
      </w:r>
      <w:r w:rsidRPr="00FF65D2">
        <w:rPr>
          <w:rFonts w:ascii="Arial" w:hAnsi="Arial" w:cs="Arial"/>
        </w:rPr>
        <w:t xml:space="preserve"> has no further right to administrative review once the external review decision is rendered.</w:t>
      </w:r>
    </w:p>
    <w:p w14:paraId="2FDFF7F6" w14:textId="77777777" w:rsidR="00101432" w:rsidRPr="00FF65D2" w:rsidRDefault="00101432" w:rsidP="00611C69">
      <w:pPr>
        <w:autoSpaceDE w:val="0"/>
        <w:autoSpaceDN w:val="0"/>
        <w:adjustRightInd w:val="0"/>
        <w:spacing w:after="0"/>
        <w:rPr>
          <w:rFonts w:ascii="Arial" w:hAnsi="Arial" w:cs="Arial"/>
        </w:rPr>
      </w:pPr>
    </w:p>
    <w:p w14:paraId="3E386146" w14:textId="11E8ECF5" w:rsidR="00101432" w:rsidRPr="00FF65D2" w:rsidRDefault="00F2536F" w:rsidP="00185916">
      <w:pPr>
        <w:pStyle w:val="Heading2"/>
        <w:rPr>
          <w:rFonts w:ascii="Arial" w:hAnsi="Arial" w:cs="Arial"/>
        </w:rPr>
      </w:pPr>
      <w:bookmarkStart w:id="286" w:name="_Toc431905009"/>
      <w:bookmarkStart w:id="287" w:name="_Toc512935252"/>
      <w:bookmarkStart w:id="288" w:name="_Toc16090421"/>
      <w:bookmarkStart w:id="289" w:name="_Toc52374063"/>
      <w:bookmarkStart w:id="290" w:name="_Toc140570749"/>
      <w:r w:rsidRPr="00FF65D2">
        <w:rPr>
          <w:rFonts w:ascii="Arial" w:hAnsi="Arial" w:cs="Arial"/>
        </w:rPr>
        <w:t>B</w:t>
      </w:r>
      <w:r w:rsidR="00101432" w:rsidRPr="00FF65D2">
        <w:rPr>
          <w:rFonts w:ascii="Arial" w:hAnsi="Arial" w:cs="Arial"/>
        </w:rPr>
        <w:t>. Appeals to the Group Insurance Board</w:t>
      </w:r>
      <w:bookmarkEnd w:id="286"/>
      <w:bookmarkEnd w:id="287"/>
      <w:bookmarkEnd w:id="288"/>
      <w:bookmarkEnd w:id="289"/>
      <w:bookmarkEnd w:id="290"/>
    </w:p>
    <w:p w14:paraId="0B78DC62" w14:textId="31A133ED" w:rsidR="00550068" w:rsidRPr="00FF65D2" w:rsidRDefault="00101432" w:rsidP="00D372D6">
      <w:pPr>
        <w:autoSpaceDE w:val="0"/>
        <w:autoSpaceDN w:val="0"/>
        <w:adjustRightInd w:val="0"/>
        <w:spacing w:after="0"/>
        <w:rPr>
          <w:rFonts w:ascii="Arial" w:hAnsi="Arial" w:cs="Arial"/>
        </w:rPr>
      </w:pPr>
      <w:r w:rsidRPr="00FF65D2">
        <w:rPr>
          <w:rFonts w:ascii="Arial" w:hAnsi="Arial" w:cs="Arial"/>
        </w:rPr>
        <w:t xml:space="preserve">After exhausting the </w:t>
      </w:r>
      <w:r w:rsidR="005E56DC" w:rsidRPr="00FF65D2">
        <w:rPr>
          <w:rFonts w:ascii="Arial" w:hAnsi="Arial" w:cs="Arial"/>
          <w:b/>
          <w:bCs/>
        </w:rPr>
        <w:t>Health P</w:t>
      </w:r>
      <w:r w:rsidR="009D1ABD" w:rsidRPr="00FF65D2">
        <w:rPr>
          <w:rFonts w:ascii="Arial" w:hAnsi="Arial" w:cs="Arial"/>
          <w:b/>
          <w:bCs/>
        </w:rPr>
        <w:t>lan’s</w:t>
      </w:r>
      <w:r w:rsidRPr="00FF65D2">
        <w:rPr>
          <w:rFonts w:ascii="Arial" w:hAnsi="Arial" w:cs="Arial"/>
        </w:rPr>
        <w:t xml:space="preserve"> or </w:t>
      </w:r>
      <w:r w:rsidR="009D1ABD" w:rsidRPr="00FF65D2">
        <w:rPr>
          <w:rFonts w:ascii="Arial" w:hAnsi="Arial" w:cs="Arial"/>
          <w:b/>
          <w:bCs/>
        </w:rPr>
        <w:t>PBM’s</w:t>
      </w:r>
      <w:r w:rsidR="009D1ABD" w:rsidRPr="00FF65D2">
        <w:rPr>
          <w:rFonts w:ascii="Arial" w:hAnsi="Arial" w:cs="Arial"/>
        </w:rPr>
        <w:t xml:space="preserve"> </w:t>
      </w:r>
      <w:r w:rsidR="00530251" w:rsidRPr="00FF65D2">
        <w:rPr>
          <w:rFonts w:ascii="Arial" w:hAnsi="Arial" w:cs="Arial"/>
          <w:b/>
          <w:bCs/>
        </w:rPr>
        <w:t>Grievance</w:t>
      </w:r>
      <w:r w:rsidRPr="00FF65D2">
        <w:rPr>
          <w:rFonts w:ascii="Arial" w:hAnsi="Arial" w:cs="Arial"/>
        </w:rPr>
        <w:t xml:space="preserve"> process and review by </w:t>
      </w:r>
      <w:r w:rsidR="005E56DC" w:rsidRPr="00FF65D2">
        <w:rPr>
          <w:rFonts w:ascii="Arial" w:hAnsi="Arial" w:cs="Arial"/>
          <w:b/>
          <w:bCs/>
        </w:rPr>
        <w:t>ETF</w:t>
      </w:r>
      <w:r w:rsidRPr="00FF65D2">
        <w:rPr>
          <w:rFonts w:ascii="Arial" w:hAnsi="Arial" w:cs="Arial"/>
        </w:rPr>
        <w:t xml:space="preserve">, the </w:t>
      </w:r>
      <w:r w:rsidR="005E56DC" w:rsidRPr="00FF65D2">
        <w:rPr>
          <w:rFonts w:ascii="Arial" w:hAnsi="Arial" w:cs="Arial"/>
          <w:b/>
          <w:bCs/>
        </w:rPr>
        <w:t>Participant</w:t>
      </w:r>
      <w:r w:rsidRPr="00FF65D2">
        <w:rPr>
          <w:rFonts w:ascii="Arial" w:hAnsi="Arial" w:cs="Arial"/>
        </w:rPr>
        <w:t xml:space="preserve"> may appeal </w:t>
      </w:r>
      <w:r w:rsidR="005E56DC" w:rsidRPr="00FF65D2">
        <w:rPr>
          <w:rFonts w:ascii="Arial" w:hAnsi="Arial" w:cs="Arial"/>
          <w:b/>
          <w:bCs/>
        </w:rPr>
        <w:t>ET</w:t>
      </w:r>
      <w:r w:rsidR="009D1ABD" w:rsidRPr="00FF65D2">
        <w:rPr>
          <w:rFonts w:ascii="Arial" w:hAnsi="Arial" w:cs="Arial"/>
          <w:b/>
          <w:bCs/>
        </w:rPr>
        <w:t>F’s</w:t>
      </w:r>
      <w:r w:rsidRPr="00FF65D2">
        <w:rPr>
          <w:rFonts w:ascii="Arial" w:hAnsi="Arial" w:cs="Arial"/>
        </w:rPr>
        <w:t xml:space="preserve"> determination to the </w:t>
      </w:r>
      <w:r w:rsidRPr="00FF65D2">
        <w:rPr>
          <w:rFonts w:ascii="Arial" w:hAnsi="Arial" w:cs="Arial"/>
          <w:b/>
          <w:bCs/>
        </w:rPr>
        <w:t>Board</w:t>
      </w:r>
      <w:r w:rsidRPr="00FF65D2">
        <w:rPr>
          <w:rFonts w:ascii="Arial" w:hAnsi="Arial" w:cs="Arial"/>
        </w:rPr>
        <w:t xml:space="preserve">, unless an external review decision that is final and binding has been rendered in accordance with applicable federal or </w:t>
      </w:r>
      <w:r w:rsidR="00F21C80">
        <w:rPr>
          <w:rFonts w:ascii="Arial" w:hAnsi="Arial" w:cs="Arial"/>
        </w:rPr>
        <w:t>S</w:t>
      </w:r>
      <w:r w:rsidRPr="00FF65D2">
        <w:rPr>
          <w:rFonts w:ascii="Arial" w:hAnsi="Arial" w:cs="Arial"/>
        </w:rPr>
        <w:t xml:space="preserve">tate law. The </w:t>
      </w:r>
      <w:r w:rsidRPr="00FF65D2">
        <w:rPr>
          <w:rFonts w:ascii="Arial" w:hAnsi="Arial" w:cs="Arial"/>
          <w:b/>
          <w:bCs/>
        </w:rPr>
        <w:t>Board</w:t>
      </w:r>
      <w:r w:rsidRPr="00FF65D2">
        <w:rPr>
          <w:rFonts w:ascii="Arial" w:hAnsi="Arial" w:cs="Arial"/>
        </w:rPr>
        <w:t xml:space="preserve"> does not have the authority to hear appeals relating to issues which do not arise under the terms and conditions of </w:t>
      </w:r>
      <w:r w:rsidR="009D1ABD" w:rsidRPr="00FF65D2">
        <w:rPr>
          <w:rFonts w:ascii="Arial" w:hAnsi="Arial" w:cs="Arial"/>
        </w:rPr>
        <w:t xml:space="preserve">this </w:t>
      </w:r>
      <w:r w:rsidR="009D1ABD" w:rsidRPr="00FF65D2">
        <w:rPr>
          <w:rFonts w:ascii="Arial" w:hAnsi="Arial" w:cs="Arial"/>
          <w:b/>
          <w:bCs/>
        </w:rPr>
        <w:t>Certificate of Coverage</w:t>
      </w:r>
      <w:r w:rsidRPr="00FF65D2">
        <w:rPr>
          <w:rFonts w:ascii="Arial" w:hAnsi="Arial" w:cs="Arial"/>
        </w:rPr>
        <w:t xml:space="preserve">, for example, determination of </w:t>
      </w:r>
      <w:r w:rsidR="009D1ABD" w:rsidRPr="00FF65D2">
        <w:rPr>
          <w:rFonts w:ascii="Arial" w:hAnsi="Arial" w:cs="Arial"/>
        </w:rPr>
        <w:t>medical necessity</w:t>
      </w:r>
      <w:r w:rsidRPr="00FF65D2">
        <w:rPr>
          <w:rFonts w:ascii="Arial" w:hAnsi="Arial" w:cs="Arial"/>
        </w:rPr>
        <w:t xml:space="preserve">, appropriateness, health care setting, level of care, effectiveness of a covered benefit, </w:t>
      </w:r>
      <w:r w:rsidR="009D1ABD" w:rsidRPr="00FF65D2">
        <w:rPr>
          <w:rFonts w:ascii="Arial" w:hAnsi="Arial" w:cs="Arial"/>
          <w:b/>
          <w:bCs/>
        </w:rPr>
        <w:t>Experimental</w:t>
      </w:r>
      <w:r w:rsidR="009D1ABD" w:rsidRPr="00FF65D2">
        <w:rPr>
          <w:rFonts w:ascii="Arial" w:hAnsi="Arial" w:cs="Arial"/>
        </w:rPr>
        <w:t xml:space="preserve"> </w:t>
      </w:r>
      <w:r w:rsidRPr="00FF65D2">
        <w:rPr>
          <w:rFonts w:ascii="Arial" w:hAnsi="Arial" w:cs="Arial"/>
        </w:rPr>
        <w:t xml:space="preserve">treatment or the rescission of a policy or certificate that can be resolved through the external review process available under applicable federal or </w:t>
      </w:r>
      <w:r w:rsidR="00F21C80">
        <w:rPr>
          <w:rFonts w:ascii="Arial" w:hAnsi="Arial" w:cs="Arial"/>
        </w:rPr>
        <w:t>S</w:t>
      </w:r>
      <w:r w:rsidRPr="00FF65D2">
        <w:rPr>
          <w:rFonts w:ascii="Arial" w:hAnsi="Arial" w:cs="Arial"/>
        </w:rPr>
        <w:t xml:space="preserve">tate law. These appeals are reviewed only to determine whether the </w:t>
      </w:r>
      <w:r w:rsidR="005E56DC" w:rsidRPr="00FF65D2">
        <w:rPr>
          <w:rFonts w:ascii="Arial" w:hAnsi="Arial" w:cs="Arial"/>
          <w:b/>
          <w:bCs/>
        </w:rPr>
        <w:t>Health Plan</w:t>
      </w:r>
      <w:r w:rsidRPr="00FF65D2">
        <w:rPr>
          <w:rFonts w:ascii="Arial" w:hAnsi="Arial" w:cs="Arial"/>
        </w:rPr>
        <w:t xml:space="preserve"> and/or </w:t>
      </w:r>
      <w:r w:rsidRPr="00FF65D2">
        <w:rPr>
          <w:rFonts w:ascii="Arial" w:hAnsi="Arial" w:cs="Arial"/>
          <w:b/>
          <w:bCs/>
        </w:rPr>
        <w:t>PBM</w:t>
      </w:r>
      <w:r w:rsidRPr="00FF65D2">
        <w:rPr>
          <w:rFonts w:ascii="Arial" w:hAnsi="Arial" w:cs="Arial"/>
        </w:rPr>
        <w:t xml:space="preserve"> breached its contract with the </w:t>
      </w:r>
      <w:r w:rsidRPr="00FF65D2">
        <w:rPr>
          <w:rFonts w:ascii="Arial" w:hAnsi="Arial" w:cs="Arial"/>
          <w:b/>
          <w:bCs/>
        </w:rPr>
        <w:t>Board</w:t>
      </w:r>
      <w:r w:rsidRPr="00FF65D2">
        <w:rPr>
          <w:rFonts w:ascii="Arial" w:hAnsi="Arial" w:cs="Arial"/>
        </w:rPr>
        <w:t>.</w:t>
      </w:r>
    </w:p>
    <w:sectPr w:rsidR="00550068" w:rsidRPr="00FF6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F7B" w14:textId="77777777" w:rsidR="0064009F" w:rsidRDefault="0064009F" w:rsidP="009056E3">
      <w:pPr>
        <w:spacing w:after="0" w:line="240" w:lineRule="auto"/>
      </w:pPr>
      <w:r>
        <w:separator/>
      </w:r>
    </w:p>
  </w:endnote>
  <w:endnote w:type="continuationSeparator" w:id="0">
    <w:p w14:paraId="5E002F71" w14:textId="77777777" w:rsidR="0064009F" w:rsidRDefault="0064009F" w:rsidP="009056E3">
      <w:pPr>
        <w:spacing w:after="0" w:line="240" w:lineRule="auto"/>
      </w:pPr>
      <w:r>
        <w:continuationSeparator/>
      </w:r>
    </w:p>
  </w:endnote>
  <w:endnote w:type="continuationNotice" w:id="1">
    <w:p w14:paraId="62017194" w14:textId="77777777" w:rsidR="0064009F" w:rsidRDefault="00640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font>
  <w:font w:name="Gotham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26DD" w14:textId="60893BF4" w:rsidR="00502923" w:rsidRPr="003224E4" w:rsidRDefault="00502923">
    <w:pPr>
      <w:pStyle w:val="Footer"/>
    </w:pPr>
    <w:r>
      <w:rPr>
        <w:sz w:val="18"/>
        <w:szCs w:val="18"/>
      </w:rPr>
      <w:t>ET-2180 (Rev</w:t>
    </w:r>
    <w:r w:rsidR="00A15DA3">
      <w:rPr>
        <w:sz w:val="18"/>
        <w:szCs w:val="18"/>
      </w:rPr>
      <w:t xml:space="preserve">. </w:t>
    </w:r>
    <w:r w:rsidR="00AE389F">
      <w:rPr>
        <w:sz w:val="18"/>
        <w:szCs w:val="18"/>
      </w:rPr>
      <w:t>0</w:t>
    </w:r>
    <w:r w:rsidR="007C3BD2">
      <w:rPr>
        <w:sz w:val="18"/>
        <w:szCs w:val="18"/>
      </w:rPr>
      <w:t>8</w:t>
    </w:r>
    <w:r w:rsidR="00A15DA3">
      <w:rPr>
        <w:sz w:val="18"/>
        <w:szCs w:val="18"/>
      </w:rPr>
      <w:t>/</w:t>
    </w:r>
    <w:r w:rsidR="00AE389F">
      <w:rPr>
        <w:sz w:val="18"/>
        <w:szCs w:val="18"/>
      </w:rPr>
      <w:t>0</w:t>
    </w:r>
    <w:r w:rsidR="007C3BD2">
      <w:rPr>
        <w:sz w:val="18"/>
        <w:szCs w:val="18"/>
      </w:rPr>
      <w:t>1</w:t>
    </w:r>
    <w:r w:rsidR="00A15DA3">
      <w:rPr>
        <w:sz w:val="18"/>
        <w:szCs w:val="18"/>
      </w:rPr>
      <w:t>/</w:t>
    </w:r>
    <w:r>
      <w:rPr>
        <w:sz w:val="18"/>
        <w:szCs w:val="18"/>
      </w:rPr>
      <w:t>202</w:t>
    </w:r>
    <w:r w:rsidR="00153FF7">
      <w:rPr>
        <w:sz w:val="18"/>
        <w:szCs w:val="18"/>
      </w:rPr>
      <w:t>5</w:t>
    </w:r>
    <w:r>
      <w:rPr>
        <w:sz w:val="18"/>
        <w:szCs w:val="18"/>
      </w:rPr>
      <w:t>)</w:t>
    </w:r>
    <w:r w:rsidRPr="00D372D6">
      <w:rPr>
        <w:sz w:val="18"/>
        <w:szCs w:val="18"/>
      </w:rPr>
      <w:ptab w:relativeTo="margin" w:alignment="center" w:leader="none"/>
    </w:r>
    <w:r w:rsidRPr="00D372D6">
      <w:rPr>
        <w:sz w:val="18"/>
        <w:szCs w:val="18"/>
      </w:rPr>
      <w:ptab w:relativeTo="margin" w:alignment="right" w:leader="none"/>
    </w:r>
    <w:r w:rsidR="003224E4">
      <w:rPr>
        <w:sz w:val="18"/>
        <w:szCs w:val="18"/>
      </w:rPr>
      <w:t>Appendix 8-Ce</w:t>
    </w:r>
    <w:r w:rsidR="003224E4" w:rsidRPr="003224E4">
      <w:rPr>
        <w:sz w:val="18"/>
        <w:szCs w:val="18"/>
      </w:rPr>
      <w:t xml:space="preserve">rtificate of Coverage </w:t>
    </w:r>
    <w:r w:rsidRPr="003224E4">
      <w:rPr>
        <w:sz w:val="18"/>
        <w:szCs w:val="18"/>
      </w:rPr>
      <w:t xml:space="preserve">Page </w:t>
    </w:r>
    <w:r w:rsidRPr="003224E4">
      <w:rPr>
        <w:sz w:val="18"/>
        <w:szCs w:val="18"/>
      </w:rPr>
      <w:fldChar w:fldCharType="begin"/>
    </w:r>
    <w:r w:rsidRPr="003224E4">
      <w:rPr>
        <w:sz w:val="18"/>
        <w:szCs w:val="18"/>
      </w:rPr>
      <w:instrText xml:space="preserve"> PAGE  \* Arabic  \* MERGEFORMAT </w:instrText>
    </w:r>
    <w:r w:rsidRPr="003224E4">
      <w:rPr>
        <w:sz w:val="18"/>
        <w:szCs w:val="18"/>
      </w:rPr>
      <w:fldChar w:fldCharType="separate"/>
    </w:r>
    <w:r w:rsidRPr="003224E4">
      <w:rPr>
        <w:noProof/>
        <w:sz w:val="18"/>
        <w:szCs w:val="18"/>
      </w:rPr>
      <w:t>1</w:t>
    </w:r>
    <w:r w:rsidRPr="003224E4">
      <w:rPr>
        <w:sz w:val="18"/>
        <w:szCs w:val="18"/>
      </w:rPr>
      <w:fldChar w:fldCharType="end"/>
    </w:r>
    <w:r w:rsidRPr="003224E4">
      <w:rPr>
        <w:sz w:val="18"/>
        <w:szCs w:val="18"/>
      </w:rPr>
      <w:t xml:space="preserve"> of </w:t>
    </w:r>
    <w:r w:rsidRPr="003224E4">
      <w:rPr>
        <w:sz w:val="18"/>
        <w:szCs w:val="18"/>
      </w:rPr>
      <w:fldChar w:fldCharType="begin"/>
    </w:r>
    <w:r w:rsidRPr="003224E4">
      <w:rPr>
        <w:sz w:val="18"/>
        <w:szCs w:val="18"/>
      </w:rPr>
      <w:instrText xml:space="preserve"> NUMPAGES  \* Arabic  \* MERGEFORMAT </w:instrText>
    </w:r>
    <w:r w:rsidRPr="003224E4">
      <w:rPr>
        <w:sz w:val="18"/>
        <w:szCs w:val="18"/>
      </w:rPr>
      <w:fldChar w:fldCharType="separate"/>
    </w:r>
    <w:r w:rsidRPr="003224E4">
      <w:rPr>
        <w:noProof/>
        <w:sz w:val="18"/>
        <w:szCs w:val="18"/>
      </w:rPr>
      <w:t>2</w:t>
    </w:r>
    <w:r w:rsidRPr="003224E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DF51" w14:textId="77777777" w:rsidR="0064009F" w:rsidRDefault="0064009F" w:rsidP="009056E3">
      <w:pPr>
        <w:spacing w:after="0" w:line="240" w:lineRule="auto"/>
      </w:pPr>
      <w:r>
        <w:separator/>
      </w:r>
    </w:p>
  </w:footnote>
  <w:footnote w:type="continuationSeparator" w:id="0">
    <w:p w14:paraId="3FB6238B" w14:textId="77777777" w:rsidR="0064009F" w:rsidRDefault="0064009F" w:rsidP="009056E3">
      <w:pPr>
        <w:spacing w:after="0" w:line="240" w:lineRule="auto"/>
      </w:pPr>
      <w:r>
        <w:continuationSeparator/>
      </w:r>
    </w:p>
  </w:footnote>
  <w:footnote w:type="continuationNotice" w:id="1">
    <w:p w14:paraId="0F93E65E" w14:textId="77777777" w:rsidR="0064009F" w:rsidRDefault="00640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6493" w14:textId="77777777" w:rsidR="00502923" w:rsidRPr="00EF43ED" w:rsidRDefault="00502923" w:rsidP="00602CEF">
    <w:pPr>
      <w:pStyle w:val="Header"/>
      <w:rPr>
        <w:b/>
      </w:rPr>
    </w:pPr>
    <w:r>
      <w:rPr>
        <w:b/>
      </w:rPr>
      <w:t>Uniform Benefits: Schedule of Benefits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49BE" w14:textId="357B7BB9" w:rsidR="00502923" w:rsidRPr="00587B5A" w:rsidRDefault="00502923" w:rsidP="00602CEF">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8798" w14:textId="77777777" w:rsidR="00502923" w:rsidRPr="003343B4" w:rsidRDefault="00502923" w:rsidP="00602CEF">
    <w:pPr>
      <w:pStyle w:val="Header"/>
      <w:rPr>
        <w:b/>
      </w:rPr>
    </w:pPr>
    <w:r>
      <w:rPr>
        <w:b/>
      </w:rPr>
      <w:t xml:space="preserve">Uniform Benefits: </w:t>
    </w:r>
    <w:r w:rsidRPr="003343B4">
      <w:rPr>
        <w:b/>
      </w:rPr>
      <w:t>Benefits and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4478" w14:textId="77777777" w:rsidR="00502923" w:rsidRPr="00A46C45" w:rsidRDefault="00502923" w:rsidP="00602C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2BF9" w14:textId="77777777" w:rsidR="00502923" w:rsidRPr="003343B4" w:rsidRDefault="00502923" w:rsidP="00602CEF">
    <w:pPr>
      <w:pStyle w:val="Header"/>
      <w:rPr>
        <w:b/>
      </w:rPr>
    </w:pPr>
    <w:r>
      <w:rPr>
        <w:b/>
      </w:rPr>
      <w:t xml:space="preserve">Uniform Benefits: </w:t>
    </w:r>
    <w:r w:rsidRPr="003343B4">
      <w:rPr>
        <w:b/>
      </w:rPr>
      <w:t>Coordination of Benefits and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E65E" w14:textId="77777777" w:rsidR="00502923" w:rsidRPr="00343CC6" w:rsidRDefault="00502923" w:rsidP="0060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A7A"/>
    <w:multiLevelType w:val="multilevel"/>
    <w:tmpl w:val="D206AB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B54D3"/>
    <w:multiLevelType w:val="multilevel"/>
    <w:tmpl w:val="A6966C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hint="default"/>
        <w:sz w:val="22"/>
      </w:rPr>
    </w:lvl>
    <w:lvl w:ilvl="3">
      <w:start w:val="1"/>
      <w:numFmt w:val="decimal"/>
      <w:lvlText w:val="(%4)"/>
      <w:lvlJc w:val="left"/>
      <w:pPr>
        <w:ind w:left="1440" w:hanging="360"/>
      </w:pPr>
    </w:lvl>
    <w:lvl w:ilvl="4">
      <w:start w:val="1"/>
      <w:numFmt w:val="lowerRoman"/>
      <w:lvlText w:val="%5."/>
      <w:lvlJc w:val="right"/>
      <w:pPr>
        <w:ind w:left="1800" w:hanging="360"/>
      </w:pPr>
      <w:rPr>
        <w:rFonts w:ascii="Arial" w:hAnsi="Arial"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2F0CD1"/>
    <w:multiLevelType w:val="multilevel"/>
    <w:tmpl w:val="9522B3CE"/>
    <w:lvl w:ilvl="0">
      <w:start w:val="1"/>
      <w:numFmt w:val="lowerRoman"/>
      <w:lvlText w:val="%1."/>
      <w:lvlJc w:val="left"/>
      <w:pPr>
        <w:tabs>
          <w:tab w:val="num" w:pos="1080"/>
        </w:tabs>
        <w:ind w:left="1080" w:hanging="360"/>
      </w:pPr>
      <w:rPr>
        <w:rFonts w:ascii="Arial" w:hAnsi="Arial" w:hint="default"/>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 w15:restartNumberingAfterBreak="0">
    <w:nsid w:val="06050D5F"/>
    <w:multiLevelType w:val="multilevel"/>
    <w:tmpl w:val="6E16D2EA"/>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4" w15:restartNumberingAfterBreak="0">
    <w:nsid w:val="08054873"/>
    <w:multiLevelType w:val="multilevel"/>
    <w:tmpl w:val="1DE64FD6"/>
    <w:lvl w:ilvl="0">
      <w:start w:val="11"/>
      <w:numFmt w:val="decimal"/>
      <w:lvlText w:val="%1."/>
      <w:lvlJc w:val="left"/>
      <w:pPr>
        <w:tabs>
          <w:tab w:val="num" w:pos="1080"/>
        </w:tabs>
        <w:ind w:left="1080" w:hanging="360"/>
      </w:pPr>
      <w:rPr>
        <w:rFonts w:hint="default"/>
        <w:sz w:val="22"/>
        <w:szCs w:val="24"/>
      </w:rPr>
    </w:lvl>
    <w:lvl w:ilvl="1">
      <w:start w:val="13"/>
      <w:numFmt w:val="decimal"/>
      <w:lvlText w:val="%2."/>
      <w:lvlJc w:val="left"/>
      <w:pPr>
        <w:tabs>
          <w:tab w:val="num" w:pos="1800"/>
        </w:tabs>
        <w:ind w:left="1800" w:hanging="360"/>
      </w:pPr>
      <w:rPr>
        <w:rFonts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099D6D20"/>
    <w:multiLevelType w:val="hybridMultilevel"/>
    <w:tmpl w:val="40962EE2"/>
    <w:lvl w:ilvl="0" w:tplc="1AD0E178">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84842"/>
    <w:multiLevelType w:val="hybridMultilevel"/>
    <w:tmpl w:val="9B04509E"/>
    <w:lvl w:ilvl="0" w:tplc="D4BE3426">
      <w:start w:val="1"/>
      <w:numFmt w:val="lowerLetter"/>
      <w:lvlText w:val="%1."/>
      <w:lvlJc w:val="left"/>
      <w:pPr>
        <w:ind w:left="1080" w:hanging="360"/>
      </w:pPr>
      <w:rPr>
        <w:rFonts w:ascii="Arial" w:hAnsi="Arial" w:hint="default"/>
        <w:sz w:val="22"/>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9F77FCF"/>
    <w:multiLevelType w:val="hybridMultilevel"/>
    <w:tmpl w:val="FF9A697E"/>
    <w:lvl w:ilvl="0" w:tplc="2C76041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55FE"/>
    <w:multiLevelType w:val="hybridMultilevel"/>
    <w:tmpl w:val="524A4744"/>
    <w:lvl w:ilvl="0" w:tplc="FFFFFFFF">
      <w:start w:val="1"/>
      <w:numFmt w:val="lowerLetter"/>
      <w:lvlText w:val="%1."/>
      <w:lvlJc w:val="left"/>
      <w:pPr>
        <w:ind w:left="720" w:hanging="360"/>
      </w:pPr>
      <w:rPr>
        <w:rFonts w:ascii="Arial" w:hAnsi="Arial" w:hint="default"/>
        <w:sz w:val="22"/>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CB35770"/>
    <w:multiLevelType w:val="hybridMultilevel"/>
    <w:tmpl w:val="D2883CBC"/>
    <w:lvl w:ilvl="0" w:tplc="FFFFFFFF">
      <w:start w:val="1"/>
      <w:numFmt w:val="lowerLetter"/>
      <w:lvlText w:val="%1)"/>
      <w:lvlJc w:val="left"/>
      <w:pPr>
        <w:ind w:left="1080" w:hanging="360"/>
      </w:pPr>
    </w:lvl>
    <w:lvl w:ilvl="1" w:tplc="CEAE644C">
      <w:start w:val="1"/>
      <w:numFmt w:val="lowerRoman"/>
      <w:lvlText w:val="%2."/>
      <w:lvlJc w:val="left"/>
      <w:pPr>
        <w:ind w:left="1080" w:hanging="360"/>
      </w:pPr>
      <w:rPr>
        <w:rFonts w:ascii="Arial" w:hAnsi="Arial" w:hint="default"/>
        <w:sz w:val="22"/>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0CB7933"/>
    <w:multiLevelType w:val="multilevel"/>
    <w:tmpl w:val="CD98E8D2"/>
    <w:lvl w:ilvl="0">
      <w:start w:val="5"/>
      <w:numFmt w:val="decimal"/>
      <w:lvlText w:val="%1."/>
      <w:lvlJc w:val="left"/>
      <w:pPr>
        <w:tabs>
          <w:tab w:val="num" w:pos="1080"/>
        </w:tabs>
        <w:ind w:left="1080" w:hanging="360"/>
      </w:pPr>
      <w:rPr>
        <w:rFonts w:ascii="Arial" w:hAnsi="Arial" w:hint="default"/>
        <w:color w:val="000000"/>
        <w:sz w:val="24"/>
        <w:szCs w:val="24"/>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11396DA1"/>
    <w:multiLevelType w:val="multilevel"/>
    <w:tmpl w:val="C9FEAEBC"/>
    <w:lvl w:ilvl="0">
      <w:start w:val="3"/>
      <w:numFmt w:val="decimal"/>
      <w:lvlText w:val="%1."/>
      <w:lvlJc w:val="left"/>
      <w:pPr>
        <w:tabs>
          <w:tab w:val="num" w:pos="1080"/>
        </w:tabs>
        <w:ind w:left="1080" w:hanging="360"/>
      </w:pPr>
      <w:rPr>
        <w:rFonts w:hint="default"/>
        <w:color w:val="000000"/>
        <w:sz w:val="24"/>
        <w:szCs w:val="24"/>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118421C2"/>
    <w:multiLevelType w:val="hybridMultilevel"/>
    <w:tmpl w:val="8FE84E7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EE7564"/>
    <w:multiLevelType w:val="hybridMultilevel"/>
    <w:tmpl w:val="03E4B2DA"/>
    <w:lvl w:ilvl="0" w:tplc="647C3D90">
      <w:start w:val="1"/>
      <w:numFmt w:val="bullet"/>
      <w:pStyle w:val="CERTLISTBULLETED1"/>
      <w:lvlText w:val=""/>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4" w15:restartNumberingAfterBreak="0">
    <w:nsid w:val="14762404"/>
    <w:multiLevelType w:val="multilevel"/>
    <w:tmpl w:val="D8A00214"/>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5" w15:restartNumberingAfterBreak="0">
    <w:nsid w:val="14C74346"/>
    <w:multiLevelType w:val="hybridMultilevel"/>
    <w:tmpl w:val="75D287DA"/>
    <w:lvl w:ilvl="0" w:tplc="A31E500C">
      <w:start w:val="1"/>
      <w:numFmt w:val="bullet"/>
      <w:lvlText w:val=""/>
      <w:lvlJc w:val="left"/>
      <w:pPr>
        <w:ind w:left="1440" w:hanging="360"/>
      </w:pPr>
      <w:rPr>
        <w:rFonts w:ascii="Symbol" w:hAnsi="Symbol" w:hint="default"/>
        <w:color w:val="000000"/>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5AB711F"/>
    <w:multiLevelType w:val="multilevel"/>
    <w:tmpl w:val="F1F87438"/>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7" w15:restartNumberingAfterBreak="0">
    <w:nsid w:val="19017668"/>
    <w:multiLevelType w:val="hybridMultilevel"/>
    <w:tmpl w:val="6CFED30C"/>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AD52468"/>
    <w:multiLevelType w:val="multilevel"/>
    <w:tmpl w:val="2FCE4868"/>
    <w:lvl w:ilvl="0">
      <w:start w:val="17"/>
      <w:numFmt w:val="decimal"/>
      <w:lvlText w:val="%1."/>
      <w:lvlJc w:val="left"/>
      <w:pPr>
        <w:tabs>
          <w:tab w:val="num" w:pos="1080"/>
        </w:tabs>
        <w:ind w:left="1080" w:hanging="360"/>
      </w:pPr>
      <w:rPr>
        <w:sz w:val="22"/>
        <w:szCs w:val="24"/>
      </w:rPr>
    </w:lvl>
    <w:lvl w:ilvl="1">
      <w:start w:val="13"/>
      <w:numFmt w:val="decimal"/>
      <w:lvlText w:val="%2."/>
      <w:lvlJc w:val="left"/>
      <w:pPr>
        <w:tabs>
          <w:tab w:val="num" w:pos="1800"/>
        </w:tabs>
        <w:ind w:left="1800" w:hanging="360"/>
      </w:pPr>
      <w:rPr>
        <w:rFonts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1B6820C7"/>
    <w:multiLevelType w:val="multilevel"/>
    <w:tmpl w:val="31366C2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F77C72"/>
    <w:multiLevelType w:val="multilevel"/>
    <w:tmpl w:val="9D369E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ascii="Arial" w:hAnsi="Arial"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C439B7"/>
    <w:multiLevelType w:val="hybridMultilevel"/>
    <w:tmpl w:val="A4CC9378"/>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D711CDD"/>
    <w:multiLevelType w:val="multilevel"/>
    <w:tmpl w:val="A13E6A8C"/>
    <w:lvl w:ilvl="0">
      <w:start w:val="3"/>
      <w:numFmt w:val="decimal"/>
      <w:lvlText w:val="%1."/>
      <w:lvlJc w:val="left"/>
      <w:pPr>
        <w:tabs>
          <w:tab w:val="num" w:pos="1080"/>
        </w:tabs>
        <w:ind w:left="1080" w:hanging="360"/>
      </w:pPr>
      <w:rPr>
        <w:rFonts w:hint="default"/>
        <w:sz w:val="22"/>
        <w:szCs w:val="24"/>
      </w:rPr>
    </w:lvl>
    <w:lvl w:ilvl="1">
      <w:start w:val="10"/>
      <w:numFmt w:val="decimal"/>
      <w:lvlText w:val="%2."/>
      <w:lvlJc w:val="left"/>
      <w:pPr>
        <w:tabs>
          <w:tab w:val="num" w:pos="1800"/>
        </w:tabs>
        <w:ind w:left="1800" w:hanging="360"/>
      </w:pPr>
      <w:rPr>
        <w:rFonts w:hint="default"/>
        <w:sz w:val="22"/>
        <w:szCs w:val="24"/>
      </w:rPr>
    </w:lvl>
    <w:lvl w:ilvl="2">
      <w:start w:val="1"/>
      <w:numFmt w:val="bullet"/>
      <w:lvlText w:val=""/>
      <w:lvlJc w:val="left"/>
      <w:pPr>
        <w:ind w:left="2520" w:hanging="360"/>
      </w:pPr>
      <w:rPr>
        <w:rFonts w:ascii="Symbol" w:hAnsi="Symbol" w:hint="default"/>
      </w:rPr>
    </w:lvl>
    <w:lvl w:ilvl="3">
      <w:start w:val="1"/>
      <w:numFmt w:val="lowerRoman"/>
      <w:lvlText w:val="%4."/>
      <w:lvlJc w:val="left"/>
      <w:pPr>
        <w:ind w:left="1080" w:hanging="360"/>
      </w:pPr>
      <w:rPr>
        <w:rFonts w:ascii="Arial" w:hAnsi="Arial" w:hint="default"/>
        <w:sz w:val="22"/>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23" w15:restartNumberingAfterBreak="0">
    <w:nsid w:val="1F245855"/>
    <w:multiLevelType w:val="hybridMultilevel"/>
    <w:tmpl w:val="E2EE494E"/>
    <w:lvl w:ilvl="0" w:tplc="BEF2D772">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E9081E"/>
    <w:multiLevelType w:val="multilevel"/>
    <w:tmpl w:val="5126A392"/>
    <w:lvl w:ilvl="0">
      <w:start w:val="1"/>
      <w:numFmt w:val="lowerLetter"/>
      <w:lvlText w:val="%1."/>
      <w:lvlJc w:val="left"/>
      <w:pPr>
        <w:tabs>
          <w:tab w:val="num" w:pos="3600"/>
        </w:tabs>
        <w:ind w:left="3600" w:hanging="360"/>
      </w:pPr>
      <w:rPr>
        <w:rFonts w:ascii="Arial" w:hAnsi="Arial" w:hint="default"/>
        <w:sz w:val="22"/>
      </w:rPr>
    </w:lvl>
    <w:lvl w:ilvl="1">
      <w:start w:val="1"/>
      <w:numFmt w:val="lowerLetter"/>
      <w:lvlText w:val="%2)"/>
      <w:lvlJc w:val="left"/>
      <w:pPr>
        <w:tabs>
          <w:tab w:val="num" w:pos="4320"/>
        </w:tabs>
        <w:ind w:left="4320" w:hanging="360"/>
      </w:pPr>
      <w:rPr>
        <w:rFonts w:hint="default"/>
        <w:sz w:val="20"/>
      </w:rPr>
    </w:lvl>
    <w:lvl w:ilvl="2">
      <w:start w:val="1"/>
      <w:numFmt w:val="lowerLetter"/>
      <w:lvlText w:val="%3)"/>
      <w:lvlJc w:val="left"/>
      <w:pPr>
        <w:ind w:left="5040" w:hanging="360"/>
      </w:pPr>
      <w:rPr>
        <w:rFonts w:hint="default"/>
      </w:rPr>
    </w:lvl>
    <w:lvl w:ilvl="3" w:tentative="1">
      <w:start w:val="1"/>
      <w:numFmt w:val="bullet"/>
      <w:lvlText w:val="o"/>
      <w:lvlJc w:val="left"/>
      <w:pPr>
        <w:tabs>
          <w:tab w:val="num" w:pos="5760"/>
        </w:tabs>
        <w:ind w:left="5760" w:hanging="360"/>
      </w:pPr>
      <w:rPr>
        <w:rFonts w:ascii="Courier New" w:hAnsi="Courier New" w:hint="default"/>
        <w:sz w:val="20"/>
      </w:rPr>
    </w:lvl>
    <w:lvl w:ilvl="4" w:tentative="1">
      <w:start w:val="1"/>
      <w:numFmt w:val="bullet"/>
      <w:lvlText w:val="o"/>
      <w:lvlJc w:val="left"/>
      <w:pPr>
        <w:tabs>
          <w:tab w:val="num" w:pos="6480"/>
        </w:tabs>
        <w:ind w:left="6480" w:hanging="360"/>
      </w:pPr>
      <w:rPr>
        <w:rFonts w:ascii="Courier New" w:hAnsi="Courier New" w:hint="default"/>
        <w:sz w:val="20"/>
      </w:rPr>
    </w:lvl>
    <w:lvl w:ilvl="5" w:tentative="1">
      <w:start w:val="1"/>
      <w:numFmt w:val="bullet"/>
      <w:lvlText w:val="o"/>
      <w:lvlJc w:val="left"/>
      <w:pPr>
        <w:tabs>
          <w:tab w:val="num" w:pos="7200"/>
        </w:tabs>
        <w:ind w:left="7200" w:hanging="360"/>
      </w:pPr>
      <w:rPr>
        <w:rFonts w:ascii="Courier New" w:hAnsi="Courier New" w:hint="default"/>
        <w:sz w:val="20"/>
      </w:rPr>
    </w:lvl>
    <w:lvl w:ilvl="6" w:tentative="1">
      <w:start w:val="1"/>
      <w:numFmt w:val="bullet"/>
      <w:lvlText w:val="o"/>
      <w:lvlJc w:val="left"/>
      <w:pPr>
        <w:tabs>
          <w:tab w:val="num" w:pos="7920"/>
        </w:tabs>
        <w:ind w:left="7920" w:hanging="360"/>
      </w:pPr>
      <w:rPr>
        <w:rFonts w:ascii="Courier New" w:hAnsi="Courier New" w:hint="default"/>
        <w:sz w:val="20"/>
      </w:rPr>
    </w:lvl>
    <w:lvl w:ilvl="7" w:tentative="1">
      <w:start w:val="1"/>
      <w:numFmt w:val="bullet"/>
      <w:lvlText w:val="o"/>
      <w:lvlJc w:val="left"/>
      <w:pPr>
        <w:tabs>
          <w:tab w:val="num" w:pos="8640"/>
        </w:tabs>
        <w:ind w:left="8640" w:hanging="360"/>
      </w:pPr>
      <w:rPr>
        <w:rFonts w:ascii="Courier New" w:hAnsi="Courier New" w:hint="default"/>
        <w:sz w:val="20"/>
      </w:rPr>
    </w:lvl>
    <w:lvl w:ilvl="8" w:tentative="1">
      <w:start w:val="1"/>
      <w:numFmt w:val="bullet"/>
      <w:lvlText w:val="o"/>
      <w:lvlJc w:val="left"/>
      <w:pPr>
        <w:tabs>
          <w:tab w:val="num" w:pos="9360"/>
        </w:tabs>
        <w:ind w:left="9360" w:hanging="360"/>
      </w:pPr>
      <w:rPr>
        <w:rFonts w:ascii="Courier New" w:hAnsi="Courier New" w:hint="default"/>
        <w:sz w:val="20"/>
      </w:rPr>
    </w:lvl>
  </w:abstractNum>
  <w:abstractNum w:abstractNumId="25" w15:restartNumberingAfterBreak="0">
    <w:nsid w:val="252126E8"/>
    <w:multiLevelType w:val="multilevel"/>
    <w:tmpl w:val="89CA922A"/>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26" w15:restartNumberingAfterBreak="0">
    <w:nsid w:val="25D47F1B"/>
    <w:multiLevelType w:val="multilevel"/>
    <w:tmpl w:val="4D1CAC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Arial" w:hAnsi="Arial"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7371F50"/>
    <w:multiLevelType w:val="hybridMultilevel"/>
    <w:tmpl w:val="5B986862"/>
    <w:lvl w:ilvl="0" w:tplc="CEAE644C">
      <w:start w:val="1"/>
      <w:numFmt w:val="lowerRoman"/>
      <w:lvlText w:val="%1."/>
      <w:lvlJc w:val="left"/>
      <w:pPr>
        <w:ind w:left="1080" w:hanging="360"/>
      </w:pPr>
      <w:rPr>
        <w:rFonts w:ascii="Arial" w:hAnsi="Arial"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281159A8"/>
    <w:multiLevelType w:val="multilevel"/>
    <w:tmpl w:val="B11ACC5C"/>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29" w15:restartNumberingAfterBreak="0">
    <w:nsid w:val="295E2379"/>
    <w:multiLevelType w:val="hybridMultilevel"/>
    <w:tmpl w:val="7D7A18D4"/>
    <w:lvl w:ilvl="0" w:tplc="F6DC027A">
      <w:start w:val="1"/>
      <w:numFmt w:val="lowerLetter"/>
      <w:lvlText w:val="%1."/>
      <w:lvlJc w:val="left"/>
      <w:pPr>
        <w:ind w:left="108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9B253D6"/>
    <w:multiLevelType w:val="multilevel"/>
    <w:tmpl w:val="16EEF2E2"/>
    <w:lvl w:ilvl="0">
      <w:start w:val="3"/>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2A007A10"/>
    <w:multiLevelType w:val="hybridMultilevel"/>
    <w:tmpl w:val="2044416A"/>
    <w:lvl w:ilvl="0" w:tplc="FFFFFFFF">
      <w:start w:val="1"/>
      <w:numFmt w:val="decimal"/>
      <w:lvlText w:val="%1)"/>
      <w:lvlJc w:val="left"/>
      <w:pPr>
        <w:ind w:left="72" w:hanging="360"/>
      </w:pPr>
    </w:lvl>
    <w:lvl w:ilvl="1" w:tplc="FFFFFFFF">
      <w:start w:val="1"/>
      <w:numFmt w:val="lowerLetter"/>
      <w:lvlText w:val="%2)"/>
      <w:lvlJc w:val="left"/>
      <w:pPr>
        <w:ind w:left="432" w:hanging="360"/>
      </w:pPr>
    </w:lvl>
    <w:lvl w:ilvl="2" w:tplc="D4BE3426">
      <w:start w:val="1"/>
      <w:numFmt w:val="lowerLetter"/>
      <w:lvlText w:val="%3."/>
      <w:lvlJc w:val="left"/>
      <w:pPr>
        <w:ind w:left="792" w:hanging="360"/>
      </w:pPr>
      <w:rPr>
        <w:rFonts w:ascii="Arial" w:hAnsi="Arial" w:hint="default"/>
        <w:sz w:val="22"/>
      </w:rPr>
    </w:lvl>
    <w:lvl w:ilvl="3" w:tplc="FFFFFFFF">
      <w:start w:val="1"/>
      <w:numFmt w:val="decimal"/>
      <w:lvlText w:val="(%4)"/>
      <w:lvlJc w:val="left"/>
      <w:pPr>
        <w:ind w:left="1152" w:hanging="360"/>
      </w:pPr>
    </w:lvl>
    <w:lvl w:ilvl="4" w:tplc="FFFFFFFF">
      <w:start w:val="1"/>
      <w:numFmt w:val="lowerLetter"/>
      <w:lvlText w:val="(%5)"/>
      <w:lvlJc w:val="left"/>
      <w:pPr>
        <w:ind w:left="1512" w:hanging="360"/>
      </w:pPr>
    </w:lvl>
    <w:lvl w:ilvl="5" w:tplc="FFFFFFFF">
      <w:start w:val="1"/>
      <w:numFmt w:val="lowerRoman"/>
      <w:lvlText w:val="(%6)"/>
      <w:lvlJc w:val="left"/>
      <w:pPr>
        <w:ind w:left="1872" w:hanging="360"/>
      </w:pPr>
    </w:lvl>
    <w:lvl w:ilvl="6" w:tplc="FFFFFFFF">
      <w:start w:val="1"/>
      <w:numFmt w:val="decimal"/>
      <w:lvlText w:val="%7."/>
      <w:lvlJc w:val="left"/>
      <w:pPr>
        <w:ind w:left="2232" w:hanging="360"/>
      </w:pPr>
    </w:lvl>
    <w:lvl w:ilvl="7" w:tplc="FFFFFFFF">
      <w:start w:val="1"/>
      <w:numFmt w:val="lowerLetter"/>
      <w:lvlText w:val="%8."/>
      <w:lvlJc w:val="left"/>
      <w:pPr>
        <w:ind w:left="2592" w:hanging="360"/>
      </w:pPr>
    </w:lvl>
    <w:lvl w:ilvl="8" w:tplc="FFFFFFFF">
      <w:start w:val="1"/>
      <w:numFmt w:val="lowerRoman"/>
      <w:lvlText w:val="%9."/>
      <w:lvlJc w:val="left"/>
      <w:pPr>
        <w:ind w:left="2952" w:hanging="360"/>
      </w:pPr>
    </w:lvl>
  </w:abstractNum>
  <w:abstractNum w:abstractNumId="32" w15:restartNumberingAfterBreak="0">
    <w:nsid w:val="2D137938"/>
    <w:multiLevelType w:val="hybridMultilevel"/>
    <w:tmpl w:val="700E2C88"/>
    <w:lvl w:ilvl="0" w:tplc="A31E500C">
      <w:start w:val="1"/>
      <w:numFmt w:val="bullet"/>
      <w:lvlText w:val=""/>
      <w:lvlJc w:val="left"/>
      <w:pPr>
        <w:ind w:left="720" w:hanging="360"/>
      </w:pPr>
      <w:rPr>
        <w:rFonts w:ascii="Symbol" w:hAnsi="Symbol"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3759FC"/>
    <w:multiLevelType w:val="multilevel"/>
    <w:tmpl w:val="B99074C6"/>
    <w:lvl w:ilvl="0">
      <w:start w:val="1"/>
      <w:numFmt w:val="lowerLetter"/>
      <w:lvlText w:val="%1."/>
      <w:lvlJc w:val="left"/>
      <w:pPr>
        <w:tabs>
          <w:tab w:val="num" w:pos="1080"/>
        </w:tabs>
        <w:ind w:left="1080" w:hanging="360"/>
      </w:pPr>
      <w:rPr>
        <w:rFonts w:ascii="Arial" w:hAnsi="Arial" w:hint="default"/>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2F981CA5"/>
    <w:multiLevelType w:val="hybridMultilevel"/>
    <w:tmpl w:val="50B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492602"/>
    <w:multiLevelType w:val="multilevel"/>
    <w:tmpl w:val="8EEEAE7A"/>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36" w15:restartNumberingAfterBreak="0">
    <w:nsid w:val="306A0704"/>
    <w:multiLevelType w:val="hybridMultilevel"/>
    <w:tmpl w:val="2AC67A34"/>
    <w:lvl w:ilvl="0" w:tplc="26701DC0">
      <w:start w:val="1"/>
      <w:numFmt w:val="bullet"/>
      <w:lvlText w:val=""/>
      <w:lvlJc w:val="left"/>
      <w:pPr>
        <w:ind w:left="720" w:hanging="360"/>
      </w:pPr>
      <w:rPr>
        <w:rFonts w:ascii="Wingdings" w:hAnsi="Wingdings" w:hint="default"/>
        <w:color w:val="2F5496" w:themeColor="accent1" w:themeShade="BF"/>
      </w:rPr>
    </w:lvl>
    <w:lvl w:ilvl="1" w:tplc="26701DC0">
      <w:start w:val="1"/>
      <w:numFmt w:val="bullet"/>
      <w:lvlText w:val=""/>
      <w:lvlJc w:val="left"/>
      <w:pPr>
        <w:ind w:left="1440" w:hanging="360"/>
      </w:pPr>
      <w:rPr>
        <w:rFonts w:ascii="Wingdings" w:hAnsi="Wingdings" w:hint="default"/>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D51C6A"/>
    <w:multiLevelType w:val="multilevel"/>
    <w:tmpl w:val="A9B4CB14"/>
    <w:lvl w:ilvl="0">
      <w:start w:val="2"/>
      <w:numFmt w:val="decimal"/>
      <w:lvlText w:val="%1."/>
      <w:lvlJc w:val="left"/>
      <w:pPr>
        <w:tabs>
          <w:tab w:val="num" w:pos="720"/>
        </w:tabs>
        <w:ind w:left="720" w:hanging="360"/>
      </w:pPr>
      <w:rPr>
        <w:rFonts w:hint="default"/>
        <w:color w:val="00000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0DB0E29"/>
    <w:multiLevelType w:val="hybridMultilevel"/>
    <w:tmpl w:val="B7CA540A"/>
    <w:lvl w:ilvl="0" w:tplc="F6825A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C84DF6"/>
    <w:multiLevelType w:val="hybridMultilevel"/>
    <w:tmpl w:val="44DE7506"/>
    <w:lvl w:ilvl="0" w:tplc="BEF2D772">
      <w:start w:val="1"/>
      <w:numFmt w:val="decimal"/>
      <w:lvlText w:val="%1."/>
      <w:lvlJc w:val="left"/>
      <w:pPr>
        <w:ind w:left="360" w:hanging="360"/>
      </w:pPr>
      <w:rPr>
        <w:rFonts w:ascii="Arial" w:hAnsi="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4D216DF"/>
    <w:multiLevelType w:val="hybridMultilevel"/>
    <w:tmpl w:val="22406D9E"/>
    <w:lvl w:ilvl="0" w:tplc="BEF2D772">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5984EF0"/>
    <w:multiLevelType w:val="multilevel"/>
    <w:tmpl w:val="3BF6A28E"/>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42" w15:restartNumberingAfterBreak="0">
    <w:nsid w:val="36286AC5"/>
    <w:multiLevelType w:val="multilevel"/>
    <w:tmpl w:val="BDC4A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92B54CA"/>
    <w:multiLevelType w:val="multilevel"/>
    <w:tmpl w:val="FFB67438"/>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44" w15:restartNumberingAfterBreak="0">
    <w:nsid w:val="3B7838AD"/>
    <w:multiLevelType w:val="hybridMultilevel"/>
    <w:tmpl w:val="F8B00894"/>
    <w:lvl w:ilvl="0" w:tplc="D4BE3426">
      <w:start w:val="1"/>
      <w:numFmt w:val="lowerLetter"/>
      <w:lvlText w:val="%1."/>
      <w:lvlJc w:val="left"/>
      <w:pPr>
        <w:ind w:left="1080" w:hanging="360"/>
      </w:pPr>
      <w:rPr>
        <w:rFonts w:ascii="Arial" w:hAnsi="Arial" w:hint="default"/>
        <w:sz w:val="22"/>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3C5003A0"/>
    <w:multiLevelType w:val="multilevel"/>
    <w:tmpl w:val="73389D38"/>
    <w:lvl w:ilvl="0">
      <w:start w:val="1"/>
      <w:numFmt w:val="lowerLetter"/>
      <w:lvlText w:val="%1."/>
      <w:lvlJc w:val="left"/>
      <w:pPr>
        <w:tabs>
          <w:tab w:val="num" w:pos="1080"/>
        </w:tabs>
        <w:ind w:left="1080" w:hanging="360"/>
      </w:pPr>
      <w:rPr>
        <w:rFonts w:ascii="Arial" w:hAnsi="Arial" w:hint="default"/>
        <w:sz w:val="22"/>
      </w:rPr>
    </w:lvl>
    <w:lvl w:ilvl="1">
      <w:start w:val="1"/>
      <w:numFmt w:val="lowerLetter"/>
      <w:lvlText w:val="%2."/>
      <w:lvlJc w:val="left"/>
      <w:pPr>
        <w:tabs>
          <w:tab w:val="num" w:pos="1800"/>
        </w:tabs>
        <w:ind w:left="1800" w:hanging="360"/>
      </w:pPr>
      <w:rPr>
        <w:rFonts w:ascii="Arial" w:hAnsi="Arial" w:hint="default"/>
        <w:sz w:val="22"/>
      </w:rPr>
    </w:lvl>
    <w:lvl w:ilvl="2">
      <w:start w:val="1"/>
      <w:numFmt w:val="lowerLetter"/>
      <w:lvlText w:val="%3)"/>
      <w:lvlJc w:val="left"/>
      <w:pPr>
        <w:ind w:left="2520" w:hanging="360"/>
      </w:pPr>
      <w:rPr>
        <w:rFonts w:hint="default"/>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6" w15:restartNumberingAfterBreak="0">
    <w:nsid w:val="3F8D4923"/>
    <w:multiLevelType w:val="hybridMultilevel"/>
    <w:tmpl w:val="30DCD002"/>
    <w:lvl w:ilvl="0" w:tplc="FFFFFFFF">
      <w:start w:val="4"/>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EE3F00"/>
    <w:multiLevelType w:val="hybridMultilevel"/>
    <w:tmpl w:val="49FA6160"/>
    <w:lvl w:ilvl="0" w:tplc="D4BE3426">
      <w:start w:val="1"/>
      <w:numFmt w:val="lowerLetter"/>
      <w:lvlText w:val="%1."/>
      <w:lvlJc w:val="left"/>
      <w:pPr>
        <w:ind w:left="108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29F19F1"/>
    <w:multiLevelType w:val="multilevel"/>
    <w:tmpl w:val="B038C794"/>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49"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42FF726D"/>
    <w:multiLevelType w:val="hybridMultilevel"/>
    <w:tmpl w:val="02F860C6"/>
    <w:lvl w:ilvl="0" w:tplc="FFFFFFFF">
      <w:start w:val="1"/>
      <w:numFmt w:val="decimal"/>
      <w:lvlText w:val="%1)"/>
      <w:lvlJc w:val="left"/>
      <w:pPr>
        <w:ind w:left="360" w:hanging="360"/>
      </w:pPr>
    </w:lvl>
    <w:lvl w:ilvl="1" w:tplc="2C76041E">
      <w:start w:val="1"/>
      <w:numFmt w:val="decimal"/>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1" w15:restartNumberingAfterBreak="0">
    <w:nsid w:val="45F343D7"/>
    <w:multiLevelType w:val="hybridMultilevel"/>
    <w:tmpl w:val="C964B698"/>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9F9257C"/>
    <w:multiLevelType w:val="multilevel"/>
    <w:tmpl w:val="6B3678CA"/>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53" w15:restartNumberingAfterBreak="0">
    <w:nsid w:val="4B930E33"/>
    <w:multiLevelType w:val="hybridMultilevel"/>
    <w:tmpl w:val="D83CFE2A"/>
    <w:lvl w:ilvl="0" w:tplc="D4BE3426">
      <w:start w:val="1"/>
      <w:numFmt w:val="lowerLetter"/>
      <w:lvlText w:val="%1."/>
      <w:lvlJc w:val="left"/>
      <w:pPr>
        <w:ind w:left="108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BFF3AAF"/>
    <w:multiLevelType w:val="hybridMultilevel"/>
    <w:tmpl w:val="5AC0C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0C42E71"/>
    <w:multiLevelType w:val="hybridMultilevel"/>
    <w:tmpl w:val="C6205304"/>
    <w:lvl w:ilvl="0" w:tplc="BEF2D772">
      <w:start w:val="1"/>
      <w:numFmt w:val="decimal"/>
      <w:lvlText w:val="%1."/>
      <w:lvlJc w:val="left"/>
      <w:pPr>
        <w:ind w:left="2160" w:hanging="360"/>
      </w:pPr>
      <w:rPr>
        <w:rFonts w:ascii="Arial" w:hAnsi="Arial" w:hint="default"/>
        <w:b w:val="0"/>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6" w15:restartNumberingAfterBreak="0">
    <w:nsid w:val="515D2960"/>
    <w:multiLevelType w:val="multilevel"/>
    <w:tmpl w:val="6CAC831E"/>
    <w:lvl w:ilvl="0">
      <w:start w:val="15"/>
      <w:numFmt w:val="decimal"/>
      <w:lvlText w:val="%1."/>
      <w:lvlJc w:val="left"/>
      <w:pPr>
        <w:tabs>
          <w:tab w:val="num" w:pos="1080"/>
        </w:tabs>
        <w:ind w:left="1080" w:hanging="360"/>
      </w:pPr>
      <w:rPr>
        <w:rFonts w:hint="default"/>
        <w:sz w:val="22"/>
        <w:szCs w:val="24"/>
      </w:rPr>
    </w:lvl>
    <w:lvl w:ilvl="1">
      <w:start w:val="16"/>
      <w:numFmt w:val="decimal"/>
      <w:lvlText w:val="%2."/>
      <w:lvlJc w:val="left"/>
      <w:pPr>
        <w:tabs>
          <w:tab w:val="num" w:pos="1800"/>
        </w:tabs>
        <w:ind w:left="1800" w:hanging="360"/>
      </w:pPr>
      <w:rPr>
        <w:rFonts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57" w15:restartNumberingAfterBreak="0">
    <w:nsid w:val="51CA7703"/>
    <w:multiLevelType w:val="hybridMultilevel"/>
    <w:tmpl w:val="175EEA5C"/>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2710F02"/>
    <w:multiLevelType w:val="hybridMultilevel"/>
    <w:tmpl w:val="032C0A18"/>
    <w:lvl w:ilvl="0" w:tplc="FFFFFFFF">
      <w:start w:val="1"/>
      <w:numFmt w:val="decimal"/>
      <w:lvlText w:val="%1)"/>
      <w:lvlJc w:val="left"/>
      <w:pPr>
        <w:ind w:left="360" w:hanging="360"/>
      </w:pPr>
    </w:lvl>
    <w:lvl w:ilvl="1" w:tplc="2C76041E">
      <w:start w:val="1"/>
      <w:numFmt w:val="decimal"/>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9" w15:restartNumberingAfterBreak="0">
    <w:nsid w:val="55793D51"/>
    <w:multiLevelType w:val="multilevel"/>
    <w:tmpl w:val="139451E4"/>
    <w:lvl w:ilvl="0">
      <w:start w:val="1"/>
      <w:numFmt w:val="decimal"/>
      <w:lvlText w:val="%1)"/>
      <w:lvlJc w:val="left"/>
      <w:pPr>
        <w:ind w:left="648" w:hanging="360"/>
      </w:pPr>
    </w:lvl>
    <w:lvl w:ilvl="1">
      <w:start w:val="1"/>
      <w:numFmt w:val="decimal"/>
      <w:lvlText w:val="%2."/>
      <w:lvlJc w:val="left"/>
      <w:pPr>
        <w:ind w:left="1008" w:hanging="360"/>
      </w:pPr>
      <w:rPr>
        <w:rFonts w:ascii="Arial" w:hAnsi="Arial" w:hint="default"/>
        <w:sz w:val="22"/>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60" w15:restartNumberingAfterBreak="0">
    <w:nsid w:val="56A538C4"/>
    <w:multiLevelType w:val="hybridMultilevel"/>
    <w:tmpl w:val="E28EEB7A"/>
    <w:lvl w:ilvl="0" w:tplc="D4BE3426">
      <w:start w:val="1"/>
      <w:numFmt w:val="lowerLetter"/>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B702744"/>
    <w:multiLevelType w:val="hybridMultilevel"/>
    <w:tmpl w:val="2A66107C"/>
    <w:lvl w:ilvl="0" w:tplc="D4BE3426">
      <w:start w:val="1"/>
      <w:numFmt w:val="lowerLetter"/>
      <w:lvlText w:val="%1."/>
      <w:lvlJc w:val="left"/>
      <w:pPr>
        <w:ind w:left="1080" w:hanging="360"/>
      </w:pPr>
      <w:rPr>
        <w:rFonts w:ascii="Arial" w:hAnsi="Arial" w:hint="default"/>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C8E7DB2"/>
    <w:multiLevelType w:val="hybridMultilevel"/>
    <w:tmpl w:val="C28AC1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3" w15:restartNumberingAfterBreak="0">
    <w:nsid w:val="5EC33187"/>
    <w:multiLevelType w:val="multilevel"/>
    <w:tmpl w:val="99A02F72"/>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64" w15:restartNumberingAfterBreak="0">
    <w:nsid w:val="5F0E5FCE"/>
    <w:multiLevelType w:val="multilevel"/>
    <w:tmpl w:val="E7ECF8AA"/>
    <w:lvl w:ilvl="0">
      <w:start w:val="1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0D87B7B"/>
    <w:multiLevelType w:val="hybridMultilevel"/>
    <w:tmpl w:val="D90EA8D8"/>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191445D"/>
    <w:multiLevelType w:val="multilevel"/>
    <w:tmpl w:val="ECC265BA"/>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67" w15:restartNumberingAfterBreak="0">
    <w:nsid w:val="635C0C90"/>
    <w:multiLevelType w:val="multilevel"/>
    <w:tmpl w:val="3806CCEE"/>
    <w:lvl w:ilvl="0">
      <w:start w:val="15"/>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68" w15:restartNumberingAfterBreak="0">
    <w:nsid w:val="63BD1523"/>
    <w:multiLevelType w:val="multilevel"/>
    <w:tmpl w:val="2D569DF4"/>
    <w:lvl w:ilvl="0">
      <w:start w:val="1"/>
      <w:numFmt w:val="lowerLetter"/>
      <w:lvlText w:val="%1."/>
      <w:lvlJc w:val="left"/>
      <w:pPr>
        <w:tabs>
          <w:tab w:val="num" w:pos="1080"/>
        </w:tabs>
        <w:ind w:left="1080" w:hanging="360"/>
      </w:pPr>
      <w:rPr>
        <w:rFonts w:ascii="Arial" w:hAnsi="Arial" w:hint="default"/>
        <w:sz w:val="22"/>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ind w:left="2520" w:hanging="360"/>
      </w:pPr>
      <w:rPr>
        <w:rFonts w:hint="default"/>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9" w15:restartNumberingAfterBreak="0">
    <w:nsid w:val="64253DE4"/>
    <w:multiLevelType w:val="hybridMultilevel"/>
    <w:tmpl w:val="29945DFE"/>
    <w:lvl w:ilvl="0" w:tplc="BEF2D772">
      <w:start w:val="1"/>
      <w:numFmt w:val="decimal"/>
      <w:lvlText w:val="%1."/>
      <w:lvlJc w:val="left"/>
      <w:pPr>
        <w:ind w:left="720" w:hanging="360"/>
      </w:pPr>
      <w:rPr>
        <w:rFonts w:ascii="Arial"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855F83"/>
    <w:multiLevelType w:val="multilevel"/>
    <w:tmpl w:val="F37465AC"/>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71" w15:restartNumberingAfterBreak="0">
    <w:nsid w:val="6A575D4F"/>
    <w:multiLevelType w:val="multilevel"/>
    <w:tmpl w:val="C34E40C8"/>
    <w:lvl w:ilvl="0">
      <w:start w:val="1"/>
      <w:numFmt w:val="lowerLetter"/>
      <w:lvlText w:val="%1."/>
      <w:lvlJc w:val="left"/>
      <w:pPr>
        <w:tabs>
          <w:tab w:val="num" w:pos="1080"/>
        </w:tabs>
        <w:ind w:left="1080" w:hanging="360"/>
      </w:pPr>
      <w:rPr>
        <w:rFonts w:ascii="Arial" w:hAnsi="Arial" w:hint="default"/>
        <w:sz w:val="22"/>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520" w:hanging="360"/>
      </w:pPr>
      <w:rPr>
        <w:rFonts w:hint="default"/>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2" w15:restartNumberingAfterBreak="0">
    <w:nsid w:val="6CB311F8"/>
    <w:multiLevelType w:val="hybridMultilevel"/>
    <w:tmpl w:val="7652BB2C"/>
    <w:lvl w:ilvl="0" w:tplc="1234C96E">
      <w:start w:val="4"/>
      <w:numFmt w:val="decimal"/>
      <w:lvlText w:val="%1."/>
      <w:lvlJc w:val="left"/>
      <w:pPr>
        <w:ind w:left="360" w:hanging="360"/>
      </w:pPr>
    </w:lvl>
    <w:lvl w:ilvl="1" w:tplc="32E61E6E">
      <w:start w:val="1"/>
      <w:numFmt w:val="lowerLetter"/>
      <w:lvlText w:val="%2."/>
      <w:lvlJc w:val="left"/>
      <w:pPr>
        <w:ind w:left="1440" w:hanging="360"/>
      </w:pPr>
    </w:lvl>
    <w:lvl w:ilvl="2" w:tplc="A31ACB34">
      <w:start w:val="1"/>
      <w:numFmt w:val="lowerRoman"/>
      <w:lvlText w:val="%3."/>
      <w:lvlJc w:val="right"/>
      <w:pPr>
        <w:ind w:left="2160" w:hanging="180"/>
      </w:pPr>
    </w:lvl>
    <w:lvl w:ilvl="3" w:tplc="41CE0BC4">
      <w:start w:val="1"/>
      <w:numFmt w:val="decimal"/>
      <w:lvlText w:val="%4."/>
      <w:lvlJc w:val="left"/>
      <w:pPr>
        <w:ind w:left="2880" w:hanging="360"/>
      </w:pPr>
    </w:lvl>
    <w:lvl w:ilvl="4" w:tplc="D3E46316">
      <w:start w:val="1"/>
      <w:numFmt w:val="lowerLetter"/>
      <w:lvlText w:val="%5."/>
      <w:lvlJc w:val="left"/>
      <w:pPr>
        <w:ind w:left="3600" w:hanging="360"/>
      </w:pPr>
    </w:lvl>
    <w:lvl w:ilvl="5" w:tplc="B754BE7A">
      <w:start w:val="1"/>
      <w:numFmt w:val="lowerRoman"/>
      <w:lvlText w:val="%6."/>
      <w:lvlJc w:val="right"/>
      <w:pPr>
        <w:ind w:left="4320" w:hanging="180"/>
      </w:pPr>
    </w:lvl>
    <w:lvl w:ilvl="6" w:tplc="FA32066E">
      <w:start w:val="1"/>
      <w:numFmt w:val="decimal"/>
      <w:lvlText w:val="%7."/>
      <w:lvlJc w:val="left"/>
      <w:pPr>
        <w:ind w:left="5040" w:hanging="360"/>
      </w:pPr>
    </w:lvl>
    <w:lvl w:ilvl="7" w:tplc="2AE28DF6">
      <w:start w:val="1"/>
      <w:numFmt w:val="lowerLetter"/>
      <w:lvlText w:val="%8."/>
      <w:lvlJc w:val="left"/>
      <w:pPr>
        <w:ind w:left="5760" w:hanging="360"/>
      </w:pPr>
    </w:lvl>
    <w:lvl w:ilvl="8" w:tplc="861C57AC">
      <w:start w:val="1"/>
      <w:numFmt w:val="lowerRoman"/>
      <w:lvlText w:val="%9."/>
      <w:lvlJc w:val="right"/>
      <w:pPr>
        <w:ind w:left="6480" w:hanging="180"/>
      </w:pPr>
    </w:lvl>
  </w:abstractNum>
  <w:abstractNum w:abstractNumId="73" w15:restartNumberingAfterBreak="0">
    <w:nsid w:val="6D081D55"/>
    <w:multiLevelType w:val="hybridMultilevel"/>
    <w:tmpl w:val="DE027F22"/>
    <w:lvl w:ilvl="0" w:tplc="FFFFFFFF">
      <w:start w:val="1"/>
      <w:numFmt w:val="decimal"/>
      <w:lvlText w:val="%1)"/>
      <w:lvlJc w:val="left"/>
      <w:pPr>
        <w:ind w:left="72" w:hanging="360"/>
      </w:pPr>
    </w:lvl>
    <w:lvl w:ilvl="1" w:tplc="FFFFFFFF">
      <w:start w:val="1"/>
      <w:numFmt w:val="lowerLetter"/>
      <w:lvlText w:val="%2)"/>
      <w:lvlJc w:val="left"/>
      <w:pPr>
        <w:ind w:left="432" w:hanging="360"/>
      </w:pPr>
    </w:lvl>
    <w:lvl w:ilvl="2" w:tplc="D4BE3426">
      <w:start w:val="1"/>
      <w:numFmt w:val="lowerLetter"/>
      <w:lvlText w:val="%3."/>
      <w:lvlJc w:val="left"/>
      <w:pPr>
        <w:ind w:left="792" w:hanging="360"/>
      </w:pPr>
      <w:rPr>
        <w:rFonts w:ascii="Arial" w:hAnsi="Arial" w:hint="default"/>
        <w:sz w:val="22"/>
      </w:rPr>
    </w:lvl>
    <w:lvl w:ilvl="3" w:tplc="FFFFFFFF">
      <w:start w:val="1"/>
      <w:numFmt w:val="decimal"/>
      <w:lvlText w:val="(%4)"/>
      <w:lvlJc w:val="left"/>
      <w:pPr>
        <w:ind w:left="1152" w:hanging="360"/>
      </w:pPr>
    </w:lvl>
    <w:lvl w:ilvl="4" w:tplc="FFFFFFFF">
      <w:start w:val="1"/>
      <w:numFmt w:val="lowerLetter"/>
      <w:lvlText w:val="(%5)"/>
      <w:lvlJc w:val="left"/>
      <w:pPr>
        <w:ind w:left="1512" w:hanging="360"/>
      </w:pPr>
    </w:lvl>
    <w:lvl w:ilvl="5" w:tplc="FFFFFFFF">
      <w:start w:val="1"/>
      <w:numFmt w:val="lowerRoman"/>
      <w:lvlText w:val="(%6)"/>
      <w:lvlJc w:val="left"/>
      <w:pPr>
        <w:ind w:left="1872" w:hanging="360"/>
      </w:pPr>
    </w:lvl>
    <w:lvl w:ilvl="6" w:tplc="FFFFFFFF">
      <w:start w:val="1"/>
      <w:numFmt w:val="decimal"/>
      <w:lvlText w:val="%7."/>
      <w:lvlJc w:val="left"/>
      <w:pPr>
        <w:ind w:left="2232" w:hanging="360"/>
      </w:pPr>
    </w:lvl>
    <w:lvl w:ilvl="7" w:tplc="FFFFFFFF">
      <w:start w:val="1"/>
      <w:numFmt w:val="lowerLetter"/>
      <w:lvlText w:val="%8."/>
      <w:lvlJc w:val="left"/>
      <w:pPr>
        <w:ind w:left="2592" w:hanging="360"/>
      </w:pPr>
    </w:lvl>
    <w:lvl w:ilvl="8" w:tplc="FFFFFFFF">
      <w:start w:val="1"/>
      <w:numFmt w:val="lowerRoman"/>
      <w:lvlText w:val="%9."/>
      <w:lvlJc w:val="left"/>
      <w:pPr>
        <w:ind w:left="2952" w:hanging="360"/>
      </w:pPr>
    </w:lvl>
  </w:abstractNum>
  <w:abstractNum w:abstractNumId="74" w15:restartNumberingAfterBreak="0">
    <w:nsid w:val="6E2145C1"/>
    <w:multiLevelType w:val="hybridMultilevel"/>
    <w:tmpl w:val="273CB10A"/>
    <w:lvl w:ilvl="0" w:tplc="04090011">
      <w:start w:val="1"/>
      <w:numFmt w:val="decimal"/>
      <w:lvlText w:val="%1)"/>
      <w:lvlJc w:val="left"/>
      <w:pPr>
        <w:ind w:left="720" w:hanging="360"/>
      </w:pPr>
      <w:rPr>
        <w:rFonts w:hint="default"/>
      </w:rPr>
    </w:lvl>
    <w:lvl w:ilvl="1" w:tplc="F6825A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E05CC9"/>
    <w:multiLevelType w:val="multilevel"/>
    <w:tmpl w:val="ABB84568"/>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76" w15:restartNumberingAfterBreak="0">
    <w:nsid w:val="71B4597E"/>
    <w:multiLevelType w:val="hybridMultilevel"/>
    <w:tmpl w:val="E9C61544"/>
    <w:lvl w:ilvl="0" w:tplc="46FA389A">
      <w:start w:val="4"/>
      <w:numFmt w:val="decimal"/>
      <w:lvlText w:val="%1."/>
      <w:lvlJc w:val="left"/>
      <w:pPr>
        <w:ind w:left="108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43370C"/>
    <w:multiLevelType w:val="multilevel"/>
    <w:tmpl w:val="2AC42532"/>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78" w15:restartNumberingAfterBreak="0">
    <w:nsid w:val="72B589DE"/>
    <w:multiLevelType w:val="multilevel"/>
    <w:tmpl w:val="A6383F1C"/>
    <w:lvl w:ilvl="0">
      <w:start w:val="1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7391D0E"/>
    <w:multiLevelType w:val="multilevel"/>
    <w:tmpl w:val="E7680A70"/>
    <w:lvl w:ilvl="0">
      <w:start w:val="3"/>
      <w:numFmt w:val="decimal"/>
      <w:lvlText w:val="%1."/>
      <w:lvlJc w:val="left"/>
      <w:pPr>
        <w:tabs>
          <w:tab w:val="num" w:pos="1080"/>
        </w:tabs>
        <w:ind w:left="1080" w:hanging="360"/>
      </w:pPr>
      <w:rPr>
        <w:rFonts w:hint="default"/>
        <w:sz w:val="22"/>
        <w:szCs w:val="24"/>
      </w:rPr>
    </w:lvl>
    <w:lvl w:ilvl="1">
      <w:start w:val="3"/>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80" w15:restartNumberingAfterBreak="0">
    <w:nsid w:val="775D7CB0"/>
    <w:multiLevelType w:val="hybridMultilevel"/>
    <w:tmpl w:val="5F469EB6"/>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90E68EF"/>
    <w:multiLevelType w:val="multilevel"/>
    <w:tmpl w:val="EA52FC40"/>
    <w:lvl w:ilvl="0">
      <w:start w:val="11"/>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82" w15:restartNumberingAfterBreak="0">
    <w:nsid w:val="7B6656D2"/>
    <w:multiLevelType w:val="multilevel"/>
    <w:tmpl w:val="0ACCB836"/>
    <w:lvl w:ilvl="0">
      <w:start w:val="17"/>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83" w15:restartNumberingAfterBreak="0">
    <w:nsid w:val="7E334AFA"/>
    <w:multiLevelType w:val="hybridMultilevel"/>
    <w:tmpl w:val="5C6AA338"/>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rFonts w:hint="default"/>
      </w:rPr>
    </w:lvl>
    <w:lvl w:ilvl="2" w:tplc="CEAE644C">
      <w:start w:val="1"/>
      <w:numFmt w:val="lowerRoman"/>
      <w:lvlText w:val="%3."/>
      <w:lvlJc w:val="left"/>
      <w:pPr>
        <w:ind w:left="1080" w:hanging="360"/>
      </w:pPr>
      <w:rPr>
        <w:rFonts w:ascii="Arial" w:hAnsi="Arial" w:hint="default"/>
        <w:sz w:val="22"/>
      </w:rPr>
    </w:lvl>
    <w:lvl w:ilvl="3" w:tplc="FFFFFFFF">
      <w:start w:val="1"/>
      <w:numFmt w:val="decimal"/>
      <w:lvlText w:val="(%4)"/>
      <w:lvlJc w:val="left"/>
      <w:pPr>
        <w:ind w:left="1440" w:hanging="360"/>
      </w:pPr>
      <w:rPr>
        <w:rFonts w:hint="default"/>
      </w:rPr>
    </w:lvl>
    <w:lvl w:ilvl="4" w:tplc="FFFFFFFF">
      <w:start w:val="1"/>
      <w:numFmt w:val="lowerLetter"/>
      <w:lvlText w:val="(%5)"/>
      <w:lvlJc w:val="left"/>
      <w:pPr>
        <w:ind w:left="1800" w:hanging="360"/>
      </w:pPr>
      <w:rPr>
        <w:rFonts w:hint="default"/>
      </w:rPr>
    </w:lvl>
    <w:lvl w:ilvl="5" w:tplc="FFFFFFFF">
      <w:start w:val="1"/>
      <w:numFmt w:val="lowerRoman"/>
      <w:lvlText w:val="(%6)"/>
      <w:lvlJc w:val="left"/>
      <w:pPr>
        <w:ind w:left="2160" w:hanging="360"/>
      </w:pPr>
      <w:rPr>
        <w:rFonts w:hint="default"/>
      </w:rPr>
    </w:lvl>
    <w:lvl w:ilvl="6" w:tplc="FFFFFFFF">
      <w:start w:val="1"/>
      <w:numFmt w:val="decimal"/>
      <w:lvlText w:val="%7."/>
      <w:lvlJc w:val="left"/>
      <w:pPr>
        <w:ind w:left="2520" w:hanging="360"/>
      </w:pPr>
      <w:rPr>
        <w:rFonts w:hint="default"/>
      </w:rPr>
    </w:lvl>
    <w:lvl w:ilvl="7" w:tplc="FFFFFFFF">
      <w:start w:val="1"/>
      <w:numFmt w:val="lowerLetter"/>
      <w:lvlText w:val="%8."/>
      <w:lvlJc w:val="left"/>
      <w:pPr>
        <w:ind w:left="2880" w:hanging="360"/>
      </w:pPr>
      <w:rPr>
        <w:rFonts w:hint="default"/>
      </w:rPr>
    </w:lvl>
    <w:lvl w:ilvl="8" w:tplc="FFFFFFFF">
      <w:start w:val="1"/>
      <w:numFmt w:val="lowerRoman"/>
      <w:lvlText w:val="%9."/>
      <w:lvlJc w:val="left"/>
      <w:pPr>
        <w:ind w:left="3240" w:hanging="360"/>
      </w:pPr>
      <w:rPr>
        <w:rFonts w:hint="default"/>
      </w:rPr>
    </w:lvl>
  </w:abstractNum>
  <w:abstractNum w:abstractNumId="84" w15:restartNumberingAfterBreak="0">
    <w:nsid w:val="7EB421C5"/>
    <w:multiLevelType w:val="multilevel"/>
    <w:tmpl w:val="92983ED2"/>
    <w:lvl w:ilvl="0">
      <w:start w:val="12"/>
      <w:numFmt w:val="decimal"/>
      <w:lvlText w:val="%1."/>
      <w:lvlJc w:val="left"/>
      <w:pPr>
        <w:tabs>
          <w:tab w:val="num" w:pos="1080"/>
        </w:tabs>
        <w:ind w:left="1080" w:hanging="360"/>
      </w:pPr>
      <w:rPr>
        <w:rFonts w:hint="default"/>
        <w:sz w:val="22"/>
        <w:szCs w:val="24"/>
      </w:rPr>
    </w:lvl>
    <w:lvl w:ilvl="1">
      <w:start w:val="1"/>
      <w:numFmt w:val="lowerLetter"/>
      <w:lvlText w:val="%2."/>
      <w:lvlJc w:val="left"/>
      <w:pPr>
        <w:tabs>
          <w:tab w:val="num" w:pos="1800"/>
        </w:tabs>
        <w:ind w:left="1800" w:hanging="360"/>
      </w:pPr>
      <w:rPr>
        <w:rFonts w:ascii="Arial" w:hAnsi="Arial" w:hint="default"/>
        <w:sz w:val="22"/>
        <w:szCs w:val="24"/>
      </w:rPr>
    </w:lvl>
    <w:lvl w:ilvl="2">
      <w:start w:val="1"/>
      <w:numFmt w:val="lowerLetter"/>
      <w:lvlText w:val="%3)"/>
      <w:lvlJc w:val="left"/>
      <w:pPr>
        <w:ind w:left="2520" w:hanging="360"/>
      </w:pPr>
      <w:rPr>
        <w:rFonts w:hint="default"/>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85" w15:restartNumberingAfterBreak="0">
    <w:nsid w:val="7ED5169A"/>
    <w:multiLevelType w:val="hybridMultilevel"/>
    <w:tmpl w:val="AB9A9F04"/>
    <w:lvl w:ilvl="0" w:tplc="D4BE3426">
      <w:start w:val="1"/>
      <w:numFmt w:val="lowerLetter"/>
      <w:lvlText w:val="%1."/>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9227879">
    <w:abstractNumId w:val="78"/>
  </w:num>
  <w:num w:numId="2" w16cid:durableId="790782325">
    <w:abstractNumId w:val="64"/>
  </w:num>
  <w:num w:numId="3" w16cid:durableId="568686054">
    <w:abstractNumId w:val="72"/>
  </w:num>
  <w:num w:numId="4" w16cid:durableId="761606841">
    <w:abstractNumId w:val="49"/>
  </w:num>
  <w:num w:numId="5" w16cid:durableId="290132439">
    <w:abstractNumId w:val="74"/>
  </w:num>
  <w:num w:numId="6" w16cid:durableId="178546548">
    <w:abstractNumId w:val="62"/>
  </w:num>
  <w:num w:numId="7" w16cid:durableId="736053654">
    <w:abstractNumId w:val="34"/>
  </w:num>
  <w:num w:numId="8" w16cid:durableId="1008217274">
    <w:abstractNumId w:val="13"/>
  </w:num>
  <w:num w:numId="9" w16cid:durableId="657613761">
    <w:abstractNumId w:val="19"/>
  </w:num>
  <w:num w:numId="10" w16cid:durableId="897207589">
    <w:abstractNumId w:val="10"/>
  </w:num>
  <w:num w:numId="11" w16cid:durableId="1451557812">
    <w:abstractNumId w:val="36"/>
  </w:num>
  <w:num w:numId="12" w16cid:durableId="923337271">
    <w:abstractNumId w:val="42"/>
  </w:num>
  <w:num w:numId="13" w16cid:durableId="485779229">
    <w:abstractNumId w:val="5"/>
  </w:num>
  <w:num w:numId="14" w16cid:durableId="12731145">
    <w:abstractNumId w:val="51"/>
  </w:num>
  <w:num w:numId="15" w16cid:durableId="1915621743">
    <w:abstractNumId w:val="12"/>
  </w:num>
  <w:num w:numId="16" w16cid:durableId="149710529">
    <w:abstractNumId w:val="68"/>
  </w:num>
  <w:num w:numId="17" w16cid:durableId="1037778758">
    <w:abstractNumId w:val="85"/>
  </w:num>
  <w:num w:numId="18" w16cid:durableId="435835640">
    <w:abstractNumId w:val="21"/>
  </w:num>
  <w:num w:numId="19" w16cid:durableId="1079981258">
    <w:abstractNumId w:val="65"/>
  </w:num>
  <w:num w:numId="20" w16cid:durableId="1505172271">
    <w:abstractNumId w:val="57"/>
  </w:num>
  <w:num w:numId="21" w16cid:durableId="185339201">
    <w:abstractNumId w:val="47"/>
  </w:num>
  <w:num w:numId="22" w16cid:durableId="508376590">
    <w:abstractNumId w:val="17"/>
  </w:num>
  <w:num w:numId="23" w16cid:durableId="1441953776">
    <w:abstractNumId w:val="23"/>
  </w:num>
  <w:num w:numId="24" w16cid:durableId="2120754777">
    <w:abstractNumId w:val="69"/>
  </w:num>
  <w:num w:numId="25" w16cid:durableId="1785609286">
    <w:abstractNumId w:val="39"/>
  </w:num>
  <w:num w:numId="26" w16cid:durableId="379987525">
    <w:abstractNumId w:val="50"/>
  </w:num>
  <w:num w:numId="27" w16cid:durableId="1805614887">
    <w:abstractNumId w:val="58"/>
  </w:num>
  <w:num w:numId="28" w16cid:durableId="1166288478">
    <w:abstractNumId w:val="7"/>
  </w:num>
  <w:num w:numId="29" w16cid:durableId="627441844">
    <w:abstractNumId w:val="31"/>
  </w:num>
  <w:num w:numId="30" w16cid:durableId="515536472">
    <w:abstractNumId w:val="73"/>
  </w:num>
  <w:num w:numId="31" w16cid:durableId="1309088180">
    <w:abstractNumId w:val="40"/>
  </w:num>
  <w:num w:numId="32" w16cid:durableId="827944481">
    <w:abstractNumId w:val="59"/>
  </w:num>
  <w:num w:numId="33" w16cid:durableId="1008216819">
    <w:abstractNumId w:val="79"/>
  </w:num>
  <w:num w:numId="34" w16cid:durableId="1950745981">
    <w:abstractNumId w:val="4"/>
  </w:num>
  <w:num w:numId="35" w16cid:durableId="759254638">
    <w:abstractNumId w:val="18"/>
  </w:num>
  <w:num w:numId="36" w16cid:durableId="593703931">
    <w:abstractNumId w:val="56"/>
  </w:num>
  <w:num w:numId="37" w16cid:durableId="1524048582">
    <w:abstractNumId w:val="8"/>
  </w:num>
  <w:num w:numId="38" w16cid:durableId="1146244759">
    <w:abstractNumId w:val="29"/>
  </w:num>
  <w:num w:numId="39" w16cid:durableId="1017922879">
    <w:abstractNumId w:val="1"/>
  </w:num>
  <w:num w:numId="40" w16cid:durableId="1192918356">
    <w:abstractNumId w:val="32"/>
  </w:num>
  <w:num w:numId="41" w16cid:durableId="1396463973">
    <w:abstractNumId w:val="11"/>
  </w:num>
  <w:num w:numId="42" w16cid:durableId="764693958">
    <w:abstractNumId w:val="37"/>
  </w:num>
  <w:num w:numId="43" w16cid:durableId="1988700274">
    <w:abstractNumId w:val="76"/>
  </w:num>
  <w:num w:numId="44" w16cid:durableId="1400636223">
    <w:abstractNumId w:val="55"/>
  </w:num>
  <w:num w:numId="45" w16cid:durableId="1015377364">
    <w:abstractNumId w:val="26"/>
  </w:num>
  <w:num w:numId="46" w16cid:durableId="828985030">
    <w:abstractNumId w:val="20"/>
  </w:num>
  <w:num w:numId="47" w16cid:durableId="1011179252">
    <w:abstractNumId w:val="33"/>
  </w:num>
  <w:num w:numId="48" w16cid:durableId="212817581">
    <w:abstractNumId w:val="80"/>
  </w:num>
  <w:num w:numId="49" w16cid:durableId="2005811813">
    <w:abstractNumId w:val="6"/>
  </w:num>
  <w:num w:numId="50" w16cid:durableId="1727754564">
    <w:abstractNumId w:val="60"/>
  </w:num>
  <w:num w:numId="51" w16cid:durableId="2110275614">
    <w:abstractNumId w:val="44"/>
  </w:num>
  <w:num w:numId="52" w16cid:durableId="243688029">
    <w:abstractNumId w:val="53"/>
  </w:num>
  <w:num w:numId="53" w16cid:durableId="1666589612">
    <w:abstractNumId w:val="45"/>
  </w:num>
  <w:num w:numId="54" w16cid:durableId="1064134313">
    <w:abstractNumId w:val="71"/>
  </w:num>
  <w:num w:numId="55" w16cid:durableId="743532327">
    <w:abstractNumId w:val="24"/>
  </w:num>
  <w:num w:numId="56" w16cid:durableId="578834908">
    <w:abstractNumId w:val="61"/>
  </w:num>
  <w:num w:numId="57" w16cid:durableId="727531847">
    <w:abstractNumId w:val="30"/>
  </w:num>
  <w:num w:numId="58" w16cid:durableId="6179329">
    <w:abstractNumId w:val="84"/>
  </w:num>
  <w:num w:numId="59" w16cid:durableId="1199468513">
    <w:abstractNumId w:val="43"/>
  </w:num>
  <w:num w:numId="60" w16cid:durableId="1807888964">
    <w:abstractNumId w:val="35"/>
  </w:num>
  <w:num w:numId="61" w16cid:durableId="398986022">
    <w:abstractNumId w:val="14"/>
  </w:num>
  <w:num w:numId="62" w16cid:durableId="1393652310">
    <w:abstractNumId w:val="63"/>
  </w:num>
  <w:num w:numId="63" w16cid:durableId="600265417">
    <w:abstractNumId w:val="77"/>
  </w:num>
  <w:num w:numId="64" w16cid:durableId="1076702850">
    <w:abstractNumId w:val="3"/>
  </w:num>
  <w:num w:numId="65" w16cid:durableId="1535924863">
    <w:abstractNumId w:val="70"/>
  </w:num>
  <w:num w:numId="66" w16cid:durableId="350767951">
    <w:abstractNumId w:val="81"/>
  </w:num>
  <w:num w:numId="67" w16cid:durableId="1785463607">
    <w:abstractNumId w:val="16"/>
  </w:num>
  <w:num w:numId="68" w16cid:durableId="3410422">
    <w:abstractNumId w:val="67"/>
  </w:num>
  <w:num w:numId="69" w16cid:durableId="1671790337">
    <w:abstractNumId w:val="75"/>
  </w:num>
  <w:num w:numId="70" w16cid:durableId="511645206">
    <w:abstractNumId w:val="52"/>
  </w:num>
  <w:num w:numId="71" w16cid:durableId="244802906">
    <w:abstractNumId w:val="25"/>
  </w:num>
  <w:num w:numId="72" w16cid:durableId="152065965">
    <w:abstractNumId w:val="66"/>
  </w:num>
  <w:num w:numId="73" w16cid:durableId="1662394042">
    <w:abstractNumId w:val="48"/>
  </w:num>
  <w:num w:numId="74" w16cid:durableId="1796411829">
    <w:abstractNumId w:val="82"/>
  </w:num>
  <w:num w:numId="75" w16cid:durableId="173887750">
    <w:abstractNumId w:val="28"/>
  </w:num>
  <w:num w:numId="76" w16cid:durableId="734199878">
    <w:abstractNumId w:val="41"/>
  </w:num>
  <w:num w:numId="77" w16cid:durableId="656880639">
    <w:abstractNumId w:val="38"/>
  </w:num>
  <w:num w:numId="78" w16cid:durableId="1964920258">
    <w:abstractNumId w:val="46"/>
  </w:num>
  <w:num w:numId="79" w16cid:durableId="664550027">
    <w:abstractNumId w:val="0"/>
  </w:num>
  <w:num w:numId="80" w16cid:durableId="2078673067">
    <w:abstractNumId w:val="54"/>
  </w:num>
  <w:num w:numId="81" w16cid:durableId="611404455">
    <w:abstractNumId w:val="15"/>
  </w:num>
  <w:num w:numId="82" w16cid:durableId="289827871">
    <w:abstractNumId w:val="83"/>
  </w:num>
  <w:num w:numId="83" w16cid:durableId="1967655680">
    <w:abstractNumId w:val="27"/>
  </w:num>
  <w:num w:numId="84" w16cid:durableId="1869099306">
    <w:abstractNumId w:val="2"/>
  </w:num>
  <w:num w:numId="85" w16cid:durableId="201675536">
    <w:abstractNumId w:val="22"/>
  </w:num>
  <w:num w:numId="86" w16cid:durableId="771047800">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87"/>
    <w:rsid w:val="000002A0"/>
    <w:rsid w:val="00000813"/>
    <w:rsid w:val="00000EF4"/>
    <w:rsid w:val="000012D4"/>
    <w:rsid w:val="000014DC"/>
    <w:rsid w:val="00001842"/>
    <w:rsid w:val="00003994"/>
    <w:rsid w:val="00004207"/>
    <w:rsid w:val="0000485A"/>
    <w:rsid w:val="000052DD"/>
    <w:rsid w:val="000056DF"/>
    <w:rsid w:val="00005C30"/>
    <w:rsid w:val="00005D9E"/>
    <w:rsid w:val="000067DF"/>
    <w:rsid w:val="00006BC0"/>
    <w:rsid w:val="00006D95"/>
    <w:rsid w:val="000075F5"/>
    <w:rsid w:val="00007B86"/>
    <w:rsid w:val="000100F1"/>
    <w:rsid w:val="00011253"/>
    <w:rsid w:val="00011CC0"/>
    <w:rsid w:val="00011CC6"/>
    <w:rsid w:val="000120F5"/>
    <w:rsid w:val="00013473"/>
    <w:rsid w:val="00013C78"/>
    <w:rsid w:val="000141B5"/>
    <w:rsid w:val="00014498"/>
    <w:rsid w:val="000146D5"/>
    <w:rsid w:val="00014AEC"/>
    <w:rsid w:val="0001517B"/>
    <w:rsid w:val="000151EB"/>
    <w:rsid w:val="000163B6"/>
    <w:rsid w:val="00016425"/>
    <w:rsid w:val="000165D3"/>
    <w:rsid w:val="00017444"/>
    <w:rsid w:val="00020426"/>
    <w:rsid w:val="00020DC3"/>
    <w:rsid w:val="000222F4"/>
    <w:rsid w:val="00022C56"/>
    <w:rsid w:val="00022CFF"/>
    <w:rsid w:val="00023F87"/>
    <w:rsid w:val="000242D8"/>
    <w:rsid w:val="00024E16"/>
    <w:rsid w:val="00025864"/>
    <w:rsid w:val="00026405"/>
    <w:rsid w:val="00027177"/>
    <w:rsid w:val="0002760C"/>
    <w:rsid w:val="00027CB2"/>
    <w:rsid w:val="0003073A"/>
    <w:rsid w:val="00030F23"/>
    <w:rsid w:val="000321C3"/>
    <w:rsid w:val="000323F5"/>
    <w:rsid w:val="00033591"/>
    <w:rsid w:val="000335FA"/>
    <w:rsid w:val="000337CF"/>
    <w:rsid w:val="00033834"/>
    <w:rsid w:val="00033D8C"/>
    <w:rsid w:val="00035356"/>
    <w:rsid w:val="00035815"/>
    <w:rsid w:val="00035950"/>
    <w:rsid w:val="00036FBE"/>
    <w:rsid w:val="000371B6"/>
    <w:rsid w:val="00040355"/>
    <w:rsid w:val="00040AD1"/>
    <w:rsid w:val="0004128F"/>
    <w:rsid w:val="00042CBF"/>
    <w:rsid w:val="00043539"/>
    <w:rsid w:val="0004377B"/>
    <w:rsid w:val="00044787"/>
    <w:rsid w:val="00046217"/>
    <w:rsid w:val="000462D5"/>
    <w:rsid w:val="00046962"/>
    <w:rsid w:val="00046BA0"/>
    <w:rsid w:val="00047434"/>
    <w:rsid w:val="00047EBF"/>
    <w:rsid w:val="00050FC6"/>
    <w:rsid w:val="0005101E"/>
    <w:rsid w:val="000512FB"/>
    <w:rsid w:val="00051950"/>
    <w:rsid w:val="000528DF"/>
    <w:rsid w:val="00053096"/>
    <w:rsid w:val="00053E14"/>
    <w:rsid w:val="0005458F"/>
    <w:rsid w:val="00055C0E"/>
    <w:rsid w:val="00055F20"/>
    <w:rsid w:val="00056E87"/>
    <w:rsid w:val="00056FBE"/>
    <w:rsid w:val="00057C97"/>
    <w:rsid w:val="000602F9"/>
    <w:rsid w:val="0006082B"/>
    <w:rsid w:val="0006123A"/>
    <w:rsid w:val="0006133E"/>
    <w:rsid w:val="000624E0"/>
    <w:rsid w:val="0006294E"/>
    <w:rsid w:val="0006336F"/>
    <w:rsid w:val="0006471F"/>
    <w:rsid w:val="00064B1C"/>
    <w:rsid w:val="000650B0"/>
    <w:rsid w:val="0006553D"/>
    <w:rsid w:val="00066503"/>
    <w:rsid w:val="00066669"/>
    <w:rsid w:val="00067E9B"/>
    <w:rsid w:val="00071AE5"/>
    <w:rsid w:val="00071B18"/>
    <w:rsid w:val="000728AF"/>
    <w:rsid w:val="000728F0"/>
    <w:rsid w:val="00072F4C"/>
    <w:rsid w:val="00073CF5"/>
    <w:rsid w:val="00073D9B"/>
    <w:rsid w:val="000740F7"/>
    <w:rsid w:val="00075DF6"/>
    <w:rsid w:val="00076E7D"/>
    <w:rsid w:val="000773C1"/>
    <w:rsid w:val="0008151C"/>
    <w:rsid w:val="000828AD"/>
    <w:rsid w:val="00083643"/>
    <w:rsid w:val="000837FD"/>
    <w:rsid w:val="00083A63"/>
    <w:rsid w:val="00083E26"/>
    <w:rsid w:val="00086D56"/>
    <w:rsid w:val="00087D26"/>
    <w:rsid w:val="000904C3"/>
    <w:rsid w:val="00090B78"/>
    <w:rsid w:val="000934C6"/>
    <w:rsid w:val="00094BC9"/>
    <w:rsid w:val="00094C52"/>
    <w:rsid w:val="000953CE"/>
    <w:rsid w:val="00095993"/>
    <w:rsid w:val="00096A93"/>
    <w:rsid w:val="00096B24"/>
    <w:rsid w:val="00096C7F"/>
    <w:rsid w:val="000970C3"/>
    <w:rsid w:val="00097FF0"/>
    <w:rsid w:val="000A0CC7"/>
    <w:rsid w:val="000A279E"/>
    <w:rsid w:val="000A2950"/>
    <w:rsid w:val="000A3723"/>
    <w:rsid w:val="000A3E78"/>
    <w:rsid w:val="000A56F6"/>
    <w:rsid w:val="000A59D1"/>
    <w:rsid w:val="000A5D1D"/>
    <w:rsid w:val="000A6178"/>
    <w:rsid w:val="000A64E9"/>
    <w:rsid w:val="000A6573"/>
    <w:rsid w:val="000A75BA"/>
    <w:rsid w:val="000B00D2"/>
    <w:rsid w:val="000B0151"/>
    <w:rsid w:val="000B0F75"/>
    <w:rsid w:val="000B133E"/>
    <w:rsid w:val="000B1C0E"/>
    <w:rsid w:val="000B2163"/>
    <w:rsid w:val="000B2590"/>
    <w:rsid w:val="000B293C"/>
    <w:rsid w:val="000B3F3E"/>
    <w:rsid w:val="000B4121"/>
    <w:rsid w:val="000B4631"/>
    <w:rsid w:val="000B4B3A"/>
    <w:rsid w:val="000B5A33"/>
    <w:rsid w:val="000B5D66"/>
    <w:rsid w:val="000B60EB"/>
    <w:rsid w:val="000B788A"/>
    <w:rsid w:val="000B7A41"/>
    <w:rsid w:val="000B7EA4"/>
    <w:rsid w:val="000C0095"/>
    <w:rsid w:val="000C11BB"/>
    <w:rsid w:val="000C1E83"/>
    <w:rsid w:val="000C2125"/>
    <w:rsid w:val="000C33DD"/>
    <w:rsid w:val="000C35E9"/>
    <w:rsid w:val="000C42C1"/>
    <w:rsid w:val="000C45B5"/>
    <w:rsid w:val="000C50DE"/>
    <w:rsid w:val="000C59C9"/>
    <w:rsid w:val="000C60CF"/>
    <w:rsid w:val="000C65A3"/>
    <w:rsid w:val="000C7C4F"/>
    <w:rsid w:val="000D10EC"/>
    <w:rsid w:val="000D145E"/>
    <w:rsid w:val="000D1472"/>
    <w:rsid w:val="000D17EA"/>
    <w:rsid w:val="000D1EA3"/>
    <w:rsid w:val="000D335B"/>
    <w:rsid w:val="000D3E3C"/>
    <w:rsid w:val="000D487D"/>
    <w:rsid w:val="000D4B42"/>
    <w:rsid w:val="000D4CFE"/>
    <w:rsid w:val="000D639B"/>
    <w:rsid w:val="000D6539"/>
    <w:rsid w:val="000D6792"/>
    <w:rsid w:val="000D7131"/>
    <w:rsid w:val="000D77A8"/>
    <w:rsid w:val="000E04EE"/>
    <w:rsid w:val="000E10F5"/>
    <w:rsid w:val="000E2B1B"/>
    <w:rsid w:val="000E3CA8"/>
    <w:rsid w:val="000E50E7"/>
    <w:rsid w:val="000E65F4"/>
    <w:rsid w:val="000E6865"/>
    <w:rsid w:val="000E6D0E"/>
    <w:rsid w:val="000F0979"/>
    <w:rsid w:val="000F0D3B"/>
    <w:rsid w:val="000F0D3D"/>
    <w:rsid w:val="000F1CE6"/>
    <w:rsid w:val="000F1F90"/>
    <w:rsid w:val="000F22EE"/>
    <w:rsid w:val="000F35C9"/>
    <w:rsid w:val="000F460C"/>
    <w:rsid w:val="000F56FF"/>
    <w:rsid w:val="000F639A"/>
    <w:rsid w:val="000F7F06"/>
    <w:rsid w:val="001001C0"/>
    <w:rsid w:val="00100ADB"/>
    <w:rsid w:val="001013A4"/>
    <w:rsid w:val="00101432"/>
    <w:rsid w:val="001016B2"/>
    <w:rsid w:val="00101ABD"/>
    <w:rsid w:val="00101DC0"/>
    <w:rsid w:val="00101EBD"/>
    <w:rsid w:val="001028EE"/>
    <w:rsid w:val="00103ADD"/>
    <w:rsid w:val="001042A7"/>
    <w:rsid w:val="0010501B"/>
    <w:rsid w:val="001060B1"/>
    <w:rsid w:val="00107EFC"/>
    <w:rsid w:val="00111123"/>
    <w:rsid w:val="00111AA6"/>
    <w:rsid w:val="00112145"/>
    <w:rsid w:val="00112604"/>
    <w:rsid w:val="001132DF"/>
    <w:rsid w:val="00114FCC"/>
    <w:rsid w:val="00115864"/>
    <w:rsid w:val="00115F89"/>
    <w:rsid w:val="00116C97"/>
    <w:rsid w:val="001175C1"/>
    <w:rsid w:val="00117679"/>
    <w:rsid w:val="00117FD4"/>
    <w:rsid w:val="0012053B"/>
    <w:rsid w:val="001218C3"/>
    <w:rsid w:val="00121FCC"/>
    <w:rsid w:val="00122202"/>
    <w:rsid w:val="001243A6"/>
    <w:rsid w:val="00125134"/>
    <w:rsid w:val="001264A6"/>
    <w:rsid w:val="00127F9B"/>
    <w:rsid w:val="0013080B"/>
    <w:rsid w:val="001308EF"/>
    <w:rsid w:val="00130B67"/>
    <w:rsid w:val="00130FCD"/>
    <w:rsid w:val="001311F5"/>
    <w:rsid w:val="0013418A"/>
    <w:rsid w:val="001347A0"/>
    <w:rsid w:val="00134A6B"/>
    <w:rsid w:val="00136E2E"/>
    <w:rsid w:val="00137800"/>
    <w:rsid w:val="00141136"/>
    <w:rsid w:val="0014125A"/>
    <w:rsid w:val="0014245E"/>
    <w:rsid w:val="001425C6"/>
    <w:rsid w:val="0014463A"/>
    <w:rsid w:val="0014598E"/>
    <w:rsid w:val="00147A33"/>
    <w:rsid w:val="00147D69"/>
    <w:rsid w:val="0015113E"/>
    <w:rsid w:val="001512A7"/>
    <w:rsid w:val="00151785"/>
    <w:rsid w:val="00151A18"/>
    <w:rsid w:val="00152149"/>
    <w:rsid w:val="00152F3C"/>
    <w:rsid w:val="00153FF7"/>
    <w:rsid w:val="001548A9"/>
    <w:rsid w:val="00155882"/>
    <w:rsid w:val="00155BA0"/>
    <w:rsid w:val="001563DC"/>
    <w:rsid w:val="00156432"/>
    <w:rsid w:val="001568AC"/>
    <w:rsid w:val="00156C20"/>
    <w:rsid w:val="00156E8B"/>
    <w:rsid w:val="00157462"/>
    <w:rsid w:val="00157C25"/>
    <w:rsid w:val="00160395"/>
    <w:rsid w:val="00160F22"/>
    <w:rsid w:val="00160F3E"/>
    <w:rsid w:val="001614A0"/>
    <w:rsid w:val="00162706"/>
    <w:rsid w:val="00162AC5"/>
    <w:rsid w:val="00162E2D"/>
    <w:rsid w:val="0016309C"/>
    <w:rsid w:val="00163154"/>
    <w:rsid w:val="00163CD9"/>
    <w:rsid w:val="00164AEE"/>
    <w:rsid w:val="00166611"/>
    <w:rsid w:val="00170E51"/>
    <w:rsid w:val="0017142B"/>
    <w:rsid w:val="00171F05"/>
    <w:rsid w:val="001720BB"/>
    <w:rsid w:val="001722B5"/>
    <w:rsid w:val="00172915"/>
    <w:rsid w:val="00172FAF"/>
    <w:rsid w:val="00174326"/>
    <w:rsid w:val="0017582A"/>
    <w:rsid w:val="001761AB"/>
    <w:rsid w:val="001761D5"/>
    <w:rsid w:val="00176BAC"/>
    <w:rsid w:val="00176CE1"/>
    <w:rsid w:val="00177A14"/>
    <w:rsid w:val="00180BEE"/>
    <w:rsid w:val="00181937"/>
    <w:rsid w:val="00181AE5"/>
    <w:rsid w:val="001823A0"/>
    <w:rsid w:val="001829ED"/>
    <w:rsid w:val="001846A0"/>
    <w:rsid w:val="00185916"/>
    <w:rsid w:val="00185A9C"/>
    <w:rsid w:val="0018611E"/>
    <w:rsid w:val="001865A5"/>
    <w:rsid w:val="001865BD"/>
    <w:rsid w:val="00186D3D"/>
    <w:rsid w:val="00186E99"/>
    <w:rsid w:val="001902AC"/>
    <w:rsid w:val="00190F23"/>
    <w:rsid w:val="00191C37"/>
    <w:rsid w:val="00192717"/>
    <w:rsid w:val="00192AEE"/>
    <w:rsid w:val="00194559"/>
    <w:rsid w:val="0019524E"/>
    <w:rsid w:val="00196642"/>
    <w:rsid w:val="00197504"/>
    <w:rsid w:val="0019755D"/>
    <w:rsid w:val="00197B19"/>
    <w:rsid w:val="001A01EE"/>
    <w:rsid w:val="001A0413"/>
    <w:rsid w:val="001A0851"/>
    <w:rsid w:val="001A0DF3"/>
    <w:rsid w:val="001A15EE"/>
    <w:rsid w:val="001A2C72"/>
    <w:rsid w:val="001A579A"/>
    <w:rsid w:val="001A58AC"/>
    <w:rsid w:val="001A5ED6"/>
    <w:rsid w:val="001A64A3"/>
    <w:rsid w:val="001A65E5"/>
    <w:rsid w:val="001A6F03"/>
    <w:rsid w:val="001B0FA4"/>
    <w:rsid w:val="001B119F"/>
    <w:rsid w:val="001B2A3F"/>
    <w:rsid w:val="001B4EE8"/>
    <w:rsid w:val="001B4FD0"/>
    <w:rsid w:val="001B5910"/>
    <w:rsid w:val="001B6BEA"/>
    <w:rsid w:val="001B701C"/>
    <w:rsid w:val="001B72F8"/>
    <w:rsid w:val="001B7CA6"/>
    <w:rsid w:val="001C0115"/>
    <w:rsid w:val="001C0AFB"/>
    <w:rsid w:val="001C0E5F"/>
    <w:rsid w:val="001C169A"/>
    <w:rsid w:val="001C170C"/>
    <w:rsid w:val="001C1C64"/>
    <w:rsid w:val="001C2BC4"/>
    <w:rsid w:val="001C3074"/>
    <w:rsid w:val="001C3B9B"/>
    <w:rsid w:val="001C57CA"/>
    <w:rsid w:val="001C58B8"/>
    <w:rsid w:val="001C5F57"/>
    <w:rsid w:val="001C6724"/>
    <w:rsid w:val="001C6AAE"/>
    <w:rsid w:val="001C6C4C"/>
    <w:rsid w:val="001C7695"/>
    <w:rsid w:val="001D222A"/>
    <w:rsid w:val="001D25FB"/>
    <w:rsid w:val="001D3124"/>
    <w:rsid w:val="001D4244"/>
    <w:rsid w:val="001D42A4"/>
    <w:rsid w:val="001D44F7"/>
    <w:rsid w:val="001D4C94"/>
    <w:rsid w:val="001D5195"/>
    <w:rsid w:val="001D51EB"/>
    <w:rsid w:val="001D596C"/>
    <w:rsid w:val="001D6F60"/>
    <w:rsid w:val="001E008A"/>
    <w:rsid w:val="001E0450"/>
    <w:rsid w:val="001E09AF"/>
    <w:rsid w:val="001E0A8A"/>
    <w:rsid w:val="001E0B28"/>
    <w:rsid w:val="001E182A"/>
    <w:rsid w:val="001E1D30"/>
    <w:rsid w:val="001E3726"/>
    <w:rsid w:val="001E5C61"/>
    <w:rsid w:val="001E6BC8"/>
    <w:rsid w:val="001E76A4"/>
    <w:rsid w:val="001E78D0"/>
    <w:rsid w:val="001F156E"/>
    <w:rsid w:val="001F1CE7"/>
    <w:rsid w:val="001F33EF"/>
    <w:rsid w:val="001F3556"/>
    <w:rsid w:val="001F47E5"/>
    <w:rsid w:val="001F49B8"/>
    <w:rsid w:val="001F528D"/>
    <w:rsid w:val="001F57A4"/>
    <w:rsid w:val="001F5AFF"/>
    <w:rsid w:val="001F5EAD"/>
    <w:rsid w:val="001F7D48"/>
    <w:rsid w:val="001F7FA7"/>
    <w:rsid w:val="002026B9"/>
    <w:rsid w:val="00203F9B"/>
    <w:rsid w:val="00204320"/>
    <w:rsid w:val="00204381"/>
    <w:rsid w:val="00204385"/>
    <w:rsid w:val="0020619E"/>
    <w:rsid w:val="0020678D"/>
    <w:rsid w:val="00206A8F"/>
    <w:rsid w:val="00207471"/>
    <w:rsid w:val="00207CAB"/>
    <w:rsid w:val="00210071"/>
    <w:rsid w:val="00210430"/>
    <w:rsid w:val="00211A5E"/>
    <w:rsid w:val="00211F6B"/>
    <w:rsid w:val="00211F8F"/>
    <w:rsid w:val="0021592F"/>
    <w:rsid w:val="00215C9E"/>
    <w:rsid w:val="00215D0B"/>
    <w:rsid w:val="00217B58"/>
    <w:rsid w:val="00217B8C"/>
    <w:rsid w:val="0022135A"/>
    <w:rsid w:val="00221C0E"/>
    <w:rsid w:val="00221EA3"/>
    <w:rsid w:val="00222A78"/>
    <w:rsid w:val="00222D27"/>
    <w:rsid w:val="002230E1"/>
    <w:rsid w:val="00225018"/>
    <w:rsid w:val="002271E0"/>
    <w:rsid w:val="00227768"/>
    <w:rsid w:val="00227C82"/>
    <w:rsid w:val="002325E6"/>
    <w:rsid w:val="00232D09"/>
    <w:rsid w:val="00233740"/>
    <w:rsid w:val="002344DF"/>
    <w:rsid w:val="002349C9"/>
    <w:rsid w:val="00234C05"/>
    <w:rsid w:val="00235170"/>
    <w:rsid w:val="00235249"/>
    <w:rsid w:val="0023527E"/>
    <w:rsid w:val="0023649D"/>
    <w:rsid w:val="00236C78"/>
    <w:rsid w:val="00236D96"/>
    <w:rsid w:val="002371E8"/>
    <w:rsid w:val="0023737E"/>
    <w:rsid w:val="00240184"/>
    <w:rsid w:val="00240509"/>
    <w:rsid w:val="002405F7"/>
    <w:rsid w:val="002406AB"/>
    <w:rsid w:val="002409AC"/>
    <w:rsid w:val="00240A4A"/>
    <w:rsid w:val="002411DB"/>
    <w:rsid w:val="00241D0D"/>
    <w:rsid w:val="00241FB1"/>
    <w:rsid w:val="002424FF"/>
    <w:rsid w:val="0024326B"/>
    <w:rsid w:val="0024387E"/>
    <w:rsid w:val="00243B01"/>
    <w:rsid w:val="00243B97"/>
    <w:rsid w:val="00244281"/>
    <w:rsid w:val="002450A1"/>
    <w:rsid w:val="002450D3"/>
    <w:rsid w:val="00245B23"/>
    <w:rsid w:val="00245E65"/>
    <w:rsid w:val="0024633B"/>
    <w:rsid w:val="00246B67"/>
    <w:rsid w:val="002506DD"/>
    <w:rsid w:val="00251316"/>
    <w:rsid w:val="00251BD6"/>
    <w:rsid w:val="002529DF"/>
    <w:rsid w:val="00253586"/>
    <w:rsid w:val="00253600"/>
    <w:rsid w:val="00253DA8"/>
    <w:rsid w:val="00253E78"/>
    <w:rsid w:val="00254077"/>
    <w:rsid w:val="00255383"/>
    <w:rsid w:val="00256150"/>
    <w:rsid w:val="00257AAA"/>
    <w:rsid w:val="002608B6"/>
    <w:rsid w:val="0026139B"/>
    <w:rsid w:val="00261625"/>
    <w:rsid w:val="00261B49"/>
    <w:rsid w:val="00261BB3"/>
    <w:rsid w:val="0026287E"/>
    <w:rsid w:val="00262B23"/>
    <w:rsid w:val="0026387D"/>
    <w:rsid w:val="00264336"/>
    <w:rsid w:val="00264882"/>
    <w:rsid w:val="00264A9E"/>
    <w:rsid w:val="00264E2B"/>
    <w:rsid w:val="0026534D"/>
    <w:rsid w:val="002658DC"/>
    <w:rsid w:val="002661F1"/>
    <w:rsid w:val="0026624E"/>
    <w:rsid w:val="00266FB7"/>
    <w:rsid w:val="0026713F"/>
    <w:rsid w:val="00267EB7"/>
    <w:rsid w:val="00270AC8"/>
    <w:rsid w:val="0027191B"/>
    <w:rsid w:val="002719CA"/>
    <w:rsid w:val="00272478"/>
    <w:rsid w:val="00272637"/>
    <w:rsid w:val="0027300F"/>
    <w:rsid w:val="002734BC"/>
    <w:rsid w:val="002734FF"/>
    <w:rsid w:val="00273E54"/>
    <w:rsid w:val="00275385"/>
    <w:rsid w:val="00276F9C"/>
    <w:rsid w:val="002770A1"/>
    <w:rsid w:val="002779AC"/>
    <w:rsid w:val="002804EE"/>
    <w:rsid w:val="0028074D"/>
    <w:rsid w:val="00281BFC"/>
    <w:rsid w:val="00282A62"/>
    <w:rsid w:val="00282DE5"/>
    <w:rsid w:val="00282EAB"/>
    <w:rsid w:val="00284375"/>
    <w:rsid w:val="00285365"/>
    <w:rsid w:val="002876A4"/>
    <w:rsid w:val="002878C2"/>
    <w:rsid w:val="002901ED"/>
    <w:rsid w:val="002921C8"/>
    <w:rsid w:val="002922F0"/>
    <w:rsid w:val="0029234E"/>
    <w:rsid w:val="00292A92"/>
    <w:rsid w:val="0029366E"/>
    <w:rsid w:val="0029370D"/>
    <w:rsid w:val="0029372E"/>
    <w:rsid w:val="00293BE2"/>
    <w:rsid w:val="00293EF9"/>
    <w:rsid w:val="00293FAF"/>
    <w:rsid w:val="002943D1"/>
    <w:rsid w:val="00294AAF"/>
    <w:rsid w:val="00295AE2"/>
    <w:rsid w:val="00295E88"/>
    <w:rsid w:val="00296C3D"/>
    <w:rsid w:val="00296D21"/>
    <w:rsid w:val="002974F3"/>
    <w:rsid w:val="00297A3E"/>
    <w:rsid w:val="00297D52"/>
    <w:rsid w:val="002A03D5"/>
    <w:rsid w:val="002A12AC"/>
    <w:rsid w:val="002A1861"/>
    <w:rsid w:val="002A1A79"/>
    <w:rsid w:val="002A2593"/>
    <w:rsid w:val="002A25CF"/>
    <w:rsid w:val="002A294D"/>
    <w:rsid w:val="002A2A78"/>
    <w:rsid w:val="002A3344"/>
    <w:rsid w:val="002A444C"/>
    <w:rsid w:val="002A4C03"/>
    <w:rsid w:val="002A5238"/>
    <w:rsid w:val="002A55BF"/>
    <w:rsid w:val="002A5F06"/>
    <w:rsid w:val="002A65B2"/>
    <w:rsid w:val="002A67BA"/>
    <w:rsid w:val="002A6AA1"/>
    <w:rsid w:val="002A7A69"/>
    <w:rsid w:val="002B183F"/>
    <w:rsid w:val="002B1B88"/>
    <w:rsid w:val="002B1BBB"/>
    <w:rsid w:val="002B24BF"/>
    <w:rsid w:val="002B25D6"/>
    <w:rsid w:val="002B2690"/>
    <w:rsid w:val="002B2855"/>
    <w:rsid w:val="002B2912"/>
    <w:rsid w:val="002B2B4D"/>
    <w:rsid w:val="002B37CF"/>
    <w:rsid w:val="002B4B5E"/>
    <w:rsid w:val="002B4F59"/>
    <w:rsid w:val="002B5FE0"/>
    <w:rsid w:val="002B63BF"/>
    <w:rsid w:val="002B68BF"/>
    <w:rsid w:val="002C1264"/>
    <w:rsid w:val="002C167E"/>
    <w:rsid w:val="002C1D03"/>
    <w:rsid w:val="002C2D09"/>
    <w:rsid w:val="002C42A1"/>
    <w:rsid w:val="002C43B7"/>
    <w:rsid w:val="002C5B42"/>
    <w:rsid w:val="002C6B12"/>
    <w:rsid w:val="002C6BC7"/>
    <w:rsid w:val="002C7229"/>
    <w:rsid w:val="002C73E4"/>
    <w:rsid w:val="002D0101"/>
    <w:rsid w:val="002D061F"/>
    <w:rsid w:val="002D0DA7"/>
    <w:rsid w:val="002D17C6"/>
    <w:rsid w:val="002D1A27"/>
    <w:rsid w:val="002D47EB"/>
    <w:rsid w:val="002D4865"/>
    <w:rsid w:val="002D48F4"/>
    <w:rsid w:val="002D4F41"/>
    <w:rsid w:val="002D56F3"/>
    <w:rsid w:val="002D5B22"/>
    <w:rsid w:val="002D5D44"/>
    <w:rsid w:val="002D61BC"/>
    <w:rsid w:val="002D639E"/>
    <w:rsid w:val="002D6A46"/>
    <w:rsid w:val="002D6A96"/>
    <w:rsid w:val="002D6F6C"/>
    <w:rsid w:val="002D74EE"/>
    <w:rsid w:val="002D7760"/>
    <w:rsid w:val="002D78F0"/>
    <w:rsid w:val="002D7B0E"/>
    <w:rsid w:val="002E0285"/>
    <w:rsid w:val="002E0AF0"/>
    <w:rsid w:val="002E1490"/>
    <w:rsid w:val="002E2954"/>
    <w:rsid w:val="002E2A61"/>
    <w:rsid w:val="002E3A2D"/>
    <w:rsid w:val="002E44FC"/>
    <w:rsid w:val="002E454E"/>
    <w:rsid w:val="002E497F"/>
    <w:rsid w:val="002E4DCE"/>
    <w:rsid w:val="002E4F61"/>
    <w:rsid w:val="002E5164"/>
    <w:rsid w:val="002E59D4"/>
    <w:rsid w:val="002E6945"/>
    <w:rsid w:val="002E6EA0"/>
    <w:rsid w:val="002E7611"/>
    <w:rsid w:val="002E7BC1"/>
    <w:rsid w:val="002F1D12"/>
    <w:rsid w:val="002F29E9"/>
    <w:rsid w:val="002F3640"/>
    <w:rsid w:val="002F480D"/>
    <w:rsid w:val="002F4BB4"/>
    <w:rsid w:val="002F4CE2"/>
    <w:rsid w:val="002F6016"/>
    <w:rsid w:val="002F71A2"/>
    <w:rsid w:val="00300C5C"/>
    <w:rsid w:val="003012F2"/>
    <w:rsid w:val="00303143"/>
    <w:rsid w:val="0030340C"/>
    <w:rsid w:val="003034F9"/>
    <w:rsid w:val="0030352A"/>
    <w:rsid w:val="0030376F"/>
    <w:rsid w:val="003042C9"/>
    <w:rsid w:val="00304F2D"/>
    <w:rsid w:val="00306725"/>
    <w:rsid w:val="003104E2"/>
    <w:rsid w:val="00310825"/>
    <w:rsid w:val="003109E4"/>
    <w:rsid w:val="00311327"/>
    <w:rsid w:val="003116C1"/>
    <w:rsid w:val="00311974"/>
    <w:rsid w:val="00311A98"/>
    <w:rsid w:val="003133C4"/>
    <w:rsid w:val="00315024"/>
    <w:rsid w:val="00315795"/>
    <w:rsid w:val="00315E11"/>
    <w:rsid w:val="0031667F"/>
    <w:rsid w:val="00316BBB"/>
    <w:rsid w:val="00316C07"/>
    <w:rsid w:val="00320699"/>
    <w:rsid w:val="00320D41"/>
    <w:rsid w:val="00321281"/>
    <w:rsid w:val="00321BD3"/>
    <w:rsid w:val="00321D57"/>
    <w:rsid w:val="00321EBD"/>
    <w:rsid w:val="003224E4"/>
    <w:rsid w:val="0032476E"/>
    <w:rsid w:val="00324E54"/>
    <w:rsid w:val="003254C9"/>
    <w:rsid w:val="0032558E"/>
    <w:rsid w:val="00326030"/>
    <w:rsid w:val="003277F7"/>
    <w:rsid w:val="00327D4B"/>
    <w:rsid w:val="00330082"/>
    <w:rsid w:val="00331654"/>
    <w:rsid w:val="0033212D"/>
    <w:rsid w:val="00332184"/>
    <w:rsid w:val="003321CE"/>
    <w:rsid w:val="0033284D"/>
    <w:rsid w:val="003348DE"/>
    <w:rsid w:val="00334CC4"/>
    <w:rsid w:val="00335270"/>
    <w:rsid w:val="00335E8C"/>
    <w:rsid w:val="00336601"/>
    <w:rsid w:val="003368E5"/>
    <w:rsid w:val="00340042"/>
    <w:rsid w:val="00340570"/>
    <w:rsid w:val="00340F6F"/>
    <w:rsid w:val="00343468"/>
    <w:rsid w:val="003435D3"/>
    <w:rsid w:val="003436BE"/>
    <w:rsid w:val="00343C86"/>
    <w:rsid w:val="00343EA8"/>
    <w:rsid w:val="00344F5D"/>
    <w:rsid w:val="0034513F"/>
    <w:rsid w:val="003452F7"/>
    <w:rsid w:val="003453E9"/>
    <w:rsid w:val="00345587"/>
    <w:rsid w:val="00347342"/>
    <w:rsid w:val="00347374"/>
    <w:rsid w:val="00350702"/>
    <w:rsid w:val="00350B08"/>
    <w:rsid w:val="003513CB"/>
    <w:rsid w:val="0035207D"/>
    <w:rsid w:val="0035220A"/>
    <w:rsid w:val="00352540"/>
    <w:rsid w:val="00353375"/>
    <w:rsid w:val="003539D8"/>
    <w:rsid w:val="0035479D"/>
    <w:rsid w:val="00355558"/>
    <w:rsid w:val="003563B4"/>
    <w:rsid w:val="003572EC"/>
    <w:rsid w:val="00357ED5"/>
    <w:rsid w:val="00360229"/>
    <w:rsid w:val="003611D9"/>
    <w:rsid w:val="00361456"/>
    <w:rsid w:val="00361700"/>
    <w:rsid w:val="00361C4D"/>
    <w:rsid w:val="00362814"/>
    <w:rsid w:val="00362A81"/>
    <w:rsid w:val="00362C4B"/>
    <w:rsid w:val="003631DA"/>
    <w:rsid w:val="003656C0"/>
    <w:rsid w:val="00366989"/>
    <w:rsid w:val="00367063"/>
    <w:rsid w:val="0036773D"/>
    <w:rsid w:val="00370127"/>
    <w:rsid w:val="00370392"/>
    <w:rsid w:val="00370A8A"/>
    <w:rsid w:val="00371252"/>
    <w:rsid w:val="00372454"/>
    <w:rsid w:val="00372EB0"/>
    <w:rsid w:val="00373B5D"/>
    <w:rsid w:val="0037434F"/>
    <w:rsid w:val="00374D3C"/>
    <w:rsid w:val="00375E47"/>
    <w:rsid w:val="00376100"/>
    <w:rsid w:val="0037637B"/>
    <w:rsid w:val="003768CD"/>
    <w:rsid w:val="00376CAC"/>
    <w:rsid w:val="0037738F"/>
    <w:rsid w:val="0037755E"/>
    <w:rsid w:val="00380A57"/>
    <w:rsid w:val="00381620"/>
    <w:rsid w:val="00381D93"/>
    <w:rsid w:val="00381F7E"/>
    <w:rsid w:val="003833E8"/>
    <w:rsid w:val="00383F02"/>
    <w:rsid w:val="003843F3"/>
    <w:rsid w:val="00384B8D"/>
    <w:rsid w:val="0038515B"/>
    <w:rsid w:val="00385308"/>
    <w:rsid w:val="003856F0"/>
    <w:rsid w:val="00385A3C"/>
    <w:rsid w:val="00385A4C"/>
    <w:rsid w:val="00385B4B"/>
    <w:rsid w:val="00385CC6"/>
    <w:rsid w:val="00386257"/>
    <w:rsid w:val="0038679B"/>
    <w:rsid w:val="0038692F"/>
    <w:rsid w:val="00387290"/>
    <w:rsid w:val="00387ECE"/>
    <w:rsid w:val="0039081C"/>
    <w:rsid w:val="00390A31"/>
    <w:rsid w:val="00390E67"/>
    <w:rsid w:val="00391315"/>
    <w:rsid w:val="003921E5"/>
    <w:rsid w:val="00392CC6"/>
    <w:rsid w:val="00392F7B"/>
    <w:rsid w:val="0039346A"/>
    <w:rsid w:val="00393B22"/>
    <w:rsid w:val="0039412B"/>
    <w:rsid w:val="003942A2"/>
    <w:rsid w:val="00394E73"/>
    <w:rsid w:val="00395112"/>
    <w:rsid w:val="00395FDB"/>
    <w:rsid w:val="003962BE"/>
    <w:rsid w:val="00396840"/>
    <w:rsid w:val="00397441"/>
    <w:rsid w:val="00397CE4"/>
    <w:rsid w:val="003A080C"/>
    <w:rsid w:val="003A0933"/>
    <w:rsid w:val="003A36EC"/>
    <w:rsid w:val="003A5075"/>
    <w:rsid w:val="003A5CF3"/>
    <w:rsid w:val="003A669B"/>
    <w:rsid w:val="003A68A8"/>
    <w:rsid w:val="003A69D1"/>
    <w:rsid w:val="003A712A"/>
    <w:rsid w:val="003A767F"/>
    <w:rsid w:val="003A77E5"/>
    <w:rsid w:val="003A7F30"/>
    <w:rsid w:val="003B0B4F"/>
    <w:rsid w:val="003B1042"/>
    <w:rsid w:val="003B21EE"/>
    <w:rsid w:val="003B22F0"/>
    <w:rsid w:val="003B2DE9"/>
    <w:rsid w:val="003B3030"/>
    <w:rsid w:val="003B371D"/>
    <w:rsid w:val="003B3A78"/>
    <w:rsid w:val="003B3D1E"/>
    <w:rsid w:val="003B3F8E"/>
    <w:rsid w:val="003B4235"/>
    <w:rsid w:val="003B441D"/>
    <w:rsid w:val="003B46B7"/>
    <w:rsid w:val="003B46E4"/>
    <w:rsid w:val="003B5C9E"/>
    <w:rsid w:val="003B6020"/>
    <w:rsid w:val="003B642B"/>
    <w:rsid w:val="003B651E"/>
    <w:rsid w:val="003B6A7B"/>
    <w:rsid w:val="003B74DC"/>
    <w:rsid w:val="003B78F6"/>
    <w:rsid w:val="003B792E"/>
    <w:rsid w:val="003B7F67"/>
    <w:rsid w:val="003C0225"/>
    <w:rsid w:val="003C12DF"/>
    <w:rsid w:val="003C1715"/>
    <w:rsid w:val="003C3527"/>
    <w:rsid w:val="003C3747"/>
    <w:rsid w:val="003C38C7"/>
    <w:rsid w:val="003C3AB0"/>
    <w:rsid w:val="003C41F5"/>
    <w:rsid w:val="003C4C4F"/>
    <w:rsid w:val="003C4C59"/>
    <w:rsid w:val="003C5461"/>
    <w:rsid w:val="003C5BDB"/>
    <w:rsid w:val="003C612D"/>
    <w:rsid w:val="003C6FB4"/>
    <w:rsid w:val="003D06A5"/>
    <w:rsid w:val="003D138C"/>
    <w:rsid w:val="003D17DD"/>
    <w:rsid w:val="003D1FC3"/>
    <w:rsid w:val="003D3135"/>
    <w:rsid w:val="003D3A5C"/>
    <w:rsid w:val="003D434F"/>
    <w:rsid w:val="003D6076"/>
    <w:rsid w:val="003D651C"/>
    <w:rsid w:val="003D6941"/>
    <w:rsid w:val="003D702A"/>
    <w:rsid w:val="003D723A"/>
    <w:rsid w:val="003D7844"/>
    <w:rsid w:val="003D797C"/>
    <w:rsid w:val="003E10C7"/>
    <w:rsid w:val="003E11A3"/>
    <w:rsid w:val="003E1AFA"/>
    <w:rsid w:val="003E1FBE"/>
    <w:rsid w:val="003E2977"/>
    <w:rsid w:val="003E2A0D"/>
    <w:rsid w:val="003E43E3"/>
    <w:rsid w:val="003E4AC4"/>
    <w:rsid w:val="003E4B04"/>
    <w:rsid w:val="003E4E85"/>
    <w:rsid w:val="003E55A1"/>
    <w:rsid w:val="003E6617"/>
    <w:rsid w:val="003E6EB6"/>
    <w:rsid w:val="003E7051"/>
    <w:rsid w:val="003E7197"/>
    <w:rsid w:val="003E74B7"/>
    <w:rsid w:val="003E764F"/>
    <w:rsid w:val="003E7857"/>
    <w:rsid w:val="003F036B"/>
    <w:rsid w:val="003F1EEE"/>
    <w:rsid w:val="003F1F93"/>
    <w:rsid w:val="003F332E"/>
    <w:rsid w:val="003F3548"/>
    <w:rsid w:val="003F4346"/>
    <w:rsid w:val="003F49BF"/>
    <w:rsid w:val="003F4A34"/>
    <w:rsid w:val="003F4B3E"/>
    <w:rsid w:val="003F4BC4"/>
    <w:rsid w:val="003F6C4E"/>
    <w:rsid w:val="003F6DDA"/>
    <w:rsid w:val="00401AA2"/>
    <w:rsid w:val="00401CF5"/>
    <w:rsid w:val="00402813"/>
    <w:rsid w:val="00405022"/>
    <w:rsid w:val="00405670"/>
    <w:rsid w:val="004065EB"/>
    <w:rsid w:val="004071D0"/>
    <w:rsid w:val="00407BD9"/>
    <w:rsid w:val="00407C9D"/>
    <w:rsid w:val="00411806"/>
    <w:rsid w:val="00411A35"/>
    <w:rsid w:val="00411AE5"/>
    <w:rsid w:val="0041295D"/>
    <w:rsid w:val="00412D73"/>
    <w:rsid w:val="00413310"/>
    <w:rsid w:val="00413ABF"/>
    <w:rsid w:val="00413DAD"/>
    <w:rsid w:val="00414265"/>
    <w:rsid w:val="00422A37"/>
    <w:rsid w:val="00422E29"/>
    <w:rsid w:val="004249E2"/>
    <w:rsid w:val="004251AD"/>
    <w:rsid w:val="00425690"/>
    <w:rsid w:val="004264B5"/>
    <w:rsid w:val="00427DA5"/>
    <w:rsid w:val="0043161D"/>
    <w:rsid w:val="00431E02"/>
    <w:rsid w:val="00432065"/>
    <w:rsid w:val="00432256"/>
    <w:rsid w:val="004330EC"/>
    <w:rsid w:val="00433761"/>
    <w:rsid w:val="00433895"/>
    <w:rsid w:val="00433B48"/>
    <w:rsid w:val="004346EC"/>
    <w:rsid w:val="00434FD5"/>
    <w:rsid w:val="004356A2"/>
    <w:rsid w:val="004358CB"/>
    <w:rsid w:val="00435BD8"/>
    <w:rsid w:val="004360A0"/>
    <w:rsid w:val="00436C14"/>
    <w:rsid w:val="00436D6B"/>
    <w:rsid w:val="00437065"/>
    <w:rsid w:val="00440091"/>
    <w:rsid w:val="004402AE"/>
    <w:rsid w:val="00440C55"/>
    <w:rsid w:val="004418F0"/>
    <w:rsid w:val="00441910"/>
    <w:rsid w:val="004427F5"/>
    <w:rsid w:val="00442D07"/>
    <w:rsid w:val="00442E64"/>
    <w:rsid w:val="00443513"/>
    <w:rsid w:val="00444272"/>
    <w:rsid w:val="00444791"/>
    <w:rsid w:val="00446244"/>
    <w:rsid w:val="00446B0C"/>
    <w:rsid w:val="0044776E"/>
    <w:rsid w:val="00447947"/>
    <w:rsid w:val="00450160"/>
    <w:rsid w:val="00450924"/>
    <w:rsid w:val="0045097B"/>
    <w:rsid w:val="00450C51"/>
    <w:rsid w:val="00451E04"/>
    <w:rsid w:val="00453AC2"/>
    <w:rsid w:val="004540E5"/>
    <w:rsid w:val="004547C9"/>
    <w:rsid w:val="00454F3E"/>
    <w:rsid w:val="00455039"/>
    <w:rsid w:val="00457A45"/>
    <w:rsid w:val="00460FFE"/>
    <w:rsid w:val="004614CE"/>
    <w:rsid w:val="00461793"/>
    <w:rsid w:val="00462BC7"/>
    <w:rsid w:val="0046318E"/>
    <w:rsid w:val="0046348D"/>
    <w:rsid w:val="00463947"/>
    <w:rsid w:val="00463E49"/>
    <w:rsid w:val="004650F1"/>
    <w:rsid w:val="0046525B"/>
    <w:rsid w:val="00465413"/>
    <w:rsid w:val="00465EC6"/>
    <w:rsid w:val="004672B7"/>
    <w:rsid w:val="004677C2"/>
    <w:rsid w:val="00470000"/>
    <w:rsid w:val="00470714"/>
    <w:rsid w:val="0047073B"/>
    <w:rsid w:val="00470FD6"/>
    <w:rsid w:val="004710A4"/>
    <w:rsid w:val="00471511"/>
    <w:rsid w:val="00471883"/>
    <w:rsid w:val="00471BD2"/>
    <w:rsid w:val="00472411"/>
    <w:rsid w:val="00472AE1"/>
    <w:rsid w:val="00473D5A"/>
    <w:rsid w:val="0047487D"/>
    <w:rsid w:val="00474E01"/>
    <w:rsid w:val="00475621"/>
    <w:rsid w:val="004756B5"/>
    <w:rsid w:val="00476470"/>
    <w:rsid w:val="0047661C"/>
    <w:rsid w:val="0047774F"/>
    <w:rsid w:val="00477980"/>
    <w:rsid w:val="00477C0B"/>
    <w:rsid w:val="00481B40"/>
    <w:rsid w:val="00481D2A"/>
    <w:rsid w:val="0048240F"/>
    <w:rsid w:val="0048264B"/>
    <w:rsid w:val="00482CA6"/>
    <w:rsid w:val="00483312"/>
    <w:rsid w:val="0048331C"/>
    <w:rsid w:val="0048356F"/>
    <w:rsid w:val="00484194"/>
    <w:rsid w:val="00484A0F"/>
    <w:rsid w:val="00485568"/>
    <w:rsid w:val="00486622"/>
    <w:rsid w:val="00487BB8"/>
    <w:rsid w:val="0049031D"/>
    <w:rsid w:val="00490ADC"/>
    <w:rsid w:val="00490D32"/>
    <w:rsid w:val="00491DB0"/>
    <w:rsid w:val="00491E11"/>
    <w:rsid w:val="004920B0"/>
    <w:rsid w:val="0049237F"/>
    <w:rsid w:val="00492EA0"/>
    <w:rsid w:val="00492EB4"/>
    <w:rsid w:val="0049344F"/>
    <w:rsid w:val="00494736"/>
    <w:rsid w:val="00494F8C"/>
    <w:rsid w:val="00495DCC"/>
    <w:rsid w:val="00496B05"/>
    <w:rsid w:val="0049791F"/>
    <w:rsid w:val="004A0660"/>
    <w:rsid w:val="004A0783"/>
    <w:rsid w:val="004A09DD"/>
    <w:rsid w:val="004A13D9"/>
    <w:rsid w:val="004A1AA9"/>
    <w:rsid w:val="004A1FE7"/>
    <w:rsid w:val="004A2C18"/>
    <w:rsid w:val="004A3051"/>
    <w:rsid w:val="004A3382"/>
    <w:rsid w:val="004A33FA"/>
    <w:rsid w:val="004A3BB5"/>
    <w:rsid w:val="004A3D00"/>
    <w:rsid w:val="004A3F06"/>
    <w:rsid w:val="004A3F0C"/>
    <w:rsid w:val="004A40A0"/>
    <w:rsid w:val="004A60C0"/>
    <w:rsid w:val="004A73DF"/>
    <w:rsid w:val="004B11AB"/>
    <w:rsid w:val="004B134F"/>
    <w:rsid w:val="004B1C84"/>
    <w:rsid w:val="004B216C"/>
    <w:rsid w:val="004B2595"/>
    <w:rsid w:val="004B27AB"/>
    <w:rsid w:val="004B3447"/>
    <w:rsid w:val="004B35C9"/>
    <w:rsid w:val="004B383A"/>
    <w:rsid w:val="004B3FDB"/>
    <w:rsid w:val="004B579C"/>
    <w:rsid w:val="004B5B4E"/>
    <w:rsid w:val="004B5C8F"/>
    <w:rsid w:val="004B631F"/>
    <w:rsid w:val="004B7237"/>
    <w:rsid w:val="004B7AD9"/>
    <w:rsid w:val="004C0CD8"/>
    <w:rsid w:val="004C1963"/>
    <w:rsid w:val="004C19D3"/>
    <w:rsid w:val="004C2726"/>
    <w:rsid w:val="004C287C"/>
    <w:rsid w:val="004C32E1"/>
    <w:rsid w:val="004C3574"/>
    <w:rsid w:val="004C3F9E"/>
    <w:rsid w:val="004C5FDA"/>
    <w:rsid w:val="004C65BC"/>
    <w:rsid w:val="004C6815"/>
    <w:rsid w:val="004C6A8B"/>
    <w:rsid w:val="004D0577"/>
    <w:rsid w:val="004D0A20"/>
    <w:rsid w:val="004D1053"/>
    <w:rsid w:val="004D17FE"/>
    <w:rsid w:val="004D1908"/>
    <w:rsid w:val="004D222A"/>
    <w:rsid w:val="004D3BC5"/>
    <w:rsid w:val="004D439F"/>
    <w:rsid w:val="004D477D"/>
    <w:rsid w:val="004D5084"/>
    <w:rsid w:val="004D55EA"/>
    <w:rsid w:val="004D59A4"/>
    <w:rsid w:val="004D6268"/>
    <w:rsid w:val="004D64E5"/>
    <w:rsid w:val="004D71CF"/>
    <w:rsid w:val="004D737A"/>
    <w:rsid w:val="004E0AC0"/>
    <w:rsid w:val="004E0CE1"/>
    <w:rsid w:val="004E166B"/>
    <w:rsid w:val="004E31E4"/>
    <w:rsid w:val="004E3F0C"/>
    <w:rsid w:val="004E4445"/>
    <w:rsid w:val="004E4502"/>
    <w:rsid w:val="004E57B2"/>
    <w:rsid w:val="004E6C2E"/>
    <w:rsid w:val="004E799E"/>
    <w:rsid w:val="004F15C6"/>
    <w:rsid w:val="004F1C44"/>
    <w:rsid w:val="004F1CC4"/>
    <w:rsid w:val="004F1E58"/>
    <w:rsid w:val="004F28A5"/>
    <w:rsid w:val="004F2ADD"/>
    <w:rsid w:val="004F2B79"/>
    <w:rsid w:val="004F3430"/>
    <w:rsid w:val="004F40DC"/>
    <w:rsid w:val="004F45A3"/>
    <w:rsid w:val="004F47C8"/>
    <w:rsid w:val="004F5295"/>
    <w:rsid w:val="004F5919"/>
    <w:rsid w:val="004F7378"/>
    <w:rsid w:val="004F7F6E"/>
    <w:rsid w:val="00500E95"/>
    <w:rsid w:val="00501B2F"/>
    <w:rsid w:val="00501B6A"/>
    <w:rsid w:val="00502923"/>
    <w:rsid w:val="00502A2D"/>
    <w:rsid w:val="00502AC6"/>
    <w:rsid w:val="00502D44"/>
    <w:rsid w:val="005037AD"/>
    <w:rsid w:val="00503F33"/>
    <w:rsid w:val="005048EF"/>
    <w:rsid w:val="00504B42"/>
    <w:rsid w:val="00504BBD"/>
    <w:rsid w:val="005051FF"/>
    <w:rsid w:val="005058C6"/>
    <w:rsid w:val="0050590D"/>
    <w:rsid w:val="00506211"/>
    <w:rsid w:val="005068B0"/>
    <w:rsid w:val="0050707D"/>
    <w:rsid w:val="005071D1"/>
    <w:rsid w:val="00510609"/>
    <w:rsid w:val="00510984"/>
    <w:rsid w:val="00510D41"/>
    <w:rsid w:val="00511C81"/>
    <w:rsid w:val="005124CF"/>
    <w:rsid w:val="00512B09"/>
    <w:rsid w:val="00512E97"/>
    <w:rsid w:val="00513532"/>
    <w:rsid w:val="00513CA9"/>
    <w:rsid w:val="00513DCC"/>
    <w:rsid w:val="005143FD"/>
    <w:rsid w:val="0051490E"/>
    <w:rsid w:val="00514E74"/>
    <w:rsid w:val="00515572"/>
    <w:rsid w:val="005163C4"/>
    <w:rsid w:val="005164D6"/>
    <w:rsid w:val="005169FA"/>
    <w:rsid w:val="005175D7"/>
    <w:rsid w:val="00517606"/>
    <w:rsid w:val="00520092"/>
    <w:rsid w:val="00521911"/>
    <w:rsid w:val="00521F31"/>
    <w:rsid w:val="00522FB3"/>
    <w:rsid w:val="00523960"/>
    <w:rsid w:val="005239E4"/>
    <w:rsid w:val="00525400"/>
    <w:rsid w:val="00525A20"/>
    <w:rsid w:val="00525DB0"/>
    <w:rsid w:val="0052690B"/>
    <w:rsid w:val="00530251"/>
    <w:rsid w:val="0053032E"/>
    <w:rsid w:val="005307E6"/>
    <w:rsid w:val="005336F5"/>
    <w:rsid w:val="00533914"/>
    <w:rsid w:val="005349A7"/>
    <w:rsid w:val="00535B86"/>
    <w:rsid w:val="005364AE"/>
    <w:rsid w:val="00536707"/>
    <w:rsid w:val="005367DC"/>
    <w:rsid w:val="00536901"/>
    <w:rsid w:val="00537556"/>
    <w:rsid w:val="00542136"/>
    <w:rsid w:val="005421A1"/>
    <w:rsid w:val="00542501"/>
    <w:rsid w:val="005433B4"/>
    <w:rsid w:val="00543B42"/>
    <w:rsid w:val="0054528D"/>
    <w:rsid w:val="00545DEB"/>
    <w:rsid w:val="00546E29"/>
    <w:rsid w:val="00550068"/>
    <w:rsid w:val="00551FE7"/>
    <w:rsid w:val="005528B0"/>
    <w:rsid w:val="00552D7C"/>
    <w:rsid w:val="005530F6"/>
    <w:rsid w:val="005536BB"/>
    <w:rsid w:val="00553C22"/>
    <w:rsid w:val="00553EFE"/>
    <w:rsid w:val="0055458A"/>
    <w:rsid w:val="00555606"/>
    <w:rsid w:val="00555A5B"/>
    <w:rsid w:val="00555D63"/>
    <w:rsid w:val="00556545"/>
    <w:rsid w:val="00556AB2"/>
    <w:rsid w:val="00556C30"/>
    <w:rsid w:val="00557655"/>
    <w:rsid w:val="00557B1A"/>
    <w:rsid w:val="00560765"/>
    <w:rsid w:val="00561608"/>
    <w:rsid w:val="00561719"/>
    <w:rsid w:val="005617BD"/>
    <w:rsid w:val="00561845"/>
    <w:rsid w:val="0056194C"/>
    <w:rsid w:val="00561AC7"/>
    <w:rsid w:val="00561CD7"/>
    <w:rsid w:val="00562262"/>
    <w:rsid w:val="00562A64"/>
    <w:rsid w:val="00562DB9"/>
    <w:rsid w:val="005630E1"/>
    <w:rsid w:val="00563605"/>
    <w:rsid w:val="005641BF"/>
    <w:rsid w:val="00566DF4"/>
    <w:rsid w:val="00570140"/>
    <w:rsid w:val="0057021E"/>
    <w:rsid w:val="005702F0"/>
    <w:rsid w:val="005709E2"/>
    <w:rsid w:val="00570FFB"/>
    <w:rsid w:val="0057151C"/>
    <w:rsid w:val="00572A3F"/>
    <w:rsid w:val="00572EF7"/>
    <w:rsid w:val="00573486"/>
    <w:rsid w:val="005743E8"/>
    <w:rsid w:val="005764A2"/>
    <w:rsid w:val="00576E96"/>
    <w:rsid w:val="00577363"/>
    <w:rsid w:val="00580678"/>
    <w:rsid w:val="00580BF1"/>
    <w:rsid w:val="00581465"/>
    <w:rsid w:val="0058221D"/>
    <w:rsid w:val="00582BE2"/>
    <w:rsid w:val="00583053"/>
    <w:rsid w:val="005851C9"/>
    <w:rsid w:val="00586510"/>
    <w:rsid w:val="00586563"/>
    <w:rsid w:val="00586C4A"/>
    <w:rsid w:val="00586E1A"/>
    <w:rsid w:val="00587026"/>
    <w:rsid w:val="005871A6"/>
    <w:rsid w:val="005876BF"/>
    <w:rsid w:val="00587D95"/>
    <w:rsid w:val="00587EE1"/>
    <w:rsid w:val="0059039F"/>
    <w:rsid w:val="0059057D"/>
    <w:rsid w:val="005905C6"/>
    <w:rsid w:val="00591432"/>
    <w:rsid w:val="00591435"/>
    <w:rsid w:val="00593626"/>
    <w:rsid w:val="0059526A"/>
    <w:rsid w:val="005962E8"/>
    <w:rsid w:val="005A03D8"/>
    <w:rsid w:val="005A10F8"/>
    <w:rsid w:val="005A1134"/>
    <w:rsid w:val="005A1906"/>
    <w:rsid w:val="005A5D43"/>
    <w:rsid w:val="005A75D6"/>
    <w:rsid w:val="005A773D"/>
    <w:rsid w:val="005A7D9F"/>
    <w:rsid w:val="005B090E"/>
    <w:rsid w:val="005B09EB"/>
    <w:rsid w:val="005B2144"/>
    <w:rsid w:val="005B21AF"/>
    <w:rsid w:val="005B2847"/>
    <w:rsid w:val="005B2CEF"/>
    <w:rsid w:val="005B2F1C"/>
    <w:rsid w:val="005B35D5"/>
    <w:rsid w:val="005B3971"/>
    <w:rsid w:val="005B40D3"/>
    <w:rsid w:val="005B43AE"/>
    <w:rsid w:val="005B6D36"/>
    <w:rsid w:val="005B6EEC"/>
    <w:rsid w:val="005B7316"/>
    <w:rsid w:val="005B741D"/>
    <w:rsid w:val="005B7DD3"/>
    <w:rsid w:val="005C000B"/>
    <w:rsid w:val="005C015B"/>
    <w:rsid w:val="005C0B4C"/>
    <w:rsid w:val="005C0E10"/>
    <w:rsid w:val="005C14A8"/>
    <w:rsid w:val="005C1F6C"/>
    <w:rsid w:val="005C279D"/>
    <w:rsid w:val="005C34A9"/>
    <w:rsid w:val="005C3E00"/>
    <w:rsid w:val="005C46C7"/>
    <w:rsid w:val="005C4A8C"/>
    <w:rsid w:val="005C50A2"/>
    <w:rsid w:val="005C65A8"/>
    <w:rsid w:val="005C666C"/>
    <w:rsid w:val="005D1C34"/>
    <w:rsid w:val="005D29D5"/>
    <w:rsid w:val="005D3240"/>
    <w:rsid w:val="005D35C0"/>
    <w:rsid w:val="005D3861"/>
    <w:rsid w:val="005D3D12"/>
    <w:rsid w:val="005D4320"/>
    <w:rsid w:val="005D4FB8"/>
    <w:rsid w:val="005D5C37"/>
    <w:rsid w:val="005D6050"/>
    <w:rsid w:val="005D6C6B"/>
    <w:rsid w:val="005D6DBB"/>
    <w:rsid w:val="005D73BE"/>
    <w:rsid w:val="005D73D9"/>
    <w:rsid w:val="005E21DC"/>
    <w:rsid w:val="005E28CF"/>
    <w:rsid w:val="005E2CB5"/>
    <w:rsid w:val="005E3F68"/>
    <w:rsid w:val="005E4766"/>
    <w:rsid w:val="005E47E4"/>
    <w:rsid w:val="005E4F4B"/>
    <w:rsid w:val="005E507B"/>
    <w:rsid w:val="005E50C9"/>
    <w:rsid w:val="005E54EA"/>
    <w:rsid w:val="005E56DC"/>
    <w:rsid w:val="005E6424"/>
    <w:rsid w:val="005E6611"/>
    <w:rsid w:val="005E75C1"/>
    <w:rsid w:val="005F01C0"/>
    <w:rsid w:val="005F0FC0"/>
    <w:rsid w:val="005F151F"/>
    <w:rsid w:val="005F196B"/>
    <w:rsid w:val="005F2FEC"/>
    <w:rsid w:val="005F317C"/>
    <w:rsid w:val="005F37DA"/>
    <w:rsid w:val="005F5DAA"/>
    <w:rsid w:val="005F6BCC"/>
    <w:rsid w:val="006009C5"/>
    <w:rsid w:val="00600F7E"/>
    <w:rsid w:val="00601367"/>
    <w:rsid w:val="00602066"/>
    <w:rsid w:val="00602B22"/>
    <w:rsid w:val="00602CEF"/>
    <w:rsid w:val="00603636"/>
    <w:rsid w:val="00603CC9"/>
    <w:rsid w:val="00603DDE"/>
    <w:rsid w:val="00604906"/>
    <w:rsid w:val="00605BD4"/>
    <w:rsid w:val="00605CF3"/>
    <w:rsid w:val="00607E68"/>
    <w:rsid w:val="00610B26"/>
    <w:rsid w:val="0061182D"/>
    <w:rsid w:val="00611AC3"/>
    <w:rsid w:val="00611C69"/>
    <w:rsid w:val="00611FFC"/>
    <w:rsid w:val="006120C2"/>
    <w:rsid w:val="00612B18"/>
    <w:rsid w:val="00612C43"/>
    <w:rsid w:val="00613CBC"/>
    <w:rsid w:val="006148DE"/>
    <w:rsid w:val="00615ADA"/>
    <w:rsid w:val="00616955"/>
    <w:rsid w:val="00621080"/>
    <w:rsid w:val="006211A3"/>
    <w:rsid w:val="006211F3"/>
    <w:rsid w:val="00623908"/>
    <w:rsid w:val="006243C4"/>
    <w:rsid w:val="00624DF0"/>
    <w:rsid w:val="006254F4"/>
    <w:rsid w:val="0062597E"/>
    <w:rsid w:val="00626E45"/>
    <w:rsid w:val="006272F3"/>
    <w:rsid w:val="00627631"/>
    <w:rsid w:val="00627CF9"/>
    <w:rsid w:val="006308FF"/>
    <w:rsid w:val="0063244D"/>
    <w:rsid w:val="00632564"/>
    <w:rsid w:val="006326A8"/>
    <w:rsid w:val="00633C47"/>
    <w:rsid w:val="006341BC"/>
    <w:rsid w:val="00635411"/>
    <w:rsid w:val="006363C1"/>
    <w:rsid w:val="0063640E"/>
    <w:rsid w:val="00636A5D"/>
    <w:rsid w:val="006378E5"/>
    <w:rsid w:val="0064009F"/>
    <w:rsid w:val="00641197"/>
    <w:rsid w:val="00642048"/>
    <w:rsid w:val="00642C5E"/>
    <w:rsid w:val="00644327"/>
    <w:rsid w:val="00644FBF"/>
    <w:rsid w:val="006457D8"/>
    <w:rsid w:val="00645849"/>
    <w:rsid w:val="00645C8C"/>
    <w:rsid w:val="00645E6E"/>
    <w:rsid w:val="00645E8B"/>
    <w:rsid w:val="0064614F"/>
    <w:rsid w:val="00646630"/>
    <w:rsid w:val="006468B2"/>
    <w:rsid w:val="00647209"/>
    <w:rsid w:val="00647713"/>
    <w:rsid w:val="00647F92"/>
    <w:rsid w:val="00650618"/>
    <w:rsid w:val="00652D3B"/>
    <w:rsid w:val="00653978"/>
    <w:rsid w:val="00655539"/>
    <w:rsid w:val="0065644D"/>
    <w:rsid w:val="00657B7B"/>
    <w:rsid w:val="00657D91"/>
    <w:rsid w:val="0066133D"/>
    <w:rsid w:val="006619E5"/>
    <w:rsid w:val="00661C01"/>
    <w:rsid w:val="006626E9"/>
    <w:rsid w:val="0066296F"/>
    <w:rsid w:val="00663120"/>
    <w:rsid w:val="006635A4"/>
    <w:rsid w:val="0066405D"/>
    <w:rsid w:val="006643F7"/>
    <w:rsid w:val="006646DA"/>
    <w:rsid w:val="0066497C"/>
    <w:rsid w:val="0066578F"/>
    <w:rsid w:val="00666A0C"/>
    <w:rsid w:val="0066749F"/>
    <w:rsid w:val="00667A92"/>
    <w:rsid w:val="00670533"/>
    <w:rsid w:val="00671C3A"/>
    <w:rsid w:val="00671D98"/>
    <w:rsid w:val="006720E3"/>
    <w:rsid w:val="00672E43"/>
    <w:rsid w:val="00674A36"/>
    <w:rsid w:val="00675231"/>
    <w:rsid w:val="00675C34"/>
    <w:rsid w:val="00676845"/>
    <w:rsid w:val="00676E59"/>
    <w:rsid w:val="00677B8B"/>
    <w:rsid w:val="00681127"/>
    <w:rsid w:val="006834C2"/>
    <w:rsid w:val="00683C05"/>
    <w:rsid w:val="00684982"/>
    <w:rsid w:val="00684A31"/>
    <w:rsid w:val="00684C8C"/>
    <w:rsid w:val="006850F7"/>
    <w:rsid w:val="0068532D"/>
    <w:rsid w:val="00685C74"/>
    <w:rsid w:val="00685F31"/>
    <w:rsid w:val="006869F6"/>
    <w:rsid w:val="00686D71"/>
    <w:rsid w:val="00687797"/>
    <w:rsid w:val="00687872"/>
    <w:rsid w:val="0069022C"/>
    <w:rsid w:val="00690608"/>
    <w:rsid w:val="00692A20"/>
    <w:rsid w:val="00693EFB"/>
    <w:rsid w:val="00694035"/>
    <w:rsid w:val="006940D0"/>
    <w:rsid w:val="006950B8"/>
    <w:rsid w:val="006951B6"/>
    <w:rsid w:val="0069547E"/>
    <w:rsid w:val="006960FA"/>
    <w:rsid w:val="00696944"/>
    <w:rsid w:val="00696D17"/>
    <w:rsid w:val="0069701A"/>
    <w:rsid w:val="0069769D"/>
    <w:rsid w:val="00697E43"/>
    <w:rsid w:val="00697F8A"/>
    <w:rsid w:val="006A0266"/>
    <w:rsid w:val="006A027A"/>
    <w:rsid w:val="006A03D0"/>
    <w:rsid w:val="006A0975"/>
    <w:rsid w:val="006A0AC5"/>
    <w:rsid w:val="006A13D3"/>
    <w:rsid w:val="006A3D7C"/>
    <w:rsid w:val="006A51B2"/>
    <w:rsid w:val="006A5C9E"/>
    <w:rsid w:val="006A6181"/>
    <w:rsid w:val="006A6587"/>
    <w:rsid w:val="006A76BD"/>
    <w:rsid w:val="006A797E"/>
    <w:rsid w:val="006A7C47"/>
    <w:rsid w:val="006B125F"/>
    <w:rsid w:val="006B129A"/>
    <w:rsid w:val="006B1637"/>
    <w:rsid w:val="006B2175"/>
    <w:rsid w:val="006B2B1C"/>
    <w:rsid w:val="006B35E9"/>
    <w:rsid w:val="006B4FA2"/>
    <w:rsid w:val="006B528A"/>
    <w:rsid w:val="006B5432"/>
    <w:rsid w:val="006B68FF"/>
    <w:rsid w:val="006B75CE"/>
    <w:rsid w:val="006C0935"/>
    <w:rsid w:val="006C18E4"/>
    <w:rsid w:val="006C23F1"/>
    <w:rsid w:val="006C24DC"/>
    <w:rsid w:val="006C254D"/>
    <w:rsid w:val="006C25E8"/>
    <w:rsid w:val="006C2E9E"/>
    <w:rsid w:val="006C31B5"/>
    <w:rsid w:val="006C438C"/>
    <w:rsid w:val="006C4904"/>
    <w:rsid w:val="006C5190"/>
    <w:rsid w:val="006C7C57"/>
    <w:rsid w:val="006D02B4"/>
    <w:rsid w:val="006D04D8"/>
    <w:rsid w:val="006D106C"/>
    <w:rsid w:val="006D59FB"/>
    <w:rsid w:val="006D6C8A"/>
    <w:rsid w:val="006D6E20"/>
    <w:rsid w:val="006D70D5"/>
    <w:rsid w:val="006D7468"/>
    <w:rsid w:val="006D7712"/>
    <w:rsid w:val="006D7820"/>
    <w:rsid w:val="006E05A6"/>
    <w:rsid w:val="006E0F59"/>
    <w:rsid w:val="006E204B"/>
    <w:rsid w:val="006E2975"/>
    <w:rsid w:val="006E3093"/>
    <w:rsid w:val="006E3BBD"/>
    <w:rsid w:val="006E3EAA"/>
    <w:rsid w:val="006E63B0"/>
    <w:rsid w:val="006E6600"/>
    <w:rsid w:val="006E72AD"/>
    <w:rsid w:val="006E74BE"/>
    <w:rsid w:val="006E7955"/>
    <w:rsid w:val="006F0965"/>
    <w:rsid w:val="006F25DA"/>
    <w:rsid w:val="006F288E"/>
    <w:rsid w:val="006F2B55"/>
    <w:rsid w:val="006F2BC4"/>
    <w:rsid w:val="006F2ECC"/>
    <w:rsid w:val="006F3496"/>
    <w:rsid w:val="006F3BC1"/>
    <w:rsid w:val="006F4427"/>
    <w:rsid w:val="006F49F6"/>
    <w:rsid w:val="006F5CB5"/>
    <w:rsid w:val="006F6CCE"/>
    <w:rsid w:val="006F70B7"/>
    <w:rsid w:val="006F79D0"/>
    <w:rsid w:val="00700FB4"/>
    <w:rsid w:val="00701349"/>
    <w:rsid w:val="0070172C"/>
    <w:rsid w:val="007022EF"/>
    <w:rsid w:val="00703804"/>
    <w:rsid w:val="00703F12"/>
    <w:rsid w:val="00704950"/>
    <w:rsid w:val="00704AC9"/>
    <w:rsid w:val="007058F2"/>
    <w:rsid w:val="00705A2E"/>
    <w:rsid w:val="00705AAC"/>
    <w:rsid w:val="00705EEA"/>
    <w:rsid w:val="007065C6"/>
    <w:rsid w:val="007069C2"/>
    <w:rsid w:val="00706B17"/>
    <w:rsid w:val="00706B5E"/>
    <w:rsid w:val="007078DE"/>
    <w:rsid w:val="00707CFB"/>
    <w:rsid w:val="00710106"/>
    <w:rsid w:val="00710E8A"/>
    <w:rsid w:val="00710EA4"/>
    <w:rsid w:val="00711288"/>
    <w:rsid w:val="00711834"/>
    <w:rsid w:val="00711F1A"/>
    <w:rsid w:val="00713E92"/>
    <w:rsid w:val="007147E4"/>
    <w:rsid w:val="007151C6"/>
    <w:rsid w:val="007151CD"/>
    <w:rsid w:val="00717903"/>
    <w:rsid w:val="00717BAE"/>
    <w:rsid w:val="00721178"/>
    <w:rsid w:val="00721F50"/>
    <w:rsid w:val="00722153"/>
    <w:rsid w:val="00722184"/>
    <w:rsid w:val="00722659"/>
    <w:rsid w:val="00722D40"/>
    <w:rsid w:val="00724275"/>
    <w:rsid w:val="00724998"/>
    <w:rsid w:val="00724A8C"/>
    <w:rsid w:val="00725629"/>
    <w:rsid w:val="00725FAF"/>
    <w:rsid w:val="00726260"/>
    <w:rsid w:val="00726CEF"/>
    <w:rsid w:val="0072718F"/>
    <w:rsid w:val="007276CE"/>
    <w:rsid w:val="00727987"/>
    <w:rsid w:val="00727E23"/>
    <w:rsid w:val="00730FE3"/>
    <w:rsid w:val="00731C90"/>
    <w:rsid w:val="00732230"/>
    <w:rsid w:val="00732947"/>
    <w:rsid w:val="00732CA5"/>
    <w:rsid w:val="00732F98"/>
    <w:rsid w:val="00733304"/>
    <w:rsid w:val="00733EB9"/>
    <w:rsid w:val="00733FA2"/>
    <w:rsid w:val="00735077"/>
    <w:rsid w:val="00735B7F"/>
    <w:rsid w:val="007368E2"/>
    <w:rsid w:val="00737079"/>
    <w:rsid w:val="00737567"/>
    <w:rsid w:val="00737BAB"/>
    <w:rsid w:val="00737F58"/>
    <w:rsid w:val="007400EC"/>
    <w:rsid w:val="0074031B"/>
    <w:rsid w:val="00740AEC"/>
    <w:rsid w:val="00740E4F"/>
    <w:rsid w:val="00740E62"/>
    <w:rsid w:val="007412A8"/>
    <w:rsid w:val="0074158B"/>
    <w:rsid w:val="0074168C"/>
    <w:rsid w:val="0074192C"/>
    <w:rsid w:val="007425C7"/>
    <w:rsid w:val="00742EC6"/>
    <w:rsid w:val="00743934"/>
    <w:rsid w:val="00744D0B"/>
    <w:rsid w:val="0074660A"/>
    <w:rsid w:val="00746C8B"/>
    <w:rsid w:val="00746CDC"/>
    <w:rsid w:val="007471FA"/>
    <w:rsid w:val="0074732A"/>
    <w:rsid w:val="00747C3E"/>
    <w:rsid w:val="00747E6E"/>
    <w:rsid w:val="00750395"/>
    <w:rsid w:val="0075048A"/>
    <w:rsid w:val="00750910"/>
    <w:rsid w:val="00750CE6"/>
    <w:rsid w:val="00751204"/>
    <w:rsid w:val="00751C9D"/>
    <w:rsid w:val="00751CB0"/>
    <w:rsid w:val="00752631"/>
    <w:rsid w:val="00752B7C"/>
    <w:rsid w:val="00753312"/>
    <w:rsid w:val="00753379"/>
    <w:rsid w:val="0075400D"/>
    <w:rsid w:val="00754786"/>
    <w:rsid w:val="00754C8D"/>
    <w:rsid w:val="00755FC6"/>
    <w:rsid w:val="007560D4"/>
    <w:rsid w:val="00756860"/>
    <w:rsid w:val="00756F5D"/>
    <w:rsid w:val="00757117"/>
    <w:rsid w:val="0075724E"/>
    <w:rsid w:val="00757267"/>
    <w:rsid w:val="0076049F"/>
    <w:rsid w:val="00760A48"/>
    <w:rsid w:val="00761288"/>
    <w:rsid w:val="0076128B"/>
    <w:rsid w:val="00762474"/>
    <w:rsid w:val="00762C3C"/>
    <w:rsid w:val="00762C96"/>
    <w:rsid w:val="00762F56"/>
    <w:rsid w:val="00763614"/>
    <w:rsid w:val="00763A74"/>
    <w:rsid w:val="00763AC2"/>
    <w:rsid w:val="007649D9"/>
    <w:rsid w:val="00765472"/>
    <w:rsid w:val="007658FA"/>
    <w:rsid w:val="007659E3"/>
    <w:rsid w:val="00765B18"/>
    <w:rsid w:val="00765CF6"/>
    <w:rsid w:val="00766377"/>
    <w:rsid w:val="0076706B"/>
    <w:rsid w:val="007709BA"/>
    <w:rsid w:val="007715F1"/>
    <w:rsid w:val="00771750"/>
    <w:rsid w:val="0077210E"/>
    <w:rsid w:val="0077252F"/>
    <w:rsid w:val="0077331F"/>
    <w:rsid w:val="007735CC"/>
    <w:rsid w:val="007735EF"/>
    <w:rsid w:val="00773AE7"/>
    <w:rsid w:val="00773EF3"/>
    <w:rsid w:val="00775772"/>
    <w:rsid w:val="00775E20"/>
    <w:rsid w:val="007766C8"/>
    <w:rsid w:val="00776762"/>
    <w:rsid w:val="007805EC"/>
    <w:rsid w:val="00780683"/>
    <w:rsid w:val="00780B95"/>
    <w:rsid w:val="0078108B"/>
    <w:rsid w:val="0078244A"/>
    <w:rsid w:val="007824BA"/>
    <w:rsid w:val="007836D0"/>
    <w:rsid w:val="00783A57"/>
    <w:rsid w:val="007841C6"/>
    <w:rsid w:val="007847D8"/>
    <w:rsid w:val="00785732"/>
    <w:rsid w:val="00785A43"/>
    <w:rsid w:val="00785AF6"/>
    <w:rsid w:val="00785BE1"/>
    <w:rsid w:val="00786FA2"/>
    <w:rsid w:val="0078710B"/>
    <w:rsid w:val="00787DE1"/>
    <w:rsid w:val="00790F5E"/>
    <w:rsid w:val="00791F46"/>
    <w:rsid w:val="00791F82"/>
    <w:rsid w:val="00792044"/>
    <w:rsid w:val="007922C8"/>
    <w:rsid w:val="007924CF"/>
    <w:rsid w:val="007928B6"/>
    <w:rsid w:val="00794392"/>
    <w:rsid w:val="00795364"/>
    <w:rsid w:val="007958D5"/>
    <w:rsid w:val="0079599C"/>
    <w:rsid w:val="00795A28"/>
    <w:rsid w:val="00795BD7"/>
    <w:rsid w:val="00795D49"/>
    <w:rsid w:val="007963B5"/>
    <w:rsid w:val="00796DE2"/>
    <w:rsid w:val="00796E10"/>
    <w:rsid w:val="00797F45"/>
    <w:rsid w:val="007A0447"/>
    <w:rsid w:val="007A10E8"/>
    <w:rsid w:val="007A11CE"/>
    <w:rsid w:val="007A1D43"/>
    <w:rsid w:val="007A25C8"/>
    <w:rsid w:val="007A29B2"/>
    <w:rsid w:val="007A305C"/>
    <w:rsid w:val="007A313B"/>
    <w:rsid w:val="007A4FC7"/>
    <w:rsid w:val="007A5CBA"/>
    <w:rsid w:val="007A5F1F"/>
    <w:rsid w:val="007A63F4"/>
    <w:rsid w:val="007A6DC5"/>
    <w:rsid w:val="007A6F28"/>
    <w:rsid w:val="007A75B8"/>
    <w:rsid w:val="007A76E7"/>
    <w:rsid w:val="007A77B4"/>
    <w:rsid w:val="007A7BDB"/>
    <w:rsid w:val="007B0688"/>
    <w:rsid w:val="007B2DA5"/>
    <w:rsid w:val="007B3842"/>
    <w:rsid w:val="007B45BC"/>
    <w:rsid w:val="007B50BF"/>
    <w:rsid w:val="007B55D9"/>
    <w:rsid w:val="007B5746"/>
    <w:rsid w:val="007B5FBC"/>
    <w:rsid w:val="007B672B"/>
    <w:rsid w:val="007B6994"/>
    <w:rsid w:val="007B72B1"/>
    <w:rsid w:val="007C0E7F"/>
    <w:rsid w:val="007C1241"/>
    <w:rsid w:val="007C1524"/>
    <w:rsid w:val="007C16AA"/>
    <w:rsid w:val="007C1C84"/>
    <w:rsid w:val="007C23D0"/>
    <w:rsid w:val="007C32D7"/>
    <w:rsid w:val="007C39CD"/>
    <w:rsid w:val="007C3B0F"/>
    <w:rsid w:val="007C3BD2"/>
    <w:rsid w:val="007C5107"/>
    <w:rsid w:val="007C516B"/>
    <w:rsid w:val="007C56C6"/>
    <w:rsid w:val="007C5B96"/>
    <w:rsid w:val="007C734E"/>
    <w:rsid w:val="007D0165"/>
    <w:rsid w:val="007D1319"/>
    <w:rsid w:val="007D21A6"/>
    <w:rsid w:val="007D2289"/>
    <w:rsid w:val="007D2849"/>
    <w:rsid w:val="007D2D40"/>
    <w:rsid w:val="007D2DF0"/>
    <w:rsid w:val="007D2FA1"/>
    <w:rsid w:val="007D3298"/>
    <w:rsid w:val="007D3574"/>
    <w:rsid w:val="007D3CB9"/>
    <w:rsid w:val="007D3D04"/>
    <w:rsid w:val="007D46D3"/>
    <w:rsid w:val="007D5DFC"/>
    <w:rsid w:val="007D5E21"/>
    <w:rsid w:val="007D609E"/>
    <w:rsid w:val="007D7168"/>
    <w:rsid w:val="007E0097"/>
    <w:rsid w:val="007E0227"/>
    <w:rsid w:val="007E081F"/>
    <w:rsid w:val="007E1DB7"/>
    <w:rsid w:val="007E1E56"/>
    <w:rsid w:val="007E2BD7"/>
    <w:rsid w:val="007E3B38"/>
    <w:rsid w:val="007E3BDA"/>
    <w:rsid w:val="007E4798"/>
    <w:rsid w:val="007E4D0F"/>
    <w:rsid w:val="007E554C"/>
    <w:rsid w:val="007E59DE"/>
    <w:rsid w:val="007E5C2A"/>
    <w:rsid w:val="007E5C2B"/>
    <w:rsid w:val="007E5CB1"/>
    <w:rsid w:val="007E600E"/>
    <w:rsid w:val="007E6A15"/>
    <w:rsid w:val="007E7B4B"/>
    <w:rsid w:val="007F08C5"/>
    <w:rsid w:val="007F0DFE"/>
    <w:rsid w:val="007F0EF7"/>
    <w:rsid w:val="007F3404"/>
    <w:rsid w:val="007F4654"/>
    <w:rsid w:val="007F4A2F"/>
    <w:rsid w:val="007F510F"/>
    <w:rsid w:val="007F5418"/>
    <w:rsid w:val="007F5A25"/>
    <w:rsid w:val="007F5C88"/>
    <w:rsid w:val="007F690E"/>
    <w:rsid w:val="007F73A6"/>
    <w:rsid w:val="007F76C7"/>
    <w:rsid w:val="007F7DD4"/>
    <w:rsid w:val="0080037C"/>
    <w:rsid w:val="008006B0"/>
    <w:rsid w:val="00801B1E"/>
    <w:rsid w:val="00802045"/>
    <w:rsid w:val="008032A9"/>
    <w:rsid w:val="0080342F"/>
    <w:rsid w:val="008048B2"/>
    <w:rsid w:val="00805226"/>
    <w:rsid w:val="0080531C"/>
    <w:rsid w:val="008055CB"/>
    <w:rsid w:val="008065AD"/>
    <w:rsid w:val="00807450"/>
    <w:rsid w:val="008109EF"/>
    <w:rsid w:val="00810C10"/>
    <w:rsid w:val="00810D98"/>
    <w:rsid w:val="008114CE"/>
    <w:rsid w:val="00812C32"/>
    <w:rsid w:val="00812F4E"/>
    <w:rsid w:val="00813BD2"/>
    <w:rsid w:val="0081403F"/>
    <w:rsid w:val="00814467"/>
    <w:rsid w:val="008153A2"/>
    <w:rsid w:val="00815548"/>
    <w:rsid w:val="00816275"/>
    <w:rsid w:val="008168C1"/>
    <w:rsid w:val="0082065D"/>
    <w:rsid w:val="00820A44"/>
    <w:rsid w:val="00821527"/>
    <w:rsid w:val="00822291"/>
    <w:rsid w:val="00822B92"/>
    <w:rsid w:val="00822DCF"/>
    <w:rsid w:val="0082436D"/>
    <w:rsid w:val="00824AD2"/>
    <w:rsid w:val="008251FA"/>
    <w:rsid w:val="0082562F"/>
    <w:rsid w:val="00825C18"/>
    <w:rsid w:val="00826405"/>
    <w:rsid w:val="0083036B"/>
    <w:rsid w:val="00831EFC"/>
    <w:rsid w:val="00832987"/>
    <w:rsid w:val="0083307F"/>
    <w:rsid w:val="008333A3"/>
    <w:rsid w:val="00833631"/>
    <w:rsid w:val="008338E7"/>
    <w:rsid w:val="00834DF4"/>
    <w:rsid w:val="008352B6"/>
    <w:rsid w:val="00835B5B"/>
    <w:rsid w:val="00835D88"/>
    <w:rsid w:val="0083608E"/>
    <w:rsid w:val="008365BB"/>
    <w:rsid w:val="00836946"/>
    <w:rsid w:val="00836E0C"/>
    <w:rsid w:val="008401C9"/>
    <w:rsid w:val="0084126A"/>
    <w:rsid w:val="008414C4"/>
    <w:rsid w:val="0084181B"/>
    <w:rsid w:val="00841B74"/>
    <w:rsid w:val="008427BD"/>
    <w:rsid w:val="00842830"/>
    <w:rsid w:val="00842868"/>
    <w:rsid w:val="008429DA"/>
    <w:rsid w:val="00842F2D"/>
    <w:rsid w:val="008444CA"/>
    <w:rsid w:val="008448D1"/>
    <w:rsid w:val="00845274"/>
    <w:rsid w:val="0084599F"/>
    <w:rsid w:val="00845C62"/>
    <w:rsid w:val="0084757D"/>
    <w:rsid w:val="0084764B"/>
    <w:rsid w:val="0084774D"/>
    <w:rsid w:val="008509FD"/>
    <w:rsid w:val="00850CCC"/>
    <w:rsid w:val="008512EE"/>
    <w:rsid w:val="0085150C"/>
    <w:rsid w:val="00851992"/>
    <w:rsid w:val="008519C1"/>
    <w:rsid w:val="00851A38"/>
    <w:rsid w:val="008523E7"/>
    <w:rsid w:val="00852AC9"/>
    <w:rsid w:val="00852F8C"/>
    <w:rsid w:val="0085475A"/>
    <w:rsid w:val="00854813"/>
    <w:rsid w:val="0085496B"/>
    <w:rsid w:val="00855037"/>
    <w:rsid w:val="00855262"/>
    <w:rsid w:val="008562ED"/>
    <w:rsid w:val="00856BD1"/>
    <w:rsid w:val="00856CAB"/>
    <w:rsid w:val="008575A5"/>
    <w:rsid w:val="00857CC7"/>
    <w:rsid w:val="0086132D"/>
    <w:rsid w:val="008627B1"/>
    <w:rsid w:val="00862C92"/>
    <w:rsid w:val="0086417A"/>
    <w:rsid w:val="00864582"/>
    <w:rsid w:val="008651CA"/>
    <w:rsid w:val="00865726"/>
    <w:rsid w:val="00867623"/>
    <w:rsid w:val="00870654"/>
    <w:rsid w:val="00870694"/>
    <w:rsid w:val="00870814"/>
    <w:rsid w:val="008709AD"/>
    <w:rsid w:val="00870A4A"/>
    <w:rsid w:val="00870DAE"/>
    <w:rsid w:val="0087193F"/>
    <w:rsid w:val="008726DB"/>
    <w:rsid w:val="0087325A"/>
    <w:rsid w:val="008732AA"/>
    <w:rsid w:val="0087473E"/>
    <w:rsid w:val="0087531E"/>
    <w:rsid w:val="00875DAF"/>
    <w:rsid w:val="00875EBA"/>
    <w:rsid w:val="008771EA"/>
    <w:rsid w:val="0087774B"/>
    <w:rsid w:val="00877B6D"/>
    <w:rsid w:val="00877C58"/>
    <w:rsid w:val="008802C9"/>
    <w:rsid w:val="008807BA"/>
    <w:rsid w:val="00880AF5"/>
    <w:rsid w:val="0088183A"/>
    <w:rsid w:val="008818B9"/>
    <w:rsid w:val="00881DCC"/>
    <w:rsid w:val="00881FF0"/>
    <w:rsid w:val="0088235F"/>
    <w:rsid w:val="00882EF0"/>
    <w:rsid w:val="00883BFF"/>
    <w:rsid w:val="008845EC"/>
    <w:rsid w:val="008851FB"/>
    <w:rsid w:val="00887052"/>
    <w:rsid w:val="0089000B"/>
    <w:rsid w:val="00890185"/>
    <w:rsid w:val="008907E6"/>
    <w:rsid w:val="0089173D"/>
    <w:rsid w:val="0089284C"/>
    <w:rsid w:val="00892BB6"/>
    <w:rsid w:val="00893468"/>
    <w:rsid w:val="00894FDC"/>
    <w:rsid w:val="008957C9"/>
    <w:rsid w:val="00895B98"/>
    <w:rsid w:val="00895F85"/>
    <w:rsid w:val="00895FAB"/>
    <w:rsid w:val="008966F4"/>
    <w:rsid w:val="00896766"/>
    <w:rsid w:val="00896866"/>
    <w:rsid w:val="00897688"/>
    <w:rsid w:val="008A04E7"/>
    <w:rsid w:val="008A06CD"/>
    <w:rsid w:val="008A08EA"/>
    <w:rsid w:val="008A1051"/>
    <w:rsid w:val="008A1462"/>
    <w:rsid w:val="008A1D32"/>
    <w:rsid w:val="008A2C38"/>
    <w:rsid w:val="008A401A"/>
    <w:rsid w:val="008A4E34"/>
    <w:rsid w:val="008A5A6B"/>
    <w:rsid w:val="008A62BB"/>
    <w:rsid w:val="008B0028"/>
    <w:rsid w:val="008B18CB"/>
    <w:rsid w:val="008B213D"/>
    <w:rsid w:val="008B2265"/>
    <w:rsid w:val="008B3CC5"/>
    <w:rsid w:val="008B408E"/>
    <w:rsid w:val="008B40AB"/>
    <w:rsid w:val="008B54E8"/>
    <w:rsid w:val="008B68B7"/>
    <w:rsid w:val="008C0465"/>
    <w:rsid w:val="008C08CA"/>
    <w:rsid w:val="008C0D8E"/>
    <w:rsid w:val="008C0E66"/>
    <w:rsid w:val="008C116D"/>
    <w:rsid w:val="008C2966"/>
    <w:rsid w:val="008C2968"/>
    <w:rsid w:val="008C36EA"/>
    <w:rsid w:val="008C395E"/>
    <w:rsid w:val="008C435A"/>
    <w:rsid w:val="008C50C5"/>
    <w:rsid w:val="008C5279"/>
    <w:rsid w:val="008C5823"/>
    <w:rsid w:val="008C5844"/>
    <w:rsid w:val="008C5D26"/>
    <w:rsid w:val="008C65DE"/>
    <w:rsid w:val="008C791B"/>
    <w:rsid w:val="008C7D8F"/>
    <w:rsid w:val="008C7E8B"/>
    <w:rsid w:val="008D05DC"/>
    <w:rsid w:val="008D1448"/>
    <w:rsid w:val="008D15A6"/>
    <w:rsid w:val="008D1640"/>
    <w:rsid w:val="008D1DBF"/>
    <w:rsid w:val="008D2113"/>
    <w:rsid w:val="008D2772"/>
    <w:rsid w:val="008D3418"/>
    <w:rsid w:val="008D385A"/>
    <w:rsid w:val="008D43B8"/>
    <w:rsid w:val="008D5040"/>
    <w:rsid w:val="008D51B7"/>
    <w:rsid w:val="008D569B"/>
    <w:rsid w:val="008D56A0"/>
    <w:rsid w:val="008D5A7E"/>
    <w:rsid w:val="008D5ABD"/>
    <w:rsid w:val="008D6224"/>
    <w:rsid w:val="008D73E8"/>
    <w:rsid w:val="008E09AF"/>
    <w:rsid w:val="008E0B25"/>
    <w:rsid w:val="008E0DDB"/>
    <w:rsid w:val="008E184D"/>
    <w:rsid w:val="008E1D30"/>
    <w:rsid w:val="008E21CC"/>
    <w:rsid w:val="008E2C61"/>
    <w:rsid w:val="008E418E"/>
    <w:rsid w:val="008E46DA"/>
    <w:rsid w:val="008E52B5"/>
    <w:rsid w:val="008E5B73"/>
    <w:rsid w:val="008E6A74"/>
    <w:rsid w:val="008E6FE0"/>
    <w:rsid w:val="008E729D"/>
    <w:rsid w:val="008E75A0"/>
    <w:rsid w:val="008E79B1"/>
    <w:rsid w:val="008E98D0"/>
    <w:rsid w:val="008F073E"/>
    <w:rsid w:val="008F096E"/>
    <w:rsid w:val="008F1605"/>
    <w:rsid w:val="008F1A71"/>
    <w:rsid w:val="008F1EFA"/>
    <w:rsid w:val="008F277C"/>
    <w:rsid w:val="008F28EA"/>
    <w:rsid w:val="008F2ED6"/>
    <w:rsid w:val="008F2F5A"/>
    <w:rsid w:val="008F314B"/>
    <w:rsid w:val="008F3FAF"/>
    <w:rsid w:val="008F4817"/>
    <w:rsid w:val="008F551B"/>
    <w:rsid w:val="008F5FC1"/>
    <w:rsid w:val="008F6ABE"/>
    <w:rsid w:val="008F6D7A"/>
    <w:rsid w:val="008F762D"/>
    <w:rsid w:val="008F77E2"/>
    <w:rsid w:val="009001C1"/>
    <w:rsid w:val="009009A5"/>
    <w:rsid w:val="0090226D"/>
    <w:rsid w:val="00902422"/>
    <w:rsid w:val="009024D5"/>
    <w:rsid w:val="00902BBA"/>
    <w:rsid w:val="00903F70"/>
    <w:rsid w:val="00904593"/>
    <w:rsid w:val="00904966"/>
    <w:rsid w:val="00904A93"/>
    <w:rsid w:val="009056E3"/>
    <w:rsid w:val="0090577E"/>
    <w:rsid w:val="00906078"/>
    <w:rsid w:val="009070CF"/>
    <w:rsid w:val="009078F9"/>
    <w:rsid w:val="00907A26"/>
    <w:rsid w:val="00907D9D"/>
    <w:rsid w:val="0091016C"/>
    <w:rsid w:val="0091035C"/>
    <w:rsid w:val="00910388"/>
    <w:rsid w:val="009103F3"/>
    <w:rsid w:val="00912A64"/>
    <w:rsid w:val="00913F47"/>
    <w:rsid w:val="00913F88"/>
    <w:rsid w:val="0091414D"/>
    <w:rsid w:val="00914A3A"/>
    <w:rsid w:val="0091513B"/>
    <w:rsid w:val="00915D08"/>
    <w:rsid w:val="00915F4E"/>
    <w:rsid w:val="009161D4"/>
    <w:rsid w:val="009166A1"/>
    <w:rsid w:val="00916921"/>
    <w:rsid w:val="00917136"/>
    <w:rsid w:val="00917257"/>
    <w:rsid w:val="0091731B"/>
    <w:rsid w:val="009176B3"/>
    <w:rsid w:val="0092093E"/>
    <w:rsid w:val="00920AFF"/>
    <w:rsid w:val="00920FD5"/>
    <w:rsid w:val="00921954"/>
    <w:rsid w:val="00921DD9"/>
    <w:rsid w:val="009223B4"/>
    <w:rsid w:val="00922520"/>
    <w:rsid w:val="00922B27"/>
    <w:rsid w:val="00922B39"/>
    <w:rsid w:val="00923635"/>
    <w:rsid w:val="00923B87"/>
    <w:rsid w:val="00924023"/>
    <w:rsid w:val="009242C8"/>
    <w:rsid w:val="0092436F"/>
    <w:rsid w:val="009247C5"/>
    <w:rsid w:val="009252A4"/>
    <w:rsid w:val="009260F7"/>
    <w:rsid w:val="00926308"/>
    <w:rsid w:val="009265D3"/>
    <w:rsid w:val="00926DD2"/>
    <w:rsid w:val="00930227"/>
    <w:rsid w:val="009308B5"/>
    <w:rsid w:val="0093107D"/>
    <w:rsid w:val="0093114D"/>
    <w:rsid w:val="00932073"/>
    <w:rsid w:val="009336F5"/>
    <w:rsid w:val="0093441C"/>
    <w:rsid w:val="00934A96"/>
    <w:rsid w:val="00935C67"/>
    <w:rsid w:val="00935D26"/>
    <w:rsid w:val="009360D1"/>
    <w:rsid w:val="00937241"/>
    <w:rsid w:val="00937307"/>
    <w:rsid w:val="00940A71"/>
    <w:rsid w:val="00941E51"/>
    <w:rsid w:val="00942E2A"/>
    <w:rsid w:val="009431F8"/>
    <w:rsid w:val="00944566"/>
    <w:rsid w:val="009446F3"/>
    <w:rsid w:val="009449ED"/>
    <w:rsid w:val="0094547B"/>
    <w:rsid w:val="00945E1A"/>
    <w:rsid w:val="00946B42"/>
    <w:rsid w:val="00950BF0"/>
    <w:rsid w:val="00950CE6"/>
    <w:rsid w:val="00950EAB"/>
    <w:rsid w:val="00953260"/>
    <w:rsid w:val="00953BB6"/>
    <w:rsid w:val="0095415B"/>
    <w:rsid w:val="00954276"/>
    <w:rsid w:val="0095497C"/>
    <w:rsid w:val="00955872"/>
    <w:rsid w:val="009558F0"/>
    <w:rsid w:val="00955C07"/>
    <w:rsid w:val="00955E13"/>
    <w:rsid w:val="0095623F"/>
    <w:rsid w:val="00956DF3"/>
    <w:rsid w:val="00956E37"/>
    <w:rsid w:val="0095718D"/>
    <w:rsid w:val="009572E9"/>
    <w:rsid w:val="00957A9A"/>
    <w:rsid w:val="00957C8D"/>
    <w:rsid w:val="0096050F"/>
    <w:rsid w:val="00960FC8"/>
    <w:rsid w:val="00961B71"/>
    <w:rsid w:val="00962797"/>
    <w:rsid w:val="00963084"/>
    <w:rsid w:val="009631F2"/>
    <w:rsid w:val="00965921"/>
    <w:rsid w:val="00965930"/>
    <w:rsid w:val="009665AB"/>
    <w:rsid w:val="00966765"/>
    <w:rsid w:val="00967B0B"/>
    <w:rsid w:val="00967D77"/>
    <w:rsid w:val="0097074D"/>
    <w:rsid w:val="00971AFB"/>
    <w:rsid w:val="009722C0"/>
    <w:rsid w:val="00972F74"/>
    <w:rsid w:val="00974048"/>
    <w:rsid w:val="0097452D"/>
    <w:rsid w:val="0097472F"/>
    <w:rsid w:val="009759D0"/>
    <w:rsid w:val="00975C0B"/>
    <w:rsid w:val="00975E47"/>
    <w:rsid w:val="00976AE4"/>
    <w:rsid w:val="00977152"/>
    <w:rsid w:val="00980138"/>
    <w:rsid w:val="00981994"/>
    <w:rsid w:val="009819C2"/>
    <w:rsid w:val="00981B08"/>
    <w:rsid w:val="0098291B"/>
    <w:rsid w:val="00983C3A"/>
    <w:rsid w:val="009850D8"/>
    <w:rsid w:val="0098575F"/>
    <w:rsid w:val="0098625D"/>
    <w:rsid w:val="00986C96"/>
    <w:rsid w:val="00987877"/>
    <w:rsid w:val="00987C86"/>
    <w:rsid w:val="00987F69"/>
    <w:rsid w:val="0099057C"/>
    <w:rsid w:val="00990A65"/>
    <w:rsid w:val="009924ED"/>
    <w:rsid w:val="009925DD"/>
    <w:rsid w:val="009928FB"/>
    <w:rsid w:val="0099306F"/>
    <w:rsid w:val="0099426C"/>
    <w:rsid w:val="009951D6"/>
    <w:rsid w:val="00995336"/>
    <w:rsid w:val="009957E3"/>
    <w:rsid w:val="00997103"/>
    <w:rsid w:val="009A0529"/>
    <w:rsid w:val="009A0764"/>
    <w:rsid w:val="009A0CFF"/>
    <w:rsid w:val="009A1096"/>
    <w:rsid w:val="009A1157"/>
    <w:rsid w:val="009A2FC6"/>
    <w:rsid w:val="009A3709"/>
    <w:rsid w:val="009A3B48"/>
    <w:rsid w:val="009A4D14"/>
    <w:rsid w:val="009A5C00"/>
    <w:rsid w:val="009A6133"/>
    <w:rsid w:val="009A69E0"/>
    <w:rsid w:val="009A72C1"/>
    <w:rsid w:val="009B058E"/>
    <w:rsid w:val="009B0BBF"/>
    <w:rsid w:val="009B1475"/>
    <w:rsid w:val="009B1891"/>
    <w:rsid w:val="009B1C86"/>
    <w:rsid w:val="009B2FCA"/>
    <w:rsid w:val="009B38F5"/>
    <w:rsid w:val="009B3DA4"/>
    <w:rsid w:val="009B4D43"/>
    <w:rsid w:val="009B4DC1"/>
    <w:rsid w:val="009B6B16"/>
    <w:rsid w:val="009B7F7D"/>
    <w:rsid w:val="009C1641"/>
    <w:rsid w:val="009C2A92"/>
    <w:rsid w:val="009C2DA3"/>
    <w:rsid w:val="009C3E08"/>
    <w:rsid w:val="009C4C42"/>
    <w:rsid w:val="009C523B"/>
    <w:rsid w:val="009C5B00"/>
    <w:rsid w:val="009C5DF1"/>
    <w:rsid w:val="009C5EDC"/>
    <w:rsid w:val="009C61E8"/>
    <w:rsid w:val="009C6EF8"/>
    <w:rsid w:val="009D0786"/>
    <w:rsid w:val="009D0DA9"/>
    <w:rsid w:val="009D1ABD"/>
    <w:rsid w:val="009D27AA"/>
    <w:rsid w:val="009D2C11"/>
    <w:rsid w:val="009D2D08"/>
    <w:rsid w:val="009D35D4"/>
    <w:rsid w:val="009D3ABB"/>
    <w:rsid w:val="009D40FD"/>
    <w:rsid w:val="009D4293"/>
    <w:rsid w:val="009D43E4"/>
    <w:rsid w:val="009D478A"/>
    <w:rsid w:val="009D4866"/>
    <w:rsid w:val="009D5171"/>
    <w:rsid w:val="009D5B25"/>
    <w:rsid w:val="009D5DB8"/>
    <w:rsid w:val="009D5E54"/>
    <w:rsid w:val="009D5FED"/>
    <w:rsid w:val="009D6E57"/>
    <w:rsid w:val="009D6FA9"/>
    <w:rsid w:val="009D759B"/>
    <w:rsid w:val="009E0A2A"/>
    <w:rsid w:val="009E140D"/>
    <w:rsid w:val="009E1808"/>
    <w:rsid w:val="009E216C"/>
    <w:rsid w:val="009E2F73"/>
    <w:rsid w:val="009E3BA2"/>
    <w:rsid w:val="009E458A"/>
    <w:rsid w:val="009E4A1C"/>
    <w:rsid w:val="009E5B8F"/>
    <w:rsid w:val="009E6BC2"/>
    <w:rsid w:val="009F2E3F"/>
    <w:rsid w:val="009F3077"/>
    <w:rsid w:val="009F3556"/>
    <w:rsid w:val="009F3DCA"/>
    <w:rsid w:val="009F5A5A"/>
    <w:rsid w:val="009F6336"/>
    <w:rsid w:val="009F64BA"/>
    <w:rsid w:val="009F7206"/>
    <w:rsid w:val="009F7A7F"/>
    <w:rsid w:val="009F7B43"/>
    <w:rsid w:val="009F7F42"/>
    <w:rsid w:val="00A007E3"/>
    <w:rsid w:val="00A0098E"/>
    <w:rsid w:val="00A00CAA"/>
    <w:rsid w:val="00A00F55"/>
    <w:rsid w:val="00A01074"/>
    <w:rsid w:val="00A017C1"/>
    <w:rsid w:val="00A0276B"/>
    <w:rsid w:val="00A027CF"/>
    <w:rsid w:val="00A0514E"/>
    <w:rsid w:val="00A05459"/>
    <w:rsid w:val="00A0644A"/>
    <w:rsid w:val="00A06612"/>
    <w:rsid w:val="00A069C6"/>
    <w:rsid w:val="00A07330"/>
    <w:rsid w:val="00A0755A"/>
    <w:rsid w:val="00A104C0"/>
    <w:rsid w:val="00A1135C"/>
    <w:rsid w:val="00A12843"/>
    <w:rsid w:val="00A12F08"/>
    <w:rsid w:val="00A13C7D"/>
    <w:rsid w:val="00A14FCD"/>
    <w:rsid w:val="00A15803"/>
    <w:rsid w:val="00A15DA3"/>
    <w:rsid w:val="00A167CE"/>
    <w:rsid w:val="00A16D2E"/>
    <w:rsid w:val="00A20BE2"/>
    <w:rsid w:val="00A20C64"/>
    <w:rsid w:val="00A21300"/>
    <w:rsid w:val="00A214B6"/>
    <w:rsid w:val="00A21DF8"/>
    <w:rsid w:val="00A21F68"/>
    <w:rsid w:val="00A22392"/>
    <w:rsid w:val="00A22E1C"/>
    <w:rsid w:val="00A2397E"/>
    <w:rsid w:val="00A240CA"/>
    <w:rsid w:val="00A24B4F"/>
    <w:rsid w:val="00A25009"/>
    <w:rsid w:val="00A2666A"/>
    <w:rsid w:val="00A26934"/>
    <w:rsid w:val="00A26A6A"/>
    <w:rsid w:val="00A270CA"/>
    <w:rsid w:val="00A279FC"/>
    <w:rsid w:val="00A27B25"/>
    <w:rsid w:val="00A27C08"/>
    <w:rsid w:val="00A30458"/>
    <w:rsid w:val="00A30E28"/>
    <w:rsid w:val="00A31E0A"/>
    <w:rsid w:val="00A31FF5"/>
    <w:rsid w:val="00A3287B"/>
    <w:rsid w:val="00A355F0"/>
    <w:rsid w:val="00A35696"/>
    <w:rsid w:val="00A3609D"/>
    <w:rsid w:val="00A3648C"/>
    <w:rsid w:val="00A36BE8"/>
    <w:rsid w:val="00A377FE"/>
    <w:rsid w:val="00A37943"/>
    <w:rsid w:val="00A379EE"/>
    <w:rsid w:val="00A4024B"/>
    <w:rsid w:val="00A40834"/>
    <w:rsid w:val="00A40F0E"/>
    <w:rsid w:val="00A40FF2"/>
    <w:rsid w:val="00A4147D"/>
    <w:rsid w:val="00A4367F"/>
    <w:rsid w:val="00A436CE"/>
    <w:rsid w:val="00A4370D"/>
    <w:rsid w:val="00A43E59"/>
    <w:rsid w:val="00A4659B"/>
    <w:rsid w:val="00A4695B"/>
    <w:rsid w:val="00A505B7"/>
    <w:rsid w:val="00A51076"/>
    <w:rsid w:val="00A51770"/>
    <w:rsid w:val="00A523AF"/>
    <w:rsid w:val="00A534DF"/>
    <w:rsid w:val="00A535C9"/>
    <w:rsid w:val="00A54904"/>
    <w:rsid w:val="00A549BD"/>
    <w:rsid w:val="00A54AFE"/>
    <w:rsid w:val="00A55300"/>
    <w:rsid w:val="00A554CE"/>
    <w:rsid w:val="00A55A51"/>
    <w:rsid w:val="00A56B7C"/>
    <w:rsid w:val="00A56F67"/>
    <w:rsid w:val="00A57F2C"/>
    <w:rsid w:val="00A61464"/>
    <w:rsid w:val="00A61F10"/>
    <w:rsid w:val="00A632C1"/>
    <w:rsid w:val="00A6333D"/>
    <w:rsid w:val="00A63CF6"/>
    <w:rsid w:val="00A643DC"/>
    <w:rsid w:val="00A6475B"/>
    <w:rsid w:val="00A65117"/>
    <w:rsid w:val="00A661B4"/>
    <w:rsid w:val="00A67F3B"/>
    <w:rsid w:val="00A70ABF"/>
    <w:rsid w:val="00A712C0"/>
    <w:rsid w:val="00A71364"/>
    <w:rsid w:val="00A7249B"/>
    <w:rsid w:val="00A72B05"/>
    <w:rsid w:val="00A75229"/>
    <w:rsid w:val="00A755C8"/>
    <w:rsid w:val="00A75F49"/>
    <w:rsid w:val="00A76415"/>
    <w:rsid w:val="00A76ACF"/>
    <w:rsid w:val="00A774D7"/>
    <w:rsid w:val="00A7782B"/>
    <w:rsid w:val="00A8004C"/>
    <w:rsid w:val="00A80104"/>
    <w:rsid w:val="00A802B6"/>
    <w:rsid w:val="00A80602"/>
    <w:rsid w:val="00A80D2C"/>
    <w:rsid w:val="00A8183D"/>
    <w:rsid w:val="00A82A4E"/>
    <w:rsid w:val="00A82F09"/>
    <w:rsid w:val="00A8314E"/>
    <w:rsid w:val="00A84300"/>
    <w:rsid w:val="00A84F23"/>
    <w:rsid w:val="00A84F2B"/>
    <w:rsid w:val="00A84FE0"/>
    <w:rsid w:val="00A852BD"/>
    <w:rsid w:val="00A85753"/>
    <w:rsid w:val="00A87457"/>
    <w:rsid w:val="00A91029"/>
    <w:rsid w:val="00A914B3"/>
    <w:rsid w:val="00A91D50"/>
    <w:rsid w:val="00A91DBE"/>
    <w:rsid w:val="00A92EBD"/>
    <w:rsid w:val="00A936AB"/>
    <w:rsid w:val="00A93BC7"/>
    <w:rsid w:val="00A93E1B"/>
    <w:rsid w:val="00A93FA5"/>
    <w:rsid w:val="00A94381"/>
    <w:rsid w:val="00A94934"/>
    <w:rsid w:val="00A94C4C"/>
    <w:rsid w:val="00A9561A"/>
    <w:rsid w:val="00A96ACC"/>
    <w:rsid w:val="00A96B03"/>
    <w:rsid w:val="00A97295"/>
    <w:rsid w:val="00AA0086"/>
    <w:rsid w:val="00AA10D4"/>
    <w:rsid w:val="00AA31D5"/>
    <w:rsid w:val="00AA36DC"/>
    <w:rsid w:val="00AA385A"/>
    <w:rsid w:val="00AA3946"/>
    <w:rsid w:val="00AA4DE3"/>
    <w:rsid w:val="00AA5FDB"/>
    <w:rsid w:val="00AA6809"/>
    <w:rsid w:val="00AA6D42"/>
    <w:rsid w:val="00AA7561"/>
    <w:rsid w:val="00AA756A"/>
    <w:rsid w:val="00AB12D5"/>
    <w:rsid w:val="00AB1786"/>
    <w:rsid w:val="00AB1AC5"/>
    <w:rsid w:val="00AB1D9F"/>
    <w:rsid w:val="00AB3C5B"/>
    <w:rsid w:val="00AB3CEC"/>
    <w:rsid w:val="00AB6049"/>
    <w:rsid w:val="00AB70B2"/>
    <w:rsid w:val="00AB7488"/>
    <w:rsid w:val="00AB7DEA"/>
    <w:rsid w:val="00AC07C6"/>
    <w:rsid w:val="00AC0BBC"/>
    <w:rsid w:val="00AC12B9"/>
    <w:rsid w:val="00AC15D2"/>
    <w:rsid w:val="00AC2A48"/>
    <w:rsid w:val="00AC2EFE"/>
    <w:rsid w:val="00AC3254"/>
    <w:rsid w:val="00AC3F44"/>
    <w:rsid w:val="00AC447F"/>
    <w:rsid w:val="00AC4598"/>
    <w:rsid w:val="00AC48AC"/>
    <w:rsid w:val="00AC4919"/>
    <w:rsid w:val="00AC6EE4"/>
    <w:rsid w:val="00AC7363"/>
    <w:rsid w:val="00AC7747"/>
    <w:rsid w:val="00AC7AA1"/>
    <w:rsid w:val="00AD088C"/>
    <w:rsid w:val="00AD17F6"/>
    <w:rsid w:val="00AD1CF8"/>
    <w:rsid w:val="00AD24DE"/>
    <w:rsid w:val="00AD2FDA"/>
    <w:rsid w:val="00AD3E3F"/>
    <w:rsid w:val="00AD4A97"/>
    <w:rsid w:val="00AD4C74"/>
    <w:rsid w:val="00AD4D7E"/>
    <w:rsid w:val="00AD5D80"/>
    <w:rsid w:val="00AD6248"/>
    <w:rsid w:val="00AD6D5D"/>
    <w:rsid w:val="00AD6FCB"/>
    <w:rsid w:val="00AD782D"/>
    <w:rsid w:val="00AD7A38"/>
    <w:rsid w:val="00AE0E06"/>
    <w:rsid w:val="00AE1896"/>
    <w:rsid w:val="00AE2000"/>
    <w:rsid w:val="00AE21B8"/>
    <w:rsid w:val="00AE2F77"/>
    <w:rsid w:val="00AE389F"/>
    <w:rsid w:val="00AE3DA4"/>
    <w:rsid w:val="00AE4F13"/>
    <w:rsid w:val="00AE5457"/>
    <w:rsid w:val="00AE5748"/>
    <w:rsid w:val="00AE661A"/>
    <w:rsid w:val="00AF1104"/>
    <w:rsid w:val="00AF26C8"/>
    <w:rsid w:val="00AF2954"/>
    <w:rsid w:val="00AF4349"/>
    <w:rsid w:val="00AF51B5"/>
    <w:rsid w:val="00AF5421"/>
    <w:rsid w:val="00AF61FF"/>
    <w:rsid w:val="00AF6283"/>
    <w:rsid w:val="00AF66E6"/>
    <w:rsid w:val="00AF6E67"/>
    <w:rsid w:val="00AF77DE"/>
    <w:rsid w:val="00B00048"/>
    <w:rsid w:val="00B00DE1"/>
    <w:rsid w:val="00B0108C"/>
    <w:rsid w:val="00B02F47"/>
    <w:rsid w:val="00B030D4"/>
    <w:rsid w:val="00B03575"/>
    <w:rsid w:val="00B04AD4"/>
    <w:rsid w:val="00B04DA2"/>
    <w:rsid w:val="00B052C7"/>
    <w:rsid w:val="00B06676"/>
    <w:rsid w:val="00B06F11"/>
    <w:rsid w:val="00B07F78"/>
    <w:rsid w:val="00B10488"/>
    <w:rsid w:val="00B10A5E"/>
    <w:rsid w:val="00B122DF"/>
    <w:rsid w:val="00B123E0"/>
    <w:rsid w:val="00B12892"/>
    <w:rsid w:val="00B12F5E"/>
    <w:rsid w:val="00B135B4"/>
    <w:rsid w:val="00B13928"/>
    <w:rsid w:val="00B14627"/>
    <w:rsid w:val="00B14782"/>
    <w:rsid w:val="00B15213"/>
    <w:rsid w:val="00B158DD"/>
    <w:rsid w:val="00B162B5"/>
    <w:rsid w:val="00B16735"/>
    <w:rsid w:val="00B16F29"/>
    <w:rsid w:val="00B1769F"/>
    <w:rsid w:val="00B17EA7"/>
    <w:rsid w:val="00B204D4"/>
    <w:rsid w:val="00B206B8"/>
    <w:rsid w:val="00B20F99"/>
    <w:rsid w:val="00B21BD9"/>
    <w:rsid w:val="00B220F8"/>
    <w:rsid w:val="00B2221C"/>
    <w:rsid w:val="00B2260C"/>
    <w:rsid w:val="00B234FE"/>
    <w:rsid w:val="00B23A8E"/>
    <w:rsid w:val="00B258F3"/>
    <w:rsid w:val="00B25ED2"/>
    <w:rsid w:val="00B26535"/>
    <w:rsid w:val="00B266E5"/>
    <w:rsid w:val="00B26C58"/>
    <w:rsid w:val="00B26FFB"/>
    <w:rsid w:val="00B27724"/>
    <w:rsid w:val="00B27998"/>
    <w:rsid w:val="00B30961"/>
    <w:rsid w:val="00B32406"/>
    <w:rsid w:val="00B327B2"/>
    <w:rsid w:val="00B34FE6"/>
    <w:rsid w:val="00B35328"/>
    <w:rsid w:val="00B35D55"/>
    <w:rsid w:val="00B35DB8"/>
    <w:rsid w:val="00B35E19"/>
    <w:rsid w:val="00B35F53"/>
    <w:rsid w:val="00B36064"/>
    <w:rsid w:val="00B369C0"/>
    <w:rsid w:val="00B36FFA"/>
    <w:rsid w:val="00B371DF"/>
    <w:rsid w:val="00B37987"/>
    <w:rsid w:val="00B40608"/>
    <w:rsid w:val="00B41B06"/>
    <w:rsid w:val="00B41B6B"/>
    <w:rsid w:val="00B423F8"/>
    <w:rsid w:val="00B42D18"/>
    <w:rsid w:val="00B439E3"/>
    <w:rsid w:val="00B43BAC"/>
    <w:rsid w:val="00B44A40"/>
    <w:rsid w:val="00B4591D"/>
    <w:rsid w:val="00B46679"/>
    <w:rsid w:val="00B475BC"/>
    <w:rsid w:val="00B4788B"/>
    <w:rsid w:val="00B52535"/>
    <w:rsid w:val="00B53186"/>
    <w:rsid w:val="00B53BEE"/>
    <w:rsid w:val="00B53FF7"/>
    <w:rsid w:val="00B54356"/>
    <w:rsid w:val="00B5462B"/>
    <w:rsid w:val="00B54684"/>
    <w:rsid w:val="00B54E60"/>
    <w:rsid w:val="00B55B5C"/>
    <w:rsid w:val="00B55B85"/>
    <w:rsid w:val="00B56B53"/>
    <w:rsid w:val="00B56FC6"/>
    <w:rsid w:val="00B56FC7"/>
    <w:rsid w:val="00B577CB"/>
    <w:rsid w:val="00B605B6"/>
    <w:rsid w:val="00B60F14"/>
    <w:rsid w:val="00B627F2"/>
    <w:rsid w:val="00B6324B"/>
    <w:rsid w:val="00B6509E"/>
    <w:rsid w:val="00B66612"/>
    <w:rsid w:val="00B67358"/>
    <w:rsid w:val="00B6735C"/>
    <w:rsid w:val="00B7006C"/>
    <w:rsid w:val="00B705AA"/>
    <w:rsid w:val="00B70837"/>
    <w:rsid w:val="00B70F00"/>
    <w:rsid w:val="00B71443"/>
    <w:rsid w:val="00B7205C"/>
    <w:rsid w:val="00B723D2"/>
    <w:rsid w:val="00B72F36"/>
    <w:rsid w:val="00B730B8"/>
    <w:rsid w:val="00B738A2"/>
    <w:rsid w:val="00B73ABE"/>
    <w:rsid w:val="00B7480F"/>
    <w:rsid w:val="00B74CAB"/>
    <w:rsid w:val="00B75064"/>
    <w:rsid w:val="00B75BE7"/>
    <w:rsid w:val="00B75D9B"/>
    <w:rsid w:val="00B75EE5"/>
    <w:rsid w:val="00B77BA9"/>
    <w:rsid w:val="00B80708"/>
    <w:rsid w:val="00B80A0C"/>
    <w:rsid w:val="00B81D8F"/>
    <w:rsid w:val="00B81FFD"/>
    <w:rsid w:val="00B82026"/>
    <w:rsid w:val="00B82690"/>
    <w:rsid w:val="00B83152"/>
    <w:rsid w:val="00B83420"/>
    <w:rsid w:val="00B85A8B"/>
    <w:rsid w:val="00B85B00"/>
    <w:rsid w:val="00B85FC8"/>
    <w:rsid w:val="00B8613F"/>
    <w:rsid w:val="00B87491"/>
    <w:rsid w:val="00B874E6"/>
    <w:rsid w:val="00B877C1"/>
    <w:rsid w:val="00B87F5C"/>
    <w:rsid w:val="00B902FB"/>
    <w:rsid w:val="00B90975"/>
    <w:rsid w:val="00B90A5B"/>
    <w:rsid w:val="00B90F1C"/>
    <w:rsid w:val="00B92654"/>
    <w:rsid w:val="00B93756"/>
    <w:rsid w:val="00B94032"/>
    <w:rsid w:val="00B944D4"/>
    <w:rsid w:val="00B9523A"/>
    <w:rsid w:val="00B95A6C"/>
    <w:rsid w:val="00B96C84"/>
    <w:rsid w:val="00B96F4E"/>
    <w:rsid w:val="00B96FC1"/>
    <w:rsid w:val="00B9733E"/>
    <w:rsid w:val="00B979A9"/>
    <w:rsid w:val="00BA054F"/>
    <w:rsid w:val="00BA1062"/>
    <w:rsid w:val="00BA1535"/>
    <w:rsid w:val="00BA1D08"/>
    <w:rsid w:val="00BA1D0D"/>
    <w:rsid w:val="00BA2FCD"/>
    <w:rsid w:val="00BA317A"/>
    <w:rsid w:val="00BA3B62"/>
    <w:rsid w:val="00BA3D4E"/>
    <w:rsid w:val="00BA43DB"/>
    <w:rsid w:val="00BA4BA2"/>
    <w:rsid w:val="00BA4BD8"/>
    <w:rsid w:val="00BA4F47"/>
    <w:rsid w:val="00BA62F6"/>
    <w:rsid w:val="00BA658B"/>
    <w:rsid w:val="00BA6EED"/>
    <w:rsid w:val="00BA771A"/>
    <w:rsid w:val="00BB00B6"/>
    <w:rsid w:val="00BB02C1"/>
    <w:rsid w:val="00BB094B"/>
    <w:rsid w:val="00BB0D90"/>
    <w:rsid w:val="00BB0EE6"/>
    <w:rsid w:val="00BB1655"/>
    <w:rsid w:val="00BB1827"/>
    <w:rsid w:val="00BB3666"/>
    <w:rsid w:val="00BB3769"/>
    <w:rsid w:val="00BB3D67"/>
    <w:rsid w:val="00BB4064"/>
    <w:rsid w:val="00BB4BE4"/>
    <w:rsid w:val="00BB4E6E"/>
    <w:rsid w:val="00BB4F81"/>
    <w:rsid w:val="00BB518D"/>
    <w:rsid w:val="00BB5AD0"/>
    <w:rsid w:val="00BB5BC8"/>
    <w:rsid w:val="00BB61A0"/>
    <w:rsid w:val="00BB6200"/>
    <w:rsid w:val="00BB6969"/>
    <w:rsid w:val="00BB6A1B"/>
    <w:rsid w:val="00BB6A42"/>
    <w:rsid w:val="00BB6DA2"/>
    <w:rsid w:val="00BB6F03"/>
    <w:rsid w:val="00BB7085"/>
    <w:rsid w:val="00BC0158"/>
    <w:rsid w:val="00BC09EA"/>
    <w:rsid w:val="00BC1281"/>
    <w:rsid w:val="00BC15D1"/>
    <w:rsid w:val="00BC20BB"/>
    <w:rsid w:val="00BC2ACA"/>
    <w:rsid w:val="00BC2D28"/>
    <w:rsid w:val="00BC35F2"/>
    <w:rsid w:val="00BC3A91"/>
    <w:rsid w:val="00BC4264"/>
    <w:rsid w:val="00BC4616"/>
    <w:rsid w:val="00BC521D"/>
    <w:rsid w:val="00BC52F4"/>
    <w:rsid w:val="00BC59FA"/>
    <w:rsid w:val="00BC6059"/>
    <w:rsid w:val="00BC6B3C"/>
    <w:rsid w:val="00BD06F3"/>
    <w:rsid w:val="00BD118A"/>
    <w:rsid w:val="00BD1263"/>
    <w:rsid w:val="00BD15EB"/>
    <w:rsid w:val="00BD1828"/>
    <w:rsid w:val="00BD21EE"/>
    <w:rsid w:val="00BD2394"/>
    <w:rsid w:val="00BD2672"/>
    <w:rsid w:val="00BD3DD8"/>
    <w:rsid w:val="00BD3DE0"/>
    <w:rsid w:val="00BD40C4"/>
    <w:rsid w:val="00BD540E"/>
    <w:rsid w:val="00BD552D"/>
    <w:rsid w:val="00BD55CF"/>
    <w:rsid w:val="00BD5A4A"/>
    <w:rsid w:val="00BD6737"/>
    <w:rsid w:val="00BD729C"/>
    <w:rsid w:val="00BD75B0"/>
    <w:rsid w:val="00BE03AC"/>
    <w:rsid w:val="00BE0C6D"/>
    <w:rsid w:val="00BE1254"/>
    <w:rsid w:val="00BE1772"/>
    <w:rsid w:val="00BE213F"/>
    <w:rsid w:val="00BE2E1C"/>
    <w:rsid w:val="00BE2E2F"/>
    <w:rsid w:val="00BE3741"/>
    <w:rsid w:val="00BE3918"/>
    <w:rsid w:val="00BE3A62"/>
    <w:rsid w:val="00BE60DE"/>
    <w:rsid w:val="00BE66BB"/>
    <w:rsid w:val="00BE6960"/>
    <w:rsid w:val="00BE6CBF"/>
    <w:rsid w:val="00BE75A9"/>
    <w:rsid w:val="00BE7AE7"/>
    <w:rsid w:val="00BE7E03"/>
    <w:rsid w:val="00BF03B0"/>
    <w:rsid w:val="00BF098D"/>
    <w:rsid w:val="00BF0EE7"/>
    <w:rsid w:val="00BF1F8E"/>
    <w:rsid w:val="00BF25F1"/>
    <w:rsid w:val="00BF3B4A"/>
    <w:rsid w:val="00BF3E19"/>
    <w:rsid w:val="00BF42C1"/>
    <w:rsid w:val="00BF43C5"/>
    <w:rsid w:val="00BF5624"/>
    <w:rsid w:val="00BF6168"/>
    <w:rsid w:val="00BF616D"/>
    <w:rsid w:val="00BF6645"/>
    <w:rsid w:val="00BF6D05"/>
    <w:rsid w:val="00BF7268"/>
    <w:rsid w:val="00BF7425"/>
    <w:rsid w:val="00BF74BA"/>
    <w:rsid w:val="00BF76A6"/>
    <w:rsid w:val="00C015A5"/>
    <w:rsid w:val="00C027C3"/>
    <w:rsid w:val="00C02BDD"/>
    <w:rsid w:val="00C02D17"/>
    <w:rsid w:val="00C02E79"/>
    <w:rsid w:val="00C04F20"/>
    <w:rsid w:val="00C054A4"/>
    <w:rsid w:val="00C05DFB"/>
    <w:rsid w:val="00C06DE2"/>
    <w:rsid w:val="00C06FFE"/>
    <w:rsid w:val="00C102E6"/>
    <w:rsid w:val="00C106E1"/>
    <w:rsid w:val="00C10926"/>
    <w:rsid w:val="00C1093E"/>
    <w:rsid w:val="00C12130"/>
    <w:rsid w:val="00C1221E"/>
    <w:rsid w:val="00C13E80"/>
    <w:rsid w:val="00C143B8"/>
    <w:rsid w:val="00C144FB"/>
    <w:rsid w:val="00C14C2D"/>
    <w:rsid w:val="00C15B93"/>
    <w:rsid w:val="00C16B09"/>
    <w:rsid w:val="00C170B8"/>
    <w:rsid w:val="00C17622"/>
    <w:rsid w:val="00C17D4A"/>
    <w:rsid w:val="00C17D79"/>
    <w:rsid w:val="00C20361"/>
    <w:rsid w:val="00C20C10"/>
    <w:rsid w:val="00C21298"/>
    <w:rsid w:val="00C21DE2"/>
    <w:rsid w:val="00C21E8A"/>
    <w:rsid w:val="00C22009"/>
    <w:rsid w:val="00C23031"/>
    <w:rsid w:val="00C231F7"/>
    <w:rsid w:val="00C23BEC"/>
    <w:rsid w:val="00C246BC"/>
    <w:rsid w:val="00C249E4"/>
    <w:rsid w:val="00C24DD2"/>
    <w:rsid w:val="00C24F98"/>
    <w:rsid w:val="00C25C3F"/>
    <w:rsid w:val="00C260B0"/>
    <w:rsid w:val="00C263DD"/>
    <w:rsid w:val="00C26458"/>
    <w:rsid w:val="00C27097"/>
    <w:rsid w:val="00C278BB"/>
    <w:rsid w:val="00C27F2A"/>
    <w:rsid w:val="00C30192"/>
    <w:rsid w:val="00C3067F"/>
    <w:rsid w:val="00C30F33"/>
    <w:rsid w:val="00C312FC"/>
    <w:rsid w:val="00C317D7"/>
    <w:rsid w:val="00C31F45"/>
    <w:rsid w:val="00C32E38"/>
    <w:rsid w:val="00C33D92"/>
    <w:rsid w:val="00C341A1"/>
    <w:rsid w:val="00C34DB7"/>
    <w:rsid w:val="00C3575D"/>
    <w:rsid w:val="00C358E5"/>
    <w:rsid w:val="00C36A65"/>
    <w:rsid w:val="00C36E1B"/>
    <w:rsid w:val="00C40340"/>
    <w:rsid w:val="00C40802"/>
    <w:rsid w:val="00C408A2"/>
    <w:rsid w:val="00C409B0"/>
    <w:rsid w:val="00C4168A"/>
    <w:rsid w:val="00C41B6C"/>
    <w:rsid w:val="00C42621"/>
    <w:rsid w:val="00C4262B"/>
    <w:rsid w:val="00C42C99"/>
    <w:rsid w:val="00C42D48"/>
    <w:rsid w:val="00C42FBA"/>
    <w:rsid w:val="00C43B6D"/>
    <w:rsid w:val="00C43C10"/>
    <w:rsid w:val="00C44098"/>
    <w:rsid w:val="00C445EA"/>
    <w:rsid w:val="00C44D9C"/>
    <w:rsid w:val="00C45590"/>
    <w:rsid w:val="00C456FB"/>
    <w:rsid w:val="00C458E9"/>
    <w:rsid w:val="00C45C33"/>
    <w:rsid w:val="00C45C9B"/>
    <w:rsid w:val="00C460E9"/>
    <w:rsid w:val="00C46B8B"/>
    <w:rsid w:val="00C47349"/>
    <w:rsid w:val="00C473E5"/>
    <w:rsid w:val="00C47A12"/>
    <w:rsid w:val="00C47BB5"/>
    <w:rsid w:val="00C47F74"/>
    <w:rsid w:val="00C504CD"/>
    <w:rsid w:val="00C51394"/>
    <w:rsid w:val="00C51901"/>
    <w:rsid w:val="00C51B60"/>
    <w:rsid w:val="00C52902"/>
    <w:rsid w:val="00C52C22"/>
    <w:rsid w:val="00C53342"/>
    <w:rsid w:val="00C533F9"/>
    <w:rsid w:val="00C53916"/>
    <w:rsid w:val="00C53BCB"/>
    <w:rsid w:val="00C54F92"/>
    <w:rsid w:val="00C55AB8"/>
    <w:rsid w:val="00C5636E"/>
    <w:rsid w:val="00C5675C"/>
    <w:rsid w:val="00C568AB"/>
    <w:rsid w:val="00C57344"/>
    <w:rsid w:val="00C5782F"/>
    <w:rsid w:val="00C57B77"/>
    <w:rsid w:val="00C6058C"/>
    <w:rsid w:val="00C60DC4"/>
    <w:rsid w:val="00C615BC"/>
    <w:rsid w:val="00C61670"/>
    <w:rsid w:val="00C63014"/>
    <w:rsid w:val="00C64A8F"/>
    <w:rsid w:val="00C64AAF"/>
    <w:rsid w:val="00C64E59"/>
    <w:rsid w:val="00C65393"/>
    <w:rsid w:val="00C65950"/>
    <w:rsid w:val="00C663AC"/>
    <w:rsid w:val="00C674A5"/>
    <w:rsid w:val="00C70476"/>
    <w:rsid w:val="00C7146C"/>
    <w:rsid w:val="00C71B8A"/>
    <w:rsid w:val="00C72715"/>
    <w:rsid w:val="00C7272A"/>
    <w:rsid w:val="00C729D9"/>
    <w:rsid w:val="00C72D91"/>
    <w:rsid w:val="00C735BC"/>
    <w:rsid w:val="00C73E98"/>
    <w:rsid w:val="00C74240"/>
    <w:rsid w:val="00C74E0E"/>
    <w:rsid w:val="00C752EA"/>
    <w:rsid w:val="00C75433"/>
    <w:rsid w:val="00C75DCD"/>
    <w:rsid w:val="00C76876"/>
    <w:rsid w:val="00C76E17"/>
    <w:rsid w:val="00C774C4"/>
    <w:rsid w:val="00C77CE1"/>
    <w:rsid w:val="00C80581"/>
    <w:rsid w:val="00C81598"/>
    <w:rsid w:val="00C81C32"/>
    <w:rsid w:val="00C82346"/>
    <w:rsid w:val="00C824B1"/>
    <w:rsid w:val="00C83C5C"/>
    <w:rsid w:val="00C8465E"/>
    <w:rsid w:val="00C869FE"/>
    <w:rsid w:val="00C90ABD"/>
    <w:rsid w:val="00C90CC5"/>
    <w:rsid w:val="00C90E00"/>
    <w:rsid w:val="00C92665"/>
    <w:rsid w:val="00C937B1"/>
    <w:rsid w:val="00C946E3"/>
    <w:rsid w:val="00C95543"/>
    <w:rsid w:val="00C97219"/>
    <w:rsid w:val="00C97A5A"/>
    <w:rsid w:val="00C97BC1"/>
    <w:rsid w:val="00CA1662"/>
    <w:rsid w:val="00CA1A7B"/>
    <w:rsid w:val="00CA1CFA"/>
    <w:rsid w:val="00CA3307"/>
    <w:rsid w:val="00CA3AD8"/>
    <w:rsid w:val="00CA3C8D"/>
    <w:rsid w:val="00CA41C1"/>
    <w:rsid w:val="00CA57B1"/>
    <w:rsid w:val="00CA69F9"/>
    <w:rsid w:val="00CB0150"/>
    <w:rsid w:val="00CB05E9"/>
    <w:rsid w:val="00CB0BB5"/>
    <w:rsid w:val="00CB0EB5"/>
    <w:rsid w:val="00CB1BCB"/>
    <w:rsid w:val="00CB2040"/>
    <w:rsid w:val="00CB2751"/>
    <w:rsid w:val="00CB3B5D"/>
    <w:rsid w:val="00CB62F7"/>
    <w:rsid w:val="00CB6354"/>
    <w:rsid w:val="00CB6720"/>
    <w:rsid w:val="00CB728D"/>
    <w:rsid w:val="00CC0196"/>
    <w:rsid w:val="00CC03AF"/>
    <w:rsid w:val="00CC1F89"/>
    <w:rsid w:val="00CC23FD"/>
    <w:rsid w:val="00CC2E2E"/>
    <w:rsid w:val="00CC3068"/>
    <w:rsid w:val="00CC3161"/>
    <w:rsid w:val="00CC4BA6"/>
    <w:rsid w:val="00CC4E75"/>
    <w:rsid w:val="00CC59DB"/>
    <w:rsid w:val="00CC6A23"/>
    <w:rsid w:val="00CD0308"/>
    <w:rsid w:val="00CD0539"/>
    <w:rsid w:val="00CD18F5"/>
    <w:rsid w:val="00CD1A08"/>
    <w:rsid w:val="00CD2072"/>
    <w:rsid w:val="00CD21C5"/>
    <w:rsid w:val="00CD2EC9"/>
    <w:rsid w:val="00CD351D"/>
    <w:rsid w:val="00CD3D47"/>
    <w:rsid w:val="00CD4087"/>
    <w:rsid w:val="00CD40E3"/>
    <w:rsid w:val="00CD4204"/>
    <w:rsid w:val="00CD42D9"/>
    <w:rsid w:val="00CD4C61"/>
    <w:rsid w:val="00CD57BD"/>
    <w:rsid w:val="00CD7099"/>
    <w:rsid w:val="00CD71C9"/>
    <w:rsid w:val="00CD77D0"/>
    <w:rsid w:val="00CD79C6"/>
    <w:rsid w:val="00CE02FE"/>
    <w:rsid w:val="00CE0DC4"/>
    <w:rsid w:val="00CE3346"/>
    <w:rsid w:val="00CE369D"/>
    <w:rsid w:val="00CE3CC7"/>
    <w:rsid w:val="00CE46DD"/>
    <w:rsid w:val="00CE5277"/>
    <w:rsid w:val="00CE541E"/>
    <w:rsid w:val="00CE6F30"/>
    <w:rsid w:val="00CE7823"/>
    <w:rsid w:val="00CF1354"/>
    <w:rsid w:val="00CF1629"/>
    <w:rsid w:val="00CF18C0"/>
    <w:rsid w:val="00CF3363"/>
    <w:rsid w:val="00CF47BE"/>
    <w:rsid w:val="00CF47D1"/>
    <w:rsid w:val="00CF4B45"/>
    <w:rsid w:val="00CF4D23"/>
    <w:rsid w:val="00CF7258"/>
    <w:rsid w:val="00CF790F"/>
    <w:rsid w:val="00CF7DBF"/>
    <w:rsid w:val="00D0051D"/>
    <w:rsid w:val="00D01460"/>
    <w:rsid w:val="00D01B21"/>
    <w:rsid w:val="00D01ED7"/>
    <w:rsid w:val="00D0249F"/>
    <w:rsid w:val="00D02552"/>
    <w:rsid w:val="00D039C8"/>
    <w:rsid w:val="00D03E3F"/>
    <w:rsid w:val="00D04107"/>
    <w:rsid w:val="00D04F3F"/>
    <w:rsid w:val="00D05B1B"/>
    <w:rsid w:val="00D05C04"/>
    <w:rsid w:val="00D05F2F"/>
    <w:rsid w:val="00D1161F"/>
    <w:rsid w:val="00D11944"/>
    <w:rsid w:val="00D11BF2"/>
    <w:rsid w:val="00D12A05"/>
    <w:rsid w:val="00D12B5D"/>
    <w:rsid w:val="00D130D2"/>
    <w:rsid w:val="00D13FBA"/>
    <w:rsid w:val="00D144DA"/>
    <w:rsid w:val="00D14BB3"/>
    <w:rsid w:val="00D154CB"/>
    <w:rsid w:val="00D164BF"/>
    <w:rsid w:val="00D16762"/>
    <w:rsid w:val="00D16DE2"/>
    <w:rsid w:val="00D20A43"/>
    <w:rsid w:val="00D21156"/>
    <w:rsid w:val="00D21B4C"/>
    <w:rsid w:val="00D21F74"/>
    <w:rsid w:val="00D23857"/>
    <w:rsid w:val="00D23946"/>
    <w:rsid w:val="00D24B39"/>
    <w:rsid w:val="00D24DDC"/>
    <w:rsid w:val="00D24E2D"/>
    <w:rsid w:val="00D24E91"/>
    <w:rsid w:val="00D25A6F"/>
    <w:rsid w:val="00D26054"/>
    <w:rsid w:val="00D260E9"/>
    <w:rsid w:val="00D26439"/>
    <w:rsid w:val="00D26675"/>
    <w:rsid w:val="00D31CB3"/>
    <w:rsid w:val="00D32052"/>
    <w:rsid w:val="00D32162"/>
    <w:rsid w:val="00D32B3D"/>
    <w:rsid w:val="00D32E29"/>
    <w:rsid w:val="00D3368F"/>
    <w:rsid w:val="00D35FC3"/>
    <w:rsid w:val="00D362DC"/>
    <w:rsid w:val="00D372D6"/>
    <w:rsid w:val="00D37426"/>
    <w:rsid w:val="00D40D78"/>
    <w:rsid w:val="00D40EF4"/>
    <w:rsid w:val="00D41805"/>
    <w:rsid w:val="00D41C78"/>
    <w:rsid w:val="00D42C8E"/>
    <w:rsid w:val="00D4304D"/>
    <w:rsid w:val="00D43B20"/>
    <w:rsid w:val="00D444C3"/>
    <w:rsid w:val="00D44AFD"/>
    <w:rsid w:val="00D44B80"/>
    <w:rsid w:val="00D45509"/>
    <w:rsid w:val="00D4555A"/>
    <w:rsid w:val="00D45C48"/>
    <w:rsid w:val="00D45F82"/>
    <w:rsid w:val="00D462E6"/>
    <w:rsid w:val="00D46499"/>
    <w:rsid w:val="00D47044"/>
    <w:rsid w:val="00D476F4"/>
    <w:rsid w:val="00D47D2B"/>
    <w:rsid w:val="00D500D3"/>
    <w:rsid w:val="00D501F9"/>
    <w:rsid w:val="00D50CA4"/>
    <w:rsid w:val="00D5157D"/>
    <w:rsid w:val="00D51CF4"/>
    <w:rsid w:val="00D51D80"/>
    <w:rsid w:val="00D52E51"/>
    <w:rsid w:val="00D5365D"/>
    <w:rsid w:val="00D54F4D"/>
    <w:rsid w:val="00D5572B"/>
    <w:rsid w:val="00D562CB"/>
    <w:rsid w:val="00D56BAF"/>
    <w:rsid w:val="00D6006D"/>
    <w:rsid w:val="00D61B72"/>
    <w:rsid w:val="00D620A4"/>
    <w:rsid w:val="00D6255F"/>
    <w:rsid w:val="00D625A8"/>
    <w:rsid w:val="00D62D5B"/>
    <w:rsid w:val="00D63CDC"/>
    <w:rsid w:val="00D64C93"/>
    <w:rsid w:val="00D64DF0"/>
    <w:rsid w:val="00D64E75"/>
    <w:rsid w:val="00D652EB"/>
    <w:rsid w:val="00D65AB7"/>
    <w:rsid w:val="00D66AFF"/>
    <w:rsid w:val="00D66FF4"/>
    <w:rsid w:val="00D67B0A"/>
    <w:rsid w:val="00D67C83"/>
    <w:rsid w:val="00D67EB1"/>
    <w:rsid w:val="00D70AAB"/>
    <w:rsid w:val="00D7100A"/>
    <w:rsid w:val="00D7128F"/>
    <w:rsid w:val="00D718C0"/>
    <w:rsid w:val="00D71A65"/>
    <w:rsid w:val="00D71E6F"/>
    <w:rsid w:val="00D723B1"/>
    <w:rsid w:val="00D72852"/>
    <w:rsid w:val="00D72A50"/>
    <w:rsid w:val="00D73000"/>
    <w:rsid w:val="00D73508"/>
    <w:rsid w:val="00D75093"/>
    <w:rsid w:val="00D76722"/>
    <w:rsid w:val="00D771D2"/>
    <w:rsid w:val="00D77555"/>
    <w:rsid w:val="00D80EA6"/>
    <w:rsid w:val="00D835EE"/>
    <w:rsid w:val="00D83E35"/>
    <w:rsid w:val="00D84358"/>
    <w:rsid w:val="00D844C1"/>
    <w:rsid w:val="00D8468C"/>
    <w:rsid w:val="00D850A0"/>
    <w:rsid w:val="00D85E79"/>
    <w:rsid w:val="00D868B7"/>
    <w:rsid w:val="00D8690B"/>
    <w:rsid w:val="00D8754A"/>
    <w:rsid w:val="00D87F4A"/>
    <w:rsid w:val="00D9012E"/>
    <w:rsid w:val="00D901CD"/>
    <w:rsid w:val="00D9076A"/>
    <w:rsid w:val="00D9101E"/>
    <w:rsid w:val="00D91478"/>
    <w:rsid w:val="00D91F9B"/>
    <w:rsid w:val="00D93668"/>
    <w:rsid w:val="00D93B54"/>
    <w:rsid w:val="00D93C67"/>
    <w:rsid w:val="00D95401"/>
    <w:rsid w:val="00D95799"/>
    <w:rsid w:val="00D96181"/>
    <w:rsid w:val="00D963E6"/>
    <w:rsid w:val="00D96DFC"/>
    <w:rsid w:val="00D972D9"/>
    <w:rsid w:val="00D975E8"/>
    <w:rsid w:val="00DA039E"/>
    <w:rsid w:val="00DA12D5"/>
    <w:rsid w:val="00DA136A"/>
    <w:rsid w:val="00DA1375"/>
    <w:rsid w:val="00DA1F64"/>
    <w:rsid w:val="00DA277A"/>
    <w:rsid w:val="00DA31B0"/>
    <w:rsid w:val="00DA3912"/>
    <w:rsid w:val="00DA3ACF"/>
    <w:rsid w:val="00DA3DB7"/>
    <w:rsid w:val="00DA5B24"/>
    <w:rsid w:val="00DA5EB5"/>
    <w:rsid w:val="00DA652D"/>
    <w:rsid w:val="00DA65BD"/>
    <w:rsid w:val="00DA6C53"/>
    <w:rsid w:val="00DA6CC2"/>
    <w:rsid w:val="00DA761D"/>
    <w:rsid w:val="00DA7692"/>
    <w:rsid w:val="00DA788A"/>
    <w:rsid w:val="00DB0096"/>
    <w:rsid w:val="00DB0EE7"/>
    <w:rsid w:val="00DB2F43"/>
    <w:rsid w:val="00DB317B"/>
    <w:rsid w:val="00DB38FA"/>
    <w:rsid w:val="00DB3B6F"/>
    <w:rsid w:val="00DB41BB"/>
    <w:rsid w:val="00DB4539"/>
    <w:rsid w:val="00DB49F8"/>
    <w:rsid w:val="00DB4DC5"/>
    <w:rsid w:val="00DB66DE"/>
    <w:rsid w:val="00DB696D"/>
    <w:rsid w:val="00DB6F91"/>
    <w:rsid w:val="00DB73D0"/>
    <w:rsid w:val="00DB7436"/>
    <w:rsid w:val="00DC111E"/>
    <w:rsid w:val="00DC3885"/>
    <w:rsid w:val="00DC38EA"/>
    <w:rsid w:val="00DC3B84"/>
    <w:rsid w:val="00DC4FF0"/>
    <w:rsid w:val="00DC5C3C"/>
    <w:rsid w:val="00DC70E9"/>
    <w:rsid w:val="00DC7729"/>
    <w:rsid w:val="00DD0BA3"/>
    <w:rsid w:val="00DD1215"/>
    <w:rsid w:val="00DD1D35"/>
    <w:rsid w:val="00DD2336"/>
    <w:rsid w:val="00DD24FE"/>
    <w:rsid w:val="00DD32E4"/>
    <w:rsid w:val="00DD3A0E"/>
    <w:rsid w:val="00DD40DF"/>
    <w:rsid w:val="00DD5FFD"/>
    <w:rsid w:val="00DE0E37"/>
    <w:rsid w:val="00DE15C7"/>
    <w:rsid w:val="00DE19B1"/>
    <w:rsid w:val="00DE1F44"/>
    <w:rsid w:val="00DE200A"/>
    <w:rsid w:val="00DE2141"/>
    <w:rsid w:val="00DE299C"/>
    <w:rsid w:val="00DE3570"/>
    <w:rsid w:val="00DE4085"/>
    <w:rsid w:val="00DE4DF2"/>
    <w:rsid w:val="00DE52AA"/>
    <w:rsid w:val="00DE5FE3"/>
    <w:rsid w:val="00DE6F26"/>
    <w:rsid w:val="00DE758B"/>
    <w:rsid w:val="00DF02E6"/>
    <w:rsid w:val="00DF051F"/>
    <w:rsid w:val="00DF16AC"/>
    <w:rsid w:val="00DF1933"/>
    <w:rsid w:val="00DF1A67"/>
    <w:rsid w:val="00DF1F28"/>
    <w:rsid w:val="00DF2447"/>
    <w:rsid w:val="00DF478A"/>
    <w:rsid w:val="00DF4CFB"/>
    <w:rsid w:val="00DF50CC"/>
    <w:rsid w:val="00E00B6C"/>
    <w:rsid w:val="00E014B9"/>
    <w:rsid w:val="00E01544"/>
    <w:rsid w:val="00E017B9"/>
    <w:rsid w:val="00E01916"/>
    <w:rsid w:val="00E02604"/>
    <w:rsid w:val="00E03835"/>
    <w:rsid w:val="00E03A51"/>
    <w:rsid w:val="00E04003"/>
    <w:rsid w:val="00E04118"/>
    <w:rsid w:val="00E04B4D"/>
    <w:rsid w:val="00E04B69"/>
    <w:rsid w:val="00E04EE3"/>
    <w:rsid w:val="00E04FBD"/>
    <w:rsid w:val="00E05FAF"/>
    <w:rsid w:val="00E06044"/>
    <w:rsid w:val="00E06439"/>
    <w:rsid w:val="00E07082"/>
    <w:rsid w:val="00E07345"/>
    <w:rsid w:val="00E10475"/>
    <w:rsid w:val="00E10FFD"/>
    <w:rsid w:val="00E11A2D"/>
    <w:rsid w:val="00E12865"/>
    <w:rsid w:val="00E12897"/>
    <w:rsid w:val="00E12F11"/>
    <w:rsid w:val="00E14698"/>
    <w:rsid w:val="00E14BC6"/>
    <w:rsid w:val="00E15078"/>
    <w:rsid w:val="00E150AD"/>
    <w:rsid w:val="00E15277"/>
    <w:rsid w:val="00E15704"/>
    <w:rsid w:val="00E15837"/>
    <w:rsid w:val="00E16271"/>
    <w:rsid w:val="00E16FA9"/>
    <w:rsid w:val="00E17773"/>
    <w:rsid w:val="00E17C80"/>
    <w:rsid w:val="00E20210"/>
    <w:rsid w:val="00E20319"/>
    <w:rsid w:val="00E20A1A"/>
    <w:rsid w:val="00E21B94"/>
    <w:rsid w:val="00E237F5"/>
    <w:rsid w:val="00E23C71"/>
    <w:rsid w:val="00E24175"/>
    <w:rsid w:val="00E245A7"/>
    <w:rsid w:val="00E246C2"/>
    <w:rsid w:val="00E24B88"/>
    <w:rsid w:val="00E24E03"/>
    <w:rsid w:val="00E25A3A"/>
    <w:rsid w:val="00E25E11"/>
    <w:rsid w:val="00E2715F"/>
    <w:rsid w:val="00E276F0"/>
    <w:rsid w:val="00E277EE"/>
    <w:rsid w:val="00E27AB5"/>
    <w:rsid w:val="00E30155"/>
    <w:rsid w:val="00E3056C"/>
    <w:rsid w:val="00E30E94"/>
    <w:rsid w:val="00E323BA"/>
    <w:rsid w:val="00E32A35"/>
    <w:rsid w:val="00E32E11"/>
    <w:rsid w:val="00E33557"/>
    <w:rsid w:val="00E34B6C"/>
    <w:rsid w:val="00E3590E"/>
    <w:rsid w:val="00E36DDE"/>
    <w:rsid w:val="00E373C1"/>
    <w:rsid w:val="00E37A6D"/>
    <w:rsid w:val="00E37C30"/>
    <w:rsid w:val="00E37CC1"/>
    <w:rsid w:val="00E41002"/>
    <w:rsid w:val="00E412F8"/>
    <w:rsid w:val="00E41D46"/>
    <w:rsid w:val="00E42595"/>
    <w:rsid w:val="00E428F5"/>
    <w:rsid w:val="00E43238"/>
    <w:rsid w:val="00E43440"/>
    <w:rsid w:val="00E43C61"/>
    <w:rsid w:val="00E4478F"/>
    <w:rsid w:val="00E44867"/>
    <w:rsid w:val="00E453D9"/>
    <w:rsid w:val="00E45A7C"/>
    <w:rsid w:val="00E45B69"/>
    <w:rsid w:val="00E45ED0"/>
    <w:rsid w:val="00E4682F"/>
    <w:rsid w:val="00E46D46"/>
    <w:rsid w:val="00E47393"/>
    <w:rsid w:val="00E47BF5"/>
    <w:rsid w:val="00E47E29"/>
    <w:rsid w:val="00E47E78"/>
    <w:rsid w:val="00E5045D"/>
    <w:rsid w:val="00E50664"/>
    <w:rsid w:val="00E50B3C"/>
    <w:rsid w:val="00E50F6A"/>
    <w:rsid w:val="00E5167C"/>
    <w:rsid w:val="00E51F1B"/>
    <w:rsid w:val="00E5242A"/>
    <w:rsid w:val="00E52663"/>
    <w:rsid w:val="00E5269D"/>
    <w:rsid w:val="00E53068"/>
    <w:rsid w:val="00E53200"/>
    <w:rsid w:val="00E5353F"/>
    <w:rsid w:val="00E5385E"/>
    <w:rsid w:val="00E54FF8"/>
    <w:rsid w:val="00E55F69"/>
    <w:rsid w:val="00E56274"/>
    <w:rsid w:val="00E573A9"/>
    <w:rsid w:val="00E60579"/>
    <w:rsid w:val="00E60800"/>
    <w:rsid w:val="00E62E32"/>
    <w:rsid w:val="00E64945"/>
    <w:rsid w:val="00E64BAF"/>
    <w:rsid w:val="00E65071"/>
    <w:rsid w:val="00E65D22"/>
    <w:rsid w:val="00E66C94"/>
    <w:rsid w:val="00E6746E"/>
    <w:rsid w:val="00E67723"/>
    <w:rsid w:val="00E6792B"/>
    <w:rsid w:val="00E707A0"/>
    <w:rsid w:val="00E7153C"/>
    <w:rsid w:val="00E72033"/>
    <w:rsid w:val="00E72A97"/>
    <w:rsid w:val="00E736B5"/>
    <w:rsid w:val="00E73707"/>
    <w:rsid w:val="00E73825"/>
    <w:rsid w:val="00E73F1B"/>
    <w:rsid w:val="00E7473D"/>
    <w:rsid w:val="00E74C40"/>
    <w:rsid w:val="00E753D3"/>
    <w:rsid w:val="00E75B89"/>
    <w:rsid w:val="00E762B2"/>
    <w:rsid w:val="00E76387"/>
    <w:rsid w:val="00E765C5"/>
    <w:rsid w:val="00E768E0"/>
    <w:rsid w:val="00E77313"/>
    <w:rsid w:val="00E774DD"/>
    <w:rsid w:val="00E77823"/>
    <w:rsid w:val="00E779DB"/>
    <w:rsid w:val="00E77D58"/>
    <w:rsid w:val="00E80211"/>
    <w:rsid w:val="00E8088D"/>
    <w:rsid w:val="00E80C76"/>
    <w:rsid w:val="00E81E75"/>
    <w:rsid w:val="00E82152"/>
    <w:rsid w:val="00E824EC"/>
    <w:rsid w:val="00E84EB3"/>
    <w:rsid w:val="00E84F75"/>
    <w:rsid w:val="00E86708"/>
    <w:rsid w:val="00E86F19"/>
    <w:rsid w:val="00E87C7B"/>
    <w:rsid w:val="00E90058"/>
    <w:rsid w:val="00E90C84"/>
    <w:rsid w:val="00E90E16"/>
    <w:rsid w:val="00E910C2"/>
    <w:rsid w:val="00E924D5"/>
    <w:rsid w:val="00E92F4D"/>
    <w:rsid w:val="00E93042"/>
    <w:rsid w:val="00E936F0"/>
    <w:rsid w:val="00E949EE"/>
    <w:rsid w:val="00E94D25"/>
    <w:rsid w:val="00E9673A"/>
    <w:rsid w:val="00E96E4B"/>
    <w:rsid w:val="00E970C3"/>
    <w:rsid w:val="00E972D1"/>
    <w:rsid w:val="00E9754F"/>
    <w:rsid w:val="00E97888"/>
    <w:rsid w:val="00EA0D21"/>
    <w:rsid w:val="00EA0D2E"/>
    <w:rsid w:val="00EA0D96"/>
    <w:rsid w:val="00EA2EDB"/>
    <w:rsid w:val="00EA345C"/>
    <w:rsid w:val="00EA389D"/>
    <w:rsid w:val="00EA571B"/>
    <w:rsid w:val="00EA6B37"/>
    <w:rsid w:val="00EA6C62"/>
    <w:rsid w:val="00EA75A3"/>
    <w:rsid w:val="00EA7A5E"/>
    <w:rsid w:val="00EA7B83"/>
    <w:rsid w:val="00EB0C42"/>
    <w:rsid w:val="00EB1066"/>
    <w:rsid w:val="00EB2A18"/>
    <w:rsid w:val="00EB3510"/>
    <w:rsid w:val="00EB359C"/>
    <w:rsid w:val="00EB37E3"/>
    <w:rsid w:val="00EB4CF0"/>
    <w:rsid w:val="00EB5231"/>
    <w:rsid w:val="00EB5FF8"/>
    <w:rsid w:val="00EB7062"/>
    <w:rsid w:val="00EB7AE8"/>
    <w:rsid w:val="00EC050F"/>
    <w:rsid w:val="00EC3E77"/>
    <w:rsid w:val="00EC5948"/>
    <w:rsid w:val="00EC5D0D"/>
    <w:rsid w:val="00EC6EC4"/>
    <w:rsid w:val="00EC7216"/>
    <w:rsid w:val="00EC7FAE"/>
    <w:rsid w:val="00ED209E"/>
    <w:rsid w:val="00ED20D2"/>
    <w:rsid w:val="00ED24D0"/>
    <w:rsid w:val="00ED28C4"/>
    <w:rsid w:val="00ED293E"/>
    <w:rsid w:val="00ED3B3F"/>
    <w:rsid w:val="00ED3DED"/>
    <w:rsid w:val="00ED4E8E"/>
    <w:rsid w:val="00ED5DED"/>
    <w:rsid w:val="00ED6C3B"/>
    <w:rsid w:val="00ED7AC0"/>
    <w:rsid w:val="00ED7B24"/>
    <w:rsid w:val="00ED7F63"/>
    <w:rsid w:val="00EE0FDE"/>
    <w:rsid w:val="00EE11D6"/>
    <w:rsid w:val="00EE13C9"/>
    <w:rsid w:val="00EE1BCF"/>
    <w:rsid w:val="00EE1CF0"/>
    <w:rsid w:val="00EE21EA"/>
    <w:rsid w:val="00EE3232"/>
    <w:rsid w:val="00EE3C84"/>
    <w:rsid w:val="00EE6BAF"/>
    <w:rsid w:val="00EE786F"/>
    <w:rsid w:val="00EE7A72"/>
    <w:rsid w:val="00EF0999"/>
    <w:rsid w:val="00EF0A2C"/>
    <w:rsid w:val="00EF0E7A"/>
    <w:rsid w:val="00EF11D1"/>
    <w:rsid w:val="00EF1619"/>
    <w:rsid w:val="00EF291F"/>
    <w:rsid w:val="00EF33BB"/>
    <w:rsid w:val="00EF36CE"/>
    <w:rsid w:val="00EF39CB"/>
    <w:rsid w:val="00EF3ABC"/>
    <w:rsid w:val="00EF3E99"/>
    <w:rsid w:val="00EF4B61"/>
    <w:rsid w:val="00EF5DA0"/>
    <w:rsid w:val="00EF5F09"/>
    <w:rsid w:val="00EF5FEF"/>
    <w:rsid w:val="00EF6075"/>
    <w:rsid w:val="00EF6209"/>
    <w:rsid w:val="00F001ED"/>
    <w:rsid w:val="00F00C69"/>
    <w:rsid w:val="00F00D78"/>
    <w:rsid w:val="00F01401"/>
    <w:rsid w:val="00F01553"/>
    <w:rsid w:val="00F01D02"/>
    <w:rsid w:val="00F01D56"/>
    <w:rsid w:val="00F022F1"/>
    <w:rsid w:val="00F03587"/>
    <w:rsid w:val="00F04055"/>
    <w:rsid w:val="00F04127"/>
    <w:rsid w:val="00F04869"/>
    <w:rsid w:val="00F057B0"/>
    <w:rsid w:val="00F0688E"/>
    <w:rsid w:val="00F06AD5"/>
    <w:rsid w:val="00F06F99"/>
    <w:rsid w:val="00F07774"/>
    <w:rsid w:val="00F12200"/>
    <w:rsid w:val="00F123F6"/>
    <w:rsid w:val="00F12734"/>
    <w:rsid w:val="00F1377C"/>
    <w:rsid w:val="00F138EC"/>
    <w:rsid w:val="00F15B91"/>
    <w:rsid w:val="00F1619C"/>
    <w:rsid w:val="00F161C8"/>
    <w:rsid w:val="00F2151D"/>
    <w:rsid w:val="00F21C80"/>
    <w:rsid w:val="00F22EFD"/>
    <w:rsid w:val="00F24071"/>
    <w:rsid w:val="00F2536F"/>
    <w:rsid w:val="00F25B29"/>
    <w:rsid w:val="00F26087"/>
    <w:rsid w:val="00F26DF8"/>
    <w:rsid w:val="00F279BE"/>
    <w:rsid w:val="00F305AB"/>
    <w:rsid w:val="00F306DF"/>
    <w:rsid w:val="00F30AC3"/>
    <w:rsid w:val="00F312A1"/>
    <w:rsid w:val="00F33A9F"/>
    <w:rsid w:val="00F33C59"/>
    <w:rsid w:val="00F34216"/>
    <w:rsid w:val="00F35614"/>
    <w:rsid w:val="00F3585D"/>
    <w:rsid w:val="00F35E55"/>
    <w:rsid w:val="00F377DE"/>
    <w:rsid w:val="00F403D4"/>
    <w:rsid w:val="00F40A27"/>
    <w:rsid w:val="00F41E80"/>
    <w:rsid w:val="00F421F4"/>
    <w:rsid w:val="00F423E5"/>
    <w:rsid w:val="00F42BC9"/>
    <w:rsid w:val="00F4398F"/>
    <w:rsid w:val="00F44729"/>
    <w:rsid w:val="00F45665"/>
    <w:rsid w:val="00F4661C"/>
    <w:rsid w:val="00F46CEA"/>
    <w:rsid w:val="00F46DF1"/>
    <w:rsid w:val="00F47404"/>
    <w:rsid w:val="00F47B90"/>
    <w:rsid w:val="00F47CD4"/>
    <w:rsid w:val="00F47F8C"/>
    <w:rsid w:val="00F507FF"/>
    <w:rsid w:val="00F50802"/>
    <w:rsid w:val="00F50D0A"/>
    <w:rsid w:val="00F5105E"/>
    <w:rsid w:val="00F51EBC"/>
    <w:rsid w:val="00F51FC7"/>
    <w:rsid w:val="00F520F0"/>
    <w:rsid w:val="00F5254A"/>
    <w:rsid w:val="00F5257D"/>
    <w:rsid w:val="00F529B9"/>
    <w:rsid w:val="00F53069"/>
    <w:rsid w:val="00F5306E"/>
    <w:rsid w:val="00F53699"/>
    <w:rsid w:val="00F53947"/>
    <w:rsid w:val="00F53CB4"/>
    <w:rsid w:val="00F55AC3"/>
    <w:rsid w:val="00F55C2F"/>
    <w:rsid w:val="00F5630E"/>
    <w:rsid w:val="00F60290"/>
    <w:rsid w:val="00F61607"/>
    <w:rsid w:val="00F617AA"/>
    <w:rsid w:val="00F61EAE"/>
    <w:rsid w:val="00F62647"/>
    <w:rsid w:val="00F63D73"/>
    <w:rsid w:val="00F64123"/>
    <w:rsid w:val="00F64DCF"/>
    <w:rsid w:val="00F669E8"/>
    <w:rsid w:val="00F66A3E"/>
    <w:rsid w:val="00F70030"/>
    <w:rsid w:val="00F70203"/>
    <w:rsid w:val="00F71400"/>
    <w:rsid w:val="00F71CB3"/>
    <w:rsid w:val="00F72D27"/>
    <w:rsid w:val="00F72F1E"/>
    <w:rsid w:val="00F7341D"/>
    <w:rsid w:val="00F738DA"/>
    <w:rsid w:val="00F73ACB"/>
    <w:rsid w:val="00F73D4A"/>
    <w:rsid w:val="00F74828"/>
    <w:rsid w:val="00F74CC5"/>
    <w:rsid w:val="00F75233"/>
    <w:rsid w:val="00F76140"/>
    <w:rsid w:val="00F76472"/>
    <w:rsid w:val="00F80044"/>
    <w:rsid w:val="00F80EC2"/>
    <w:rsid w:val="00F811EC"/>
    <w:rsid w:val="00F817B9"/>
    <w:rsid w:val="00F81956"/>
    <w:rsid w:val="00F82299"/>
    <w:rsid w:val="00F827C4"/>
    <w:rsid w:val="00F82EFE"/>
    <w:rsid w:val="00F833AE"/>
    <w:rsid w:val="00F8388D"/>
    <w:rsid w:val="00F83B54"/>
    <w:rsid w:val="00F83CCA"/>
    <w:rsid w:val="00F844BA"/>
    <w:rsid w:val="00F84DB4"/>
    <w:rsid w:val="00F85339"/>
    <w:rsid w:val="00F8553E"/>
    <w:rsid w:val="00F856F7"/>
    <w:rsid w:val="00F858D9"/>
    <w:rsid w:val="00F85EF7"/>
    <w:rsid w:val="00F866CA"/>
    <w:rsid w:val="00F9067C"/>
    <w:rsid w:val="00F90E40"/>
    <w:rsid w:val="00F915F7"/>
    <w:rsid w:val="00F91A9B"/>
    <w:rsid w:val="00F91BBE"/>
    <w:rsid w:val="00F91D49"/>
    <w:rsid w:val="00F91E94"/>
    <w:rsid w:val="00F92137"/>
    <w:rsid w:val="00F92B81"/>
    <w:rsid w:val="00F92E25"/>
    <w:rsid w:val="00F92FA8"/>
    <w:rsid w:val="00F934DA"/>
    <w:rsid w:val="00F93BA8"/>
    <w:rsid w:val="00F93FBD"/>
    <w:rsid w:val="00F9451E"/>
    <w:rsid w:val="00F955E5"/>
    <w:rsid w:val="00F96B31"/>
    <w:rsid w:val="00F973F7"/>
    <w:rsid w:val="00FA029A"/>
    <w:rsid w:val="00FA0A26"/>
    <w:rsid w:val="00FA19FB"/>
    <w:rsid w:val="00FA1AB5"/>
    <w:rsid w:val="00FA258D"/>
    <w:rsid w:val="00FA265F"/>
    <w:rsid w:val="00FA2B9A"/>
    <w:rsid w:val="00FA2FAE"/>
    <w:rsid w:val="00FA3B70"/>
    <w:rsid w:val="00FA3DCC"/>
    <w:rsid w:val="00FA5D0A"/>
    <w:rsid w:val="00FA5E54"/>
    <w:rsid w:val="00FA65BE"/>
    <w:rsid w:val="00FB02E4"/>
    <w:rsid w:val="00FB08D9"/>
    <w:rsid w:val="00FB1009"/>
    <w:rsid w:val="00FB1503"/>
    <w:rsid w:val="00FB1829"/>
    <w:rsid w:val="00FB1FFC"/>
    <w:rsid w:val="00FB3421"/>
    <w:rsid w:val="00FB59D7"/>
    <w:rsid w:val="00FB7342"/>
    <w:rsid w:val="00FB7EDE"/>
    <w:rsid w:val="00FC0176"/>
    <w:rsid w:val="00FC0348"/>
    <w:rsid w:val="00FC1607"/>
    <w:rsid w:val="00FC1D80"/>
    <w:rsid w:val="00FC32EC"/>
    <w:rsid w:val="00FC33FD"/>
    <w:rsid w:val="00FC3D18"/>
    <w:rsid w:val="00FC3DDC"/>
    <w:rsid w:val="00FC4395"/>
    <w:rsid w:val="00FC4902"/>
    <w:rsid w:val="00FC4EC0"/>
    <w:rsid w:val="00FC5172"/>
    <w:rsid w:val="00FC5321"/>
    <w:rsid w:val="00FC5B3C"/>
    <w:rsid w:val="00FC715B"/>
    <w:rsid w:val="00FD072E"/>
    <w:rsid w:val="00FD0E34"/>
    <w:rsid w:val="00FD2369"/>
    <w:rsid w:val="00FD2FD7"/>
    <w:rsid w:val="00FD45F0"/>
    <w:rsid w:val="00FD4FEF"/>
    <w:rsid w:val="00FD53C4"/>
    <w:rsid w:val="00FD67B1"/>
    <w:rsid w:val="00FD7450"/>
    <w:rsid w:val="00FD7C40"/>
    <w:rsid w:val="00FE0924"/>
    <w:rsid w:val="00FE0BEC"/>
    <w:rsid w:val="00FE10A4"/>
    <w:rsid w:val="00FE12E3"/>
    <w:rsid w:val="00FE1906"/>
    <w:rsid w:val="00FE3032"/>
    <w:rsid w:val="00FE33CF"/>
    <w:rsid w:val="00FE48EF"/>
    <w:rsid w:val="00FE4DC4"/>
    <w:rsid w:val="00FE556F"/>
    <w:rsid w:val="00FE7963"/>
    <w:rsid w:val="00FE7DBC"/>
    <w:rsid w:val="00FEB1AE"/>
    <w:rsid w:val="00FF0236"/>
    <w:rsid w:val="00FF0627"/>
    <w:rsid w:val="00FF1C02"/>
    <w:rsid w:val="00FF2367"/>
    <w:rsid w:val="00FF2CBD"/>
    <w:rsid w:val="00FF3923"/>
    <w:rsid w:val="00FF3E90"/>
    <w:rsid w:val="00FF3EA2"/>
    <w:rsid w:val="00FF52FC"/>
    <w:rsid w:val="00FF55AB"/>
    <w:rsid w:val="00FF647D"/>
    <w:rsid w:val="00FF65D2"/>
    <w:rsid w:val="00FF6FB7"/>
    <w:rsid w:val="00FF7077"/>
    <w:rsid w:val="00FF715B"/>
    <w:rsid w:val="00FF7942"/>
    <w:rsid w:val="00FF7A27"/>
    <w:rsid w:val="00FF7F74"/>
    <w:rsid w:val="0128E5FD"/>
    <w:rsid w:val="01EA1930"/>
    <w:rsid w:val="024F19FF"/>
    <w:rsid w:val="0288962E"/>
    <w:rsid w:val="02B9A4B1"/>
    <w:rsid w:val="02D8D9D9"/>
    <w:rsid w:val="02E62D09"/>
    <w:rsid w:val="02E83BE6"/>
    <w:rsid w:val="0321C70F"/>
    <w:rsid w:val="033DBF9C"/>
    <w:rsid w:val="034A0351"/>
    <w:rsid w:val="03700EAF"/>
    <w:rsid w:val="037C4C82"/>
    <w:rsid w:val="037DF5F4"/>
    <w:rsid w:val="03A49E14"/>
    <w:rsid w:val="03BDCA14"/>
    <w:rsid w:val="0473E064"/>
    <w:rsid w:val="047731ED"/>
    <w:rsid w:val="04DBAB8B"/>
    <w:rsid w:val="04DF9764"/>
    <w:rsid w:val="04E6433C"/>
    <w:rsid w:val="0518A5B9"/>
    <w:rsid w:val="05521A9E"/>
    <w:rsid w:val="063A4A4A"/>
    <w:rsid w:val="06478912"/>
    <w:rsid w:val="0673E94E"/>
    <w:rsid w:val="07058BCD"/>
    <w:rsid w:val="07C33E04"/>
    <w:rsid w:val="07C4B1EC"/>
    <w:rsid w:val="07D320B0"/>
    <w:rsid w:val="084D548D"/>
    <w:rsid w:val="08A45851"/>
    <w:rsid w:val="08A868F8"/>
    <w:rsid w:val="096A036A"/>
    <w:rsid w:val="0998F619"/>
    <w:rsid w:val="09C0A46F"/>
    <w:rsid w:val="09F1C639"/>
    <w:rsid w:val="0A24CAF4"/>
    <w:rsid w:val="0A2B104E"/>
    <w:rsid w:val="0A3D47F2"/>
    <w:rsid w:val="0A7F658C"/>
    <w:rsid w:val="0A9BF67B"/>
    <w:rsid w:val="0AB86C47"/>
    <w:rsid w:val="0AC1D206"/>
    <w:rsid w:val="0B35E917"/>
    <w:rsid w:val="0BB17A04"/>
    <w:rsid w:val="0C246931"/>
    <w:rsid w:val="0C7BD3E0"/>
    <w:rsid w:val="0D46AA1B"/>
    <w:rsid w:val="0D851092"/>
    <w:rsid w:val="0DA656B4"/>
    <w:rsid w:val="0DA858CB"/>
    <w:rsid w:val="0DB46F73"/>
    <w:rsid w:val="0DFD7BC0"/>
    <w:rsid w:val="0E246582"/>
    <w:rsid w:val="0E2F7D9B"/>
    <w:rsid w:val="0E4C6981"/>
    <w:rsid w:val="0E8C8DAE"/>
    <w:rsid w:val="0F1B17E9"/>
    <w:rsid w:val="0F43CF17"/>
    <w:rsid w:val="0F711A08"/>
    <w:rsid w:val="0FDBA2DF"/>
    <w:rsid w:val="0FE75897"/>
    <w:rsid w:val="0FF21FFF"/>
    <w:rsid w:val="0FF9A8C3"/>
    <w:rsid w:val="102C5B86"/>
    <w:rsid w:val="108E2D89"/>
    <w:rsid w:val="117F8E7F"/>
    <w:rsid w:val="1190FA4F"/>
    <w:rsid w:val="11A17B59"/>
    <w:rsid w:val="11CB7974"/>
    <w:rsid w:val="121F19EC"/>
    <w:rsid w:val="12321D46"/>
    <w:rsid w:val="126084ED"/>
    <w:rsid w:val="129AD8F7"/>
    <w:rsid w:val="13449741"/>
    <w:rsid w:val="135876ED"/>
    <w:rsid w:val="136D20DF"/>
    <w:rsid w:val="139A8255"/>
    <w:rsid w:val="139E381C"/>
    <w:rsid w:val="13A39581"/>
    <w:rsid w:val="13ACA5EE"/>
    <w:rsid w:val="13B1FFF5"/>
    <w:rsid w:val="13BCA3C4"/>
    <w:rsid w:val="13FB091E"/>
    <w:rsid w:val="1429BACE"/>
    <w:rsid w:val="1439C581"/>
    <w:rsid w:val="14595AF3"/>
    <w:rsid w:val="148B15B1"/>
    <w:rsid w:val="152328EA"/>
    <w:rsid w:val="157744C0"/>
    <w:rsid w:val="1668019C"/>
    <w:rsid w:val="16777921"/>
    <w:rsid w:val="168B9891"/>
    <w:rsid w:val="1705BA4A"/>
    <w:rsid w:val="1797A59C"/>
    <w:rsid w:val="18831EB4"/>
    <w:rsid w:val="18A18AAB"/>
    <w:rsid w:val="18A4D8ED"/>
    <w:rsid w:val="18C50E00"/>
    <w:rsid w:val="193B9B37"/>
    <w:rsid w:val="19C42BFD"/>
    <w:rsid w:val="1A3EF593"/>
    <w:rsid w:val="1AA0FF72"/>
    <w:rsid w:val="1AA91C9F"/>
    <w:rsid w:val="1ADC5D7B"/>
    <w:rsid w:val="1B013338"/>
    <w:rsid w:val="1B67FCA2"/>
    <w:rsid w:val="1B7E4EBF"/>
    <w:rsid w:val="1BAD1CD1"/>
    <w:rsid w:val="1BBBF6BC"/>
    <w:rsid w:val="1BDC79AF"/>
    <w:rsid w:val="1C04A8C5"/>
    <w:rsid w:val="1C15DB4F"/>
    <w:rsid w:val="1C48625A"/>
    <w:rsid w:val="1C6400BC"/>
    <w:rsid w:val="1C644CD9"/>
    <w:rsid w:val="1C652C9D"/>
    <w:rsid w:val="1CE462E0"/>
    <w:rsid w:val="1CF409D0"/>
    <w:rsid w:val="1CFA6F65"/>
    <w:rsid w:val="1D03CD03"/>
    <w:rsid w:val="1D0FFC92"/>
    <w:rsid w:val="1D2D03B6"/>
    <w:rsid w:val="1D922402"/>
    <w:rsid w:val="1D9355A8"/>
    <w:rsid w:val="1D9D1C92"/>
    <w:rsid w:val="1DABB333"/>
    <w:rsid w:val="1DAE45CA"/>
    <w:rsid w:val="1DE4D80A"/>
    <w:rsid w:val="1E5090D8"/>
    <w:rsid w:val="1E76DE67"/>
    <w:rsid w:val="1EC6F826"/>
    <w:rsid w:val="1ED14E91"/>
    <w:rsid w:val="1EF777F1"/>
    <w:rsid w:val="1F376864"/>
    <w:rsid w:val="1F3B4A4A"/>
    <w:rsid w:val="1F5D0BAE"/>
    <w:rsid w:val="1F5EFA09"/>
    <w:rsid w:val="1FD91A52"/>
    <w:rsid w:val="1FDF703F"/>
    <w:rsid w:val="202A4107"/>
    <w:rsid w:val="20ABB0ED"/>
    <w:rsid w:val="2117BD11"/>
    <w:rsid w:val="21256ADB"/>
    <w:rsid w:val="2137E215"/>
    <w:rsid w:val="214824A4"/>
    <w:rsid w:val="215274E8"/>
    <w:rsid w:val="21A5F68D"/>
    <w:rsid w:val="21C93FAD"/>
    <w:rsid w:val="21CD6189"/>
    <w:rsid w:val="21EB3B84"/>
    <w:rsid w:val="21F7D274"/>
    <w:rsid w:val="220C4C61"/>
    <w:rsid w:val="224ABD98"/>
    <w:rsid w:val="2293A3FF"/>
    <w:rsid w:val="229A5915"/>
    <w:rsid w:val="22C211C2"/>
    <w:rsid w:val="22E84D17"/>
    <w:rsid w:val="23328D6D"/>
    <w:rsid w:val="235E5BFF"/>
    <w:rsid w:val="235E8C90"/>
    <w:rsid w:val="23AADE2D"/>
    <w:rsid w:val="23D7D854"/>
    <w:rsid w:val="23F54810"/>
    <w:rsid w:val="23F78EAA"/>
    <w:rsid w:val="240C0C8A"/>
    <w:rsid w:val="2437537D"/>
    <w:rsid w:val="24743B4E"/>
    <w:rsid w:val="2490BBF2"/>
    <w:rsid w:val="24B908AE"/>
    <w:rsid w:val="251844F0"/>
    <w:rsid w:val="258C6B70"/>
    <w:rsid w:val="25A401F5"/>
    <w:rsid w:val="25C115FE"/>
    <w:rsid w:val="261DBB5C"/>
    <w:rsid w:val="269F6ABC"/>
    <w:rsid w:val="26D9E661"/>
    <w:rsid w:val="2751D483"/>
    <w:rsid w:val="27781B62"/>
    <w:rsid w:val="279E7879"/>
    <w:rsid w:val="27A45342"/>
    <w:rsid w:val="27B72239"/>
    <w:rsid w:val="27B9D991"/>
    <w:rsid w:val="27EC4175"/>
    <w:rsid w:val="280C190C"/>
    <w:rsid w:val="2825C86A"/>
    <w:rsid w:val="28270F02"/>
    <w:rsid w:val="285255E0"/>
    <w:rsid w:val="285DC2DE"/>
    <w:rsid w:val="285F92AD"/>
    <w:rsid w:val="28AD34C2"/>
    <w:rsid w:val="28B0FAC8"/>
    <w:rsid w:val="28DF8E63"/>
    <w:rsid w:val="28E6529F"/>
    <w:rsid w:val="28F1FC50"/>
    <w:rsid w:val="296234D7"/>
    <w:rsid w:val="29B44150"/>
    <w:rsid w:val="29B91183"/>
    <w:rsid w:val="2A5B6C5C"/>
    <w:rsid w:val="2A5D7407"/>
    <w:rsid w:val="2A6A7F02"/>
    <w:rsid w:val="2AC95BA8"/>
    <w:rsid w:val="2B0200A8"/>
    <w:rsid w:val="2B1B2B63"/>
    <w:rsid w:val="2B355F8C"/>
    <w:rsid w:val="2B788685"/>
    <w:rsid w:val="2B921F19"/>
    <w:rsid w:val="2BA0B5D1"/>
    <w:rsid w:val="2C29DF5E"/>
    <w:rsid w:val="2C3BA8A4"/>
    <w:rsid w:val="2C681479"/>
    <w:rsid w:val="2D43DC40"/>
    <w:rsid w:val="2D6E15A9"/>
    <w:rsid w:val="2D701247"/>
    <w:rsid w:val="2D9E9706"/>
    <w:rsid w:val="2DB2FF86"/>
    <w:rsid w:val="2E79D55A"/>
    <w:rsid w:val="2E95FA4E"/>
    <w:rsid w:val="2EBB0DAE"/>
    <w:rsid w:val="2EFE7717"/>
    <w:rsid w:val="2F6B0E7E"/>
    <w:rsid w:val="2F932AEC"/>
    <w:rsid w:val="2FB3BB72"/>
    <w:rsid w:val="2FF6206B"/>
    <w:rsid w:val="30002F55"/>
    <w:rsid w:val="3027A821"/>
    <w:rsid w:val="303739FA"/>
    <w:rsid w:val="30396AEF"/>
    <w:rsid w:val="30421153"/>
    <w:rsid w:val="304292DA"/>
    <w:rsid w:val="304853D7"/>
    <w:rsid w:val="3087FA2D"/>
    <w:rsid w:val="30CD1266"/>
    <w:rsid w:val="30FC0C18"/>
    <w:rsid w:val="31298CBD"/>
    <w:rsid w:val="312F09E9"/>
    <w:rsid w:val="31386DE0"/>
    <w:rsid w:val="314474DF"/>
    <w:rsid w:val="32627394"/>
    <w:rsid w:val="3271A167"/>
    <w:rsid w:val="32867228"/>
    <w:rsid w:val="3347D76D"/>
    <w:rsid w:val="335425A0"/>
    <w:rsid w:val="335EB734"/>
    <w:rsid w:val="3373C180"/>
    <w:rsid w:val="337A339C"/>
    <w:rsid w:val="33888193"/>
    <w:rsid w:val="33CED5E8"/>
    <w:rsid w:val="33F1158A"/>
    <w:rsid w:val="33F19C5C"/>
    <w:rsid w:val="340A2129"/>
    <w:rsid w:val="3427EAE2"/>
    <w:rsid w:val="344CE2DD"/>
    <w:rsid w:val="34973787"/>
    <w:rsid w:val="34C809C0"/>
    <w:rsid w:val="34D3DD3E"/>
    <w:rsid w:val="34E71026"/>
    <w:rsid w:val="34F65FE7"/>
    <w:rsid w:val="34F6B57D"/>
    <w:rsid w:val="352BA555"/>
    <w:rsid w:val="3545BD8B"/>
    <w:rsid w:val="357BEE05"/>
    <w:rsid w:val="3598D3DE"/>
    <w:rsid w:val="35C18665"/>
    <w:rsid w:val="35C7AD59"/>
    <w:rsid w:val="35DAC0E6"/>
    <w:rsid w:val="369715FD"/>
    <w:rsid w:val="36A8A7B7"/>
    <w:rsid w:val="36D6416D"/>
    <w:rsid w:val="37781BC2"/>
    <w:rsid w:val="381A9903"/>
    <w:rsid w:val="381C03F2"/>
    <w:rsid w:val="384B689D"/>
    <w:rsid w:val="38BE09B6"/>
    <w:rsid w:val="38E90DEE"/>
    <w:rsid w:val="38F72D97"/>
    <w:rsid w:val="39253674"/>
    <w:rsid w:val="396586F6"/>
    <w:rsid w:val="39C4054D"/>
    <w:rsid w:val="39E1963E"/>
    <w:rsid w:val="3A0EB4E4"/>
    <w:rsid w:val="3A59DA17"/>
    <w:rsid w:val="3AB314B7"/>
    <w:rsid w:val="3B27EED7"/>
    <w:rsid w:val="3B346208"/>
    <w:rsid w:val="3B3C6127"/>
    <w:rsid w:val="3B73AA20"/>
    <w:rsid w:val="3B8ECABB"/>
    <w:rsid w:val="3BFF5B50"/>
    <w:rsid w:val="3C42FD7C"/>
    <w:rsid w:val="3C67DD1E"/>
    <w:rsid w:val="3CB2950D"/>
    <w:rsid w:val="3CDD1B56"/>
    <w:rsid w:val="3CFB5C60"/>
    <w:rsid w:val="3D01866C"/>
    <w:rsid w:val="3D597737"/>
    <w:rsid w:val="3D5B38F3"/>
    <w:rsid w:val="3DE67936"/>
    <w:rsid w:val="3E1BF49C"/>
    <w:rsid w:val="3E2E7382"/>
    <w:rsid w:val="3E519065"/>
    <w:rsid w:val="3EAC410C"/>
    <w:rsid w:val="3F28DFEC"/>
    <w:rsid w:val="3FC7108B"/>
    <w:rsid w:val="403D4AF7"/>
    <w:rsid w:val="40621299"/>
    <w:rsid w:val="407D2951"/>
    <w:rsid w:val="40983FFF"/>
    <w:rsid w:val="40D5FAD2"/>
    <w:rsid w:val="41ADF00F"/>
    <w:rsid w:val="41C0C172"/>
    <w:rsid w:val="41D089F0"/>
    <w:rsid w:val="42272091"/>
    <w:rsid w:val="42272232"/>
    <w:rsid w:val="4240D581"/>
    <w:rsid w:val="428DED6F"/>
    <w:rsid w:val="42E8EF19"/>
    <w:rsid w:val="43440D66"/>
    <w:rsid w:val="434708F4"/>
    <w:rsid w:val="43FDC6F4"/>
    <w:rsid w:val="4412CD67"/>
    <w:rsid w:val="4437C8D2"/>
    <w:rsid w:val="4437DC00"/>
    <w:rsid w:val="4467AF7E"/>
    <w:rsid w:val="44BF3900"/>
    <w:rsid w:val="44C10CA4"/>
    <w:rsid w:val="4550A146"/>
    <w:rsid w:val="4558C548"/>
    <w:rsid w:val="456CDC0E"/>
    <w:rsid w:val="45DC243A"/>
    <w:rsid w:val="45ED715C"/>
    <w:rsid w:val="45EF56AB"/>
    <w:rsid w:val="466F2377"/>
    <w:rsid w:val="4674E17A"/>
    <w:rsid w:val="46D02628"/>
    <w:rsid w:val="46D8E801"/>
    <w:rsid w:val="46E6BDA7"/>
    <w:rsid w:val="470BB1A8"/>
    <w:rsid w:val="4737CF06"/>
    <w:rsid w:val="4777F31C"/>
    <w:rsid w:val="47C70C3D"/>
    <w:rsid w:val="47CE758E"/>
    <w:rsid w:val="47DCFDE2"/>
    <w:rsid w:val="47E58F97"/>
    <w:rsid w:val="47F536D7"/>
    <w:rsid w:val="486FD684"/>
    <w:rsid w:val="48BE7913"/>
    <w:rsid w:val="48DE8177"/>
    <w:rsid w:val="4976B5CF"/>
    <w:rsid w:val="49EA5748"/>
    <w:rsid w:val="4A5C701E"/>
    <w:rsid w:val="4A5CB944"/>
    <w:rsid w:val="4A9AEA38"/>
    <w:rsid w:val="4AE0E008"/>
    <w:rsid w:val="4AFD719F"/>
    <w:rsid w:val="4AFFCD8F"/>
    <w:rsid w:val="4B0550F1"/>
    <w:rsid w:val="4B0EE49A"/>
    <w:rsid w:val="4BDA76D7"/>
    <w:rsid w:val="4C6DA0A1"/>
    <w:rsid w:val="4C9C08CC"/>
    <w:rsid w:val="4CBD01B2"/>
    <w:rsid w:val="4D06B055"/>
    <w:rsid w:val="4D0755D2"/>
    <w:rsid w:val="4D1E114F"/>
    <w:rsid w:val="4D235DD7"/>
    <w:rsid w:val="4D26870B"/>
    <w:rsid w:val="4D45BFE8"/>
    <w:rsid w:val="4D959972"/>
    <w:rsid w:val="4DB478C4"/>
    <w:rsid w:val="4DB898BC"/>
    <w:rsid w:val="4DCDD8E3"/>
    <w:rsid w:val="4E1AC204"/>
    <w:rsid w:val="4E4F761E"/>
    <w:rsid w:val="4E5ABC91"/>
    <w:rsid w:val="4E68DDFA"/>
    <w:rsid w:val="4E7ADA72"/>
    <w:rsid w:val="4EBC1B63"/>
    <w:rsid w:val="4EBFE261"/>
    <w:rsid w:val="4F0CF6C5"/>
    <w:rsid w:val="4F752DC6"/>
    <w:rsid w:val="4F8E008D"/>
    <w:rsid w:val="4F8FB9E6"/>
    <w:rsid w:val="4FA7844F"/>
    <w:rsid w:val="4FC11E53"/>
    <w:rsid w:val="5044112E"/>
    <w:rsid w:val="506A7BB0"/>
    <w:rsid w:val="50A38408"/>
    <w:rsid w:val="50BED552"/>
    <w:rsid w:val="50DE4CD2"/>
    <w:rsid w:val="51A82D47"/>
    <w:rsid w:val="51AE2DBE"/>
    <w:rsid w:val="51D7C22D"/>
    <w:rsid w:val="528C6BBC"/>
    <w:rsid w:val="52D9C64A"/>
    <w:rsid w:val="52E54565"/>
    <w:rsid w:val="5305D179"/>
    <w:rsid w:val="531C0896"/>
    <w:rsid w:val="531FFFEE"/>
    <w:rsid w:val="5332692C"/>
    <w:rsid w:val="541689D7"/>
    <w:rsid w:val="5479CCA9"/>
    <w:rsid w:val="547CBC32"/>
    <w:rsid w:val="547CEBFE"/>
    <w:rsid w:val="549323A6"/>
    <w:rsid w:val="54D5D5FC"/>
    <w:rsid w:val="55022A0B"/>
    <w:rsid w:val="551CE08B"/>
    <w:rsid w:val="5530B9BC"/>
    <w:rsid w:val="553FA296"/>
    <w:rsid w:val="5556744A"/>
    <w:rsid w:val="55B09989"/>
    <w:rsid w:val="55C0F69C"/>
    <w:rsid w:val="560B4AC6"/>
    <w:rsid w:val="56120850"/>
    <w:rsid w:val="561ABF24"/>
    <w:rsid w:val="561CE627"/>
    <w:rsid w:val="5692BFDB"/>
    <w:rsid w:val="56D35904"/>
    <w:rsid w:val="56F15A9A"/>
    <w:rsid w:val="573EC37E"/>
    <w:rsid w:val="57947E7E"/>
    <w:rsid w:val="57A94FC2"/>
    <w:rsid w:val="57FFA1C5"/>
    <w:rsid w:val="5824462F"/>
    <w:rsid w:val="585154C7"/>
    <w:rsid w:val="58698B3A"/>
    <w:rsid w:val="58988594"/>
    <w:rsid w:val="5898E695"/>
    <w:rsid w:val="58BCE6D7"/>
    <w:rsid w:val="59243A18"/>
    <w:rsid w:val="5991607E"/>
    <w:rsid w:val="59CACFA0"/>
    <w:rsid w:val="59D225AE"/>
    <w:rsid w:val="5A293BA9"/>
    <w:rsid w:val="5A6BCB67"/>
    <w:rsid w:val="5A793FC8"/>
    <w:rsid w:val="5A966186"/>
    <w:rsid w:val="5AA40D4A"/>
    <w:rsid w:val="5AC44852"/>
    <w:rsid w:val="5AD233A4"/>
    <w:rsid w:val="5B97D5C2"/>
    <w:rsid w:val="5BA5E8D4"/>
    <w:rsid w:val="5BC31CCF"/>
    <w:rsid w:val="5BD5C351"/>
    <w:rsid w:val="5C3C5787"/>
    <w:rsid w:val="5C75A52A"/>
    <w:rsid w:val="5CE27C92"/>
    <w:rsid w:val="5D158FAE"/>
    <w:rsid w:val="5D2469AC"/>
    <w:rsid w:val="5D5A4747"/>
    <w:rsid w:val="5D6FEDC8"/>
    <w:rsid w:val="5DA81C48"/>
    <w:rsid w:val="5DAD289A"/>
    <w:rsid w:val="5E6A3952"/>
    <w:rsid w:val="5E8E772E"/>
    <w:rsid w:val="5EAFEFB1"/>
    <w:rsid w:val="5F10AA57"/>
    <w:rsid w:val="5F11A835"/>
    <w:rsid w:val="5F5073DE"/>
    <w:rsid w:val="5FEBA994"/>
    <w:rsid w:val="5FF230BE"/>
    <w:rsid w:val="6041E8AC"/>
    <w:rsid w:val="605474E1"/>
    <w:rsid w:val="6075F055"/>
    <w:rsid w:val="6179CDAD"/>
    <w:rsid w:val="61808989"/>
    <w:rsid w:val="61868388"/>
    <w:rsid w:val="61BD33F9"/>
    <w:rsid w:val="61CC0214"/>
    <w:rsid w:val="61CDBF1D"/>
    <w:rsid w:val="61CEF70E"/>
    <w:rsid w:val="61D3C6F2"/>
    <w:rsid w:val="61D530AA"/>
    <w:rsid w:val="620E09AF"/>
    <w:rsid w:val="628DEE89"/>
    <w:rsid w:val="62C28147"/>
    <w:rsid w:val="62C726A1"/>
    <w:rsid w:val="62EBFA00"/>
    <w:rsid w:val="630356B5"/>
    <w:rsid w:val="6314E574"/>
    <w:rsid w:val="637597A0"/>
    <w:rsid w:val="639CD1F9"/>
    <w:rsid w:val="639D3C27"/>
    <w:rsid w:val="63A67012"/>
    <w:rsid w:val="63D01490"/>
    <w:rsid w:val="63DAD92E"/>
    <w:rsid w:val="63E6AFA6"/>
    <w:rsid w:val="643CAB31"/>
    <w:rsid w:val="6464CE7A"/>
    <w:rsid w:val="64729BE4"/>
    <w:rsid w:val="647443E4"/>
    <w:rsid w:val="6497DFAC"/>
    <w:rsid w:val="650383D0"/>
    <w:rsid w:val="65116801"/>
    <w:rsid w:val="652C4D26"/>
    <w:rsid w:val="6576A98F"/>
    <w:rsid w:val="65AF5B5E"/>
    <w:rsid w:val="65CCD114"/>
    <w:rsid w:val="66D992C8"/>
    <w:rsid w:val="66D9BC64"/>
    <w:rsid w:val="671279F0"/>
    <w:rsid w:val="672C4D3C"/>
    <w:rsid w:val="679E50FB"/>
    <w:rsid w:val="67BF6B23"/>
    <w:rsid w:val="680E629D"/>
    <w:rsid w:val="6848654B"/>
    <w:rsid w:val="6848A321"/>
    <w:rsid w:val="684908C3"/>
    <w:rsid w:val="68541DCE"/>
    <w:rsid w:val="686E2319"/>
    <w:rsid w:val="68C8F33E"/>
    <w:rsid w:val="68FBE18D"/>
    <w:rsid w:val="690E3402"/>
    <w:rsid w:val="6941541A"/>
    <w:rsid w:val="694BB345"/>
    <w:rsid w:val="69A3A760"/>
    <w:rsid w:val="69AE1228"/>
    <w:rsid w:val="69FCF867"/>
    <w:rsid w:val="6A447FF4"/>
    <w:rsid w:val="6AA98904"/>
    <w:rsid w:val="6AF5403D"/>
    <w:rsid w:val="6B0394BC"/>
    <w:rsid w:val="6B078796"/>
    <w:rsid w:val="6B103D74"/>
    <w:rsid w:val="6B48779F"/>
    <w:rsid w:val="6B5D52F6"/>
    <w:rsid w:val="6B87CF1F"/>
    <w:rsid w:val="6B9280A1"/>
    <w:rsid w:val="6BA83CE3"/>
    <w:rsid w:val="6BAA335F"/>
    <w:rsid w:val="6BC32AED"/>
    <w:rsid w:val="6BC901E1"/>
    <w:rsid w:val="6BDED988"/>
    <w:rsid w:val="6BF8EAEA"/>
    <w:rsid w:val="6C2CF24A"/>
    <w:rsid w:val="6C77A875"/>
    <w:rsid w:val="6CA2C4F9"/>
    <w:rsid w:val="6CBDB77E"/>
    <w:rsid w:val="6D0D1AB5"/>
    <w:rsid w:val="6D144E8A"/>
    <w:rsid w:val="6D6148D8"/>
    <w:rsid w:val="6D6DB1E9"/>
    <w:rsid w:val="6D71E9CC"/>
    <w:rsid w:val="6DF5A717"/>
    <w:rsid w:val="6E2DB735"/>
    <w:rsid w:val="6E511987"/>
    <w:rsid w:val="6E6A9B08"/>
    <w:rsid w:val="6E82EE98"/>
    <w:rsid w:val="6E8E5777"/>
    <w:rsid w:val="6E945C40"/>
    <w:rsid w:val="6E96E75F"/>
    <w:rsid w:val="6EBB143C"/>
    <w:rsid w:val="6EF967EC"/>
    <w:rsid w:val="6EFC2ECD"/>
    <w:rsid w:val="6F5FEA57"/>
    <w:rsid w:val="6F8754EA"/>
    <w:rsid w:val="6FA8BEF8"/>
    <w:rsid w:val="6FB154AB"/>
    <w:rsid w:val="700660E5"/>
    <w:rsid w:val="706AA2CE"/>
    <w:rsid w:val="70742BE8"/>
    <w:rsid w:val="70B73B94"/>
    <w:rsid w:val="70E7AF79"/>
    <w:rsid w:val="7105A09B"/>
    <w:rsid w:val="7109CB18"/>
    <w:rsid w:val="718574DA"/>
    <w:rsid w:val="71B7CF8D"/>
    <w:rsid w:val="7270F063"/>
    <w:rsid w:val="7272DDAF"/>
    <w:rsid w:val="727EF6EB"/>
    <w:rsid w:val="73450D82"/>
    <w:rsid w:val="734D07E3"/>
    <w:rsid w:val="734E0525"/>
    <w:rsid w:val="736C4BCB"/>
    <w:rsid w:val="73AAC18D"/>
    <w:rsid w:val="73B7380F"/>
    <w:rsid w:val="73D9C1D4"/>
    <w:rsid w:val="73E8084E"/>
    <w:rsid w:val="74188E94"/>
    <w:rsid w:val="74726E41"/>
    <w:rsid w:val="74AD8E53"/>
    <w:rsid w:val="75051AA5"/>
    <w:rsid w:val="752D9C7E"/>
    <w:rsid w:val="75737D45"/>
    <w:rsid w:val="75ABCD87"/>
    <w:rsid w:val="75B0708F"/>
    <w:rsid w:val="75FC29BE"/>
    <w:rsid w:val="76166747"/>
    <w:rsid w:val="7651F591"/>
    <w:rsid w:val="765B70A0"/>
    <w:rsid w:val="767813B7"/>
    <w:rsid w:val="76C64595"/>
    <w:rsid w:val="76CF08AF"/>
    <w:rsid w:val="76EFD70B"/>
    <w:rsid w:val="777BE968"/>
    <w:rsid w:val="777C7A09"/>
    <w:rsid w:val="77988DED"/>
    <w:rsid w:val="77AE85B8"/>
    <w:rsid w:val="77C4B1D1"/>
    <w:rsid w:val="77D18723"/>
    <w:rsid w:val="781655D9"/>
    <w:rsid w:val="7870A9D1"/>
    <w:rsid w:val="787A7774"/>
    <w:rsid w:val="7882CFC3"/>
    <w:rsid w:val="78A837B8"/>
    <w:rsid w:val="78D073FA"/>
    <w:rsid w:val="79159DE2"/>
    <w:rsid w:val="792D2587"/>
    <w:rsid w:val="795EEE6F"/>
    <w:rsid w:val="7989CB9B"/>
    <w:rsid w:val="799BADFB"/>
    <w:rsid w:val="79B91737"/>
    <w:rsid w:val="79E59337"/>
    <w:rsid w:val="79EF437D"/>
    <w:rsid w:val="7A4B068A"/>
    <w:rsid w:val="7AAB40EC"/>
    <w:rsid w:val="7ABFDF7B"/>
    <w:rsid w:val="7AC429DC"/>
    <w:rsid w:val="7B452E0C"/>
    <w:rsid w:val="7B6010DA"/>
    <w:rsid w:val="7B9CDF09"/>
    <w:rsid w:val="7BDCB45D"/>
    <w:rsid w:val="7BF6C3BA"/>
    <w:rsid w:val="7C021727"/>
    <w:rsid w:val="7CBD2EC1"/>
    <w:rsid w:val="7CE00166"/>
    <w:rsid w:val="7D8103D8"/>
    <w:rsid w:val="7D86A35B"/>
    <w:rsid w:val="7DFDA2B8"/>
    <w:rsid w:val="7E0AAC30"/>
    <w:rsid w:val="7E26EAF3"/>
    <w:rsid w:val="7E6B6359"/>
    <w:rsid w:val="7F9D565F"/>
    <w:rsid w:val="7F9E8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483C"/>
  <w15:chartTrackingRefBased/>
  <w15:docId w15:val="{4C0ED8D9-7024-4766-B6C7-6C416832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5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33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5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8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58F3"/>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unhideWhenUsed/>
    <w:qFormat/>
    <w:rsid w:val="00B258F3"/>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B258F3"/>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B258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258F3"/>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58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F03587"/>
    <w:rPr>
      <w:sz w:val="16"/>
      <w:szCs w:val="16"/>
    </w:rPr>
  </w:style>
  <w:style w:type="paragraph" w:styleId="CommentText">
    <w:name w:val="annotation text"/>
    <w:basedOn w:val="Normal"/>
    <w:link w:val="CommentTextChar"/>
    <w:uiPriority w:val="99"/>
    <w:unhideWhenUsed/>
    <w:rsid w:val="00F03587"/>
    <w:pPr>
      <w:spacing w:line="240" w:lineRule="auto"/>
    </w:pPr>
    <w:rPr>
      <w:sz w:val="20"/>
      <w:szCs w:val="20"/>
    </w:rPr>
  </w:style>
  <w:style w:type="character" w:customStyle="1" w:styleId="CommentTextChar">
    <w:name w:val="Comment Text Char"/>
    <w:basedOn w:val="DefaultParagraphFont"/>
    <w:link w:val="CommentText"/>
    <w:uiPriority w:val="99"/>
    <w:rsid w:val="00F03587"/>
    <w:rPr>
      <w:sz w:val="20"/>
      <w:szCs w:val="20"/>
    </w:rPr>
  </w:style>
  <w:style w:type="paragraph" w:styleId="CommentSubject">
    <w:name w:val="annotation subject"/>
    <w:basedOn w:val="CommentText"/>
    <w:next w:val="CommentText"/>
    <w:link w:val="CommentSubjectChar"/>
    <w:uiPriority w:val="99"/>
    <w:semiHidden/>
    <w:unhideWhenUsed/>
    <w:rsid w:val="00F03587"/>
    <w:rPr>
      <w:b/>
      <w:bCs/>
    </w:rPr>
  </w:style>
  <w:style w:type="character" w:customStyle="1" w:styleId="CommentSubjectChar">
    <w:name w:val="Comment Subject Char"/>
    <w:basedOn w:val="CommentTextChar"/>
    <w:link w:val="CommentSubject"/>
    <w:uiPriority w:val="99"/>
    <w:semiHidden/>
    <w:rsid w:val="00F03587"/>
    <w:rPr>
      <w:b/>
      <w:bCs/>
      <w:sz w:val="20"/>
      <w:szCs w:val="20"/>
    </w:rPr>
  </w:style>
  <w:style w:type="paragraph" w:styleId="BalloonText">
    <w:name w:val="Balloon Text"/>
    <w:basedOn w:val="Normal"/>
    <w:link w:val="BalloonTextChar"/>
    <w:uiPriority w:val="99"/>
    <w:semiHidden/>
    <w:unhideWhenUsed/>
    <w:rsid w:val="00F0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87"/>
    <w:rPr>
      <w:rFonts w:ascii="Segoe UI" w:hAnsi="Segoe UI" w:cs="Segoe UI"/>
      <w:sz w:val="18"/>
      <w:szCs w:val="18"/>
    </w:rPr>
  </w:style>
  <w:style w:type="paragraph" w:styleId="ListParagraph">
    <w:name w:val="List Paragraph"/>
    <w:basedOn w:val="Normal"/>
    <w:uiPriority w:val="34"/>
    <w:qFormat/>
    <w:rsid w:val="00F03587"/>
    <w:pPr>
      <w:ind w:left="720"/>
      <w:contextualSpacing/>
    </w:pPr>
  </w:style>
  <w:style w:type="character" w:styleId="Hyperlink">
    <w:name w:val="Hyperlink"/>
    <w:basedOn w:val="DefaultParagraphFont"/>
    <w:uiPriority w:val="99"/>
    <w:unhideWhenUsed/>
    <w:rsid w:val="00097FF0"/>
    <w:rPr>
      <w:color w:val="0563C1" w:themeColor="hyperlink"/>
      <w:u w:val="single"/>
    </w:rPr>
  </w:style>
  <w:style w:type="paragraph" w:styleId="BodyText">
    <w:name w:val="Body Text"/>
    <w:basedOn w:val="Normal"/>
    <w:link w:val="BodyTextChar"/>
    <w:qFormat/>
    <w:rsid w:val="00097FF0"/>
    <w:pPr>
      <w:autoSpaceDE w:val="0"/>
      <w:autoSpaceDN w:val="0"/>
      <w:adjustRightInd w:val="0"/>
      <w:spacing w:after="0" w:line="240" w:lineRule="auto"/>
      <w:ind w:left="39"/>
    </w:pPr>
    <w:rPr>
      <w:rFonts w:ascii="Arial" w:eastAsiaTheme="minorEastAsia" w:hAnsi="Arial" w:cs="Arial"/>
    </w:rPr>
  </w:style>
  <w:style w:type="character" w:customStyle="1" w:styleId="BodyTextChar">
    <w:name w:val="Body Text Char"/>
    <w:basedOn w:val="DefaultParagraphFont"/>
    <w:link w:val="BodyText"/>
    <w:rsid w:val="00097FF0"/>
    <w:rPr>
      <w:rFonts w:ascii="Arial" w:eastAsiaTheme="minorEastAsia" w:hAnsi="Arial" w:cs="Arial"/>
    </w:rPr>
  </w:style>
  <w:style w:type="paragraph" w:styleId="Title">
    <w:name w:val="Title"/>
    <w:basedOn w:val="Normal"/>
    <w:next w:val="Normal"/>
    <w:link w:val="TitleChar"/>
    <w:uiPriority w:val="10"/>
    <w:qFormat/>
    <w:rsid w:val="00C75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2E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2F4E"/>
    <w:pPr>
      <w:tabs>
        <w:tab w:val="center" w:pos="4680"/>
        <w:tab w:val="right" w:pos="9360"/>
      </w:tabs>
      <w:spacing w:after="0" w:line="240" w:lineRule="auto"/>
    </w:pPr>
    <w:rPr>
      <w:rFonts w:ascii="Arial" w:eastAsiaTheme="minorEastAsia" w:hAnsi="Arial"/>
      <w:szCs w:val="20"/>
    </w:rPr>
  </w:style>
  <w:style w:type="character" w:customStyle="1" w:styleId="HeaderChar">
    <w:name w:val="Header Char"/>
    <w:basedOn w:val="DefaultParagraphFont"/>
    <w:link w:val="Header"/>
    <w:uiPriority w:val="99"/>
    <w:rsid w:val="00812F4E"/>
    <w:rPr>
      <w:rFonts w:ascii="Arial" w:eastAsiaTheme="minorEastAsia" w:hAnsi="Arial"/>
      <w:szCs w:val="20"/>
    </w:rPr>
  </w:style>
  <w:style w:type="paragraph" w:styleId="Footer">
    <w:name w:val="footer"/>
    <w:basedOn w:val="Normal"/>
    <w:link w:val="FooterChar"/>
    <w:uiPriority w:val="99"/>
    <w:unhideWhenUsed/>
    <w:rsid w:val="00812F4E"/>
    <w:pPr>
      <w:tabs>
        <w:tab w:val="center" w:pos="4680"/>
        <w:tab w:val="right" w:pos="9360"/>
      </w:tabs>
      <w:spacing w:after="0" w:line="240" w:lineRule="auto"/>
    </w:pPr>
    <w:rPr>
      <w:rFonts w:ascii="Arial" w:eastAsiaTheme="minorEastAsia" w:hAnsi="Arial"/>
      <w:szCs w:val="20"/>
    </w:rPr>
  </w:style>
  <w:style w:type="character" w:customStyle="1" w:styleId="FooterChar">
    <w:name w:val="Footer Char"/>
    <w:basedOn w:val="DefaultParagraphFont"/>
    <w:link w:val="Footer"/>
    <w:uiPriority w:val="99"/>
    <w:rsid w:val="00812F4E"/>
    <w:rPr>
      <w:rFonts w:ascii="Arial" w:eastAsiaTheme="minorEastAsia" w:hAnsi="Arial"/>
      <w:szCs w:val="20"/>
    </w:rPr>
  </w:style>
  <w:style w:type="character" w:customStyle="1" w:styleId="Heading3Char">
    <w:name w:val="Heading 3 Char"/>
    <w:basedOn w:val="DefaultParagraphFont"/>
    <w:link w:val="Heading3"/>
    <w:uiPriority w:val="9"/>
    <w:rsid w:val="007E59D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D335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258F3"/>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rsid w:val="00B258F3"/>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B258F3"/>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B258F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B258F3"/>
    <w:rPr>
      <w:rFonts w:asciiTheme="majorHAnsi" w:eastAsiaTheme="majorEastAsia" w:hAnsiTheme="majorHAnsi" w:cstheme="majorBidi"/>
      <w:i/>
      <w:iCs/>
      <w:color w:val="1F3864" w:themeColor="accent1" w:themeShade="80"/>
      <w:sz w:val="21"/>
      <w:szCs w:val="21"/>
    </w:rPr>
  </w:style>
  <w:style w:type="character" w:customStyle="1" w:styleId="Heading9Char">
    <w:name w:val="Heading 9 Char"/>
    <w:basedOn w:val="DefaultParagraphFont"/>
    <w:link w:val="Heading9"/>
    <w:uiPriority w:val="9"/>
    <w:rsid w:val="00B258F3"/>
    <w:rPr>
      <w:rFonts w:asciiTheme="majorHAnsi" w:eastAsiaTheme="majorEastAsia" w:hAnsiTheme="majorHAnsi" w:cstheme="majorBidi"/>
      <w:b/>
      <w:bCs/>
      <w:i/>
      <w:iCs/>
      <w:color w:val="44546A" w:themeColor="text2"/>
      <w:szCs w:val="20"/>
    </w:rPr>
  </w:style>
  <w:style w:type="paragraph" w:styleId="Caption">
    <w:name w:val="caption"/>
    <w:basedOn w:val="Normal"/>
    <w:next w:val="Normal"/>
    <w:uiPriority w:val="35"/>
    <w:semiHidden/>
    <w:unhideWhenUsed/>
    <w:qFormat/>
    <w:rsid w:val="00B258F3"/>
    <w:pPr>
      <w:spacing w:after="120" w:line="240" w:lineRule="auto"/>
    </w:pPr>
    <w:rPr>
      <w:rFonts w:ascii="Arial" w:eastAsiaTheme="minorEastAsia" w:hAnsi="Arial"/>
      <w:b/>
      <w:bCs/>
      <w:smallCaps/>
      <w:color w:val="595959" w:themeColor="text1" w:themeTint="A6"/>
      <w:spacing w:val="6"/>
      <w:szCs w:val="20"/>
    </w:rPr>
  </w:style>
  <w:style w:type="paragraph" w:styleId="Subtitle">
    <w:name w:val="Subtitle"/>
    <w:basedOn w:val="Normal"/>
    <w:next w:val="Normal"/>
    <w:link w:val="SubtitleChar"/>
    <w:uiPriority w:val="11"/>
    <w:qFormat/>
    <w:rsid w:val="00B258F3"/>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58F3"/>
    <w:rPr>
      <w:rFonts w:asciiTheme="majorHAnsi" w:eastAsiaTheme="majorEastAsia" w:hAnsiTheme="majorHAnsi" w:cstheme="majorBidi"/>
      <w:sz w:val="24"/>
      <w:szCs w:val="24"/>
    </w:rPr>
  </w:style>
  <w:style w:type="character" w:styleId="Strong">
    <w:name w:val="Strong"/>
    <w:basedOn w:val="DefaultParagraphFont"/>
    <w:uiPriority w:val="22"/>
    <w:qFormat/>
    <w:rsid w:val="00B258F3"/>
    <w:rPr>
      <w:b/>
      <w:bCs/>
    </w:rPr>
  </w:style>
  <w:style w:type="character" w:styleId="Emphasis">
    <w:name w:val="Emphasis"/>
    <w:basedOn w:val="DefaultParagraphFont"/>
    <w:uiPriority w:val="20"/>
    <w:qFormat/>
    <w:rsid w:val="00B258F3"/>
    <w:rPr>
      <w:i/>
      <w:iCs/>
    </w:rPr>
  </w:style>
  <w:style w:type="paragraph" w:styleId="NoSpacing">
    <w:name w:val="No Spacing"/>
    <w:uiPriority w:val="1"/>
    <w:qFormat/>
    <w:rsid w:val="00B258F3"/>
    <w:pPr>
      <w:spacing w:after="0" w:line="240" w:lineRule="auto"/>
    </w:pPr>
    <w:rPr>
      <w:rFonts w:eastAsiaTheme="minorEastAsia"/>
      <w:sz w:val="20"/>
      <w:szCs w:val="20"/>
    </w:rPr>
  </w:style>
  <w:style w:type="paragraph" w:styleId="Quote">
    <w:name w:val="Quote"/>
    <w:basedOn w:val="Normal"/>
    <w:next w:val="Normal"/>
    <w:link w:val="QuoteChar"/>
    <w:uiPriority w:val="29"/>
    <w:qFormat/>
    <w:rsid w:val="00B258F3"/>
    <w:pPr>
      <w:spacing w:before="160" w:after="120" w:line="264" w:lineRule="auto"/>
      <w:ind w:left="720" w:right="720"/>
    </w:pPr>
    <w:rPr>
      <w:rFonts w:ascii="Arial" w:eastAsiaTheme="minorEastAsia" w:hAnsi="Arial"/>
      <w:i/>
      <w:iCs/>
      <w:color w:val="404040" w:themeColor="text1" w:themeTint="BF"/>
      <w:szCs w:val="20"/>
    </w:rPr>
  </w:style>
  <w:style w:type="character" w:customStyle="1" w:styleId="QuoteChar">
    <w:name w:val="Quote Char"/>
    <w:basedOn w:val="DefaultParagraphFont"/>
    <w:link w:val="Quote"/>
    <w:uiPriority w:val="29"/>
    <w:rsid w:val="00B258F3"/>
    <w:rPr>
      <w:rFonts w:ascii="Arial" w:eastAsiaTheme="minorEastAsia" w:hAnsi="Arial"/>
      <w:i/>
      <w:iCs/>
      <w:color w:val="404040" w:themeColor="text1" w:themeTint="BF"/>
      <w:szCs w:val="20"/>
    </w:rPr>
  </w:style>
  <w:style w:type="paragraph" w:styleId="IntenseQuote">
    <w:name w:val="Intense Quote"/>
    <w:basedOn w:val="Normal"/>
    <w:next w:val="Normal"/>
    <w:link w:val="IntenseQuoteChar"/>
    <w:uiPriority w:val="30"/>
    <w:qFormat/>
    <w:rsid w:val="00B258F3"/>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258F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258F3"/>
    <w:rPr>
      <w:i/>
      <w:iCs/>
      <w:color w:val="404040" w:themeColor="text1" w:themeTint="BF"/>
    </w:rPr>
  </w:style>
  <w:style w:type="character" w:styleId="IntenseEmphasis">
    <w:name w:val="Intense Emphasis"/>
    <w:basedOn w:val="DefaultParagraphFont"/>
    <w:uiPriority w:val="21"/>
    <w:qFormat/>
    <w:rsid w:val="00B258F3"/>
    <w:rPr>
      <w:b/>
      <w:bCs/>
      <w:i/>
      <w:iCs/>
    </w:rPr>
  </w:style>
  <w:style w:type="character" w:styleId="SubtleReference">
    <w:name w:val="Subtle Reference"/>
    <w:basedOn w:val="DefaultParagraphFont"/>
    <w:uiPriority w:val="31"/>
    <w:qFormat/>
    <w:rsid w:val="00B258F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58F3"/>
    <w:rPr>
      <w:b/>
      <w:bCs/>
      <w:smallCaps/>
      <w:spacing w:val="5"/>
      <w:u w:val="single"/>
    </w:rPr>
  </w:style>
  <w:style w:type="character" w:styleId="BookTitle">
    <w:name w:val="Book Title"/>
    <w:basedOn w:val="DefaultParagraphFont"/>
    <w:uiPriority w:val="33"/>
    <w:qFormat/>
    <w:rsid w:val="00B258F3"/>
    <w:rPr>
      <w:b/>
      <w:bCs/>
      <w:smallCaps/>
    </w:rPr>
  </w:style>
  <w:style w:type="paragraph" w:styleId="TOCHeading">
    <w:name w:val="TOC Heading"/>
    <w:basedOn w:val="Heading1"/>
    <w:next w:val="Normal"/>
    <w:uiPriority w:val="39"/>
    <w:unhideWhenUsed/>
    <w:qFormat/>
    <w:rsid w:val="00B258F3"/>
    <w:pPr>
      <w:spacing w:before="0" w:line="264" w:lineRule="auto"/>
      <w:jc w:val="center"/>
      <w:outlineLvl w:val="9"/>
    </w:pPr>
    <w:rPr>
      <w:rFonts w:ascii="Arial Bold" w:hAnsi="Arial Bold"/>
      <w:b/>
      <w:caps/>
      <w:color w:val="auto"/>
    </w:rPr>
  </w:style>
  <w:style w:type="paragraph" w:styleId="Revision">
    <w:name w:val="Revision"/>
    <w:hidden/>
    <w:uiPriority w:val="99"/>
    <w:semiHidden/>
    <w:rsid w:val="00B258F3"/>
    <w:pPr>
      <w:spacing w:after="0" w:line="240" w:lineRule="auto"/>
    </w:pPr>
    <w:rPr>
      <w:rFonts w:eastAsiaTheme="minorEastAsia"/>
      <w:sz w:val="20"/>
      <w:szCs w:val="20"/>
    </w:rPr>
  </w:style>
  <w:style w:type="paragraph" w:customStyle="1" w:styleId="WPSNormalChar">
    <w:name w:val="WPSNormal Char"/>
    <w:rsid w:val="00B258F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58F3"/>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B258F3"/>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258F3"/>
    <w:rPr>
      <w:rFonts w:ascii="Arial" w:eastAsia="Times New Roman" w:hAnsi="Arial" w:cs="Times New Roman"/>
    </w:rPr>
  </w:style>
  <w:style w:type="paragraph" w:customStyle="1" w:styleId="Default">
    <w:name w:val="Default"/>
    <w:rsid w:val="00B258F3"/>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B258F3"/>
    <w:rPr>
      <w:color w:val="954F72" w:themeColor="followedHyperlink"/>
      <w:u w:val="single"/>
    </w:rPr>
  </w:style>
  <w:style w:type="paragraph" w:styleId="TOC1">
    <w:name w:val="toc 1"/>
    <w:basedOn w:val="Normal"/>
    <w:next w:val="Normal"/>
    <w:autoRedefine/>
    <w:uiPriority w:val="39"/>
    <w:unhideWhenUsed/>
    <w:rsid w:val="00B258F3"/>
    <w:pPr>
      <w:tabs>
        <w:tab w:val="right" w:leader="dot" w:pos="9350"/>
      </w:tabs>
      <w:spacing w:after="100" w:line="264" w:lineRule="auto"/>
    </w:pPr>
    <w:rPr>
      <w:rFonts w:ascii="Arial" w:eastAsiaTheme="minorEastAsia" w:hAnsi="Arial"/>
      <w:b/>
      <w:noProof/>
      <w:szCs w:val="20"/>
    </w:rPr>
  </w:style>
  <w:style w:type="paragraph" w:styleId="TOC2">
    <w:name w:val="toc 2"/>
    <w:basedOn w:val="Normal"/>
    <w:next w:val="Normal"/>
    <w:autoRedefine/>
    <w:uiPriority w:val="39"/>
    <w:unhideWhenUsed/>
    <w:rsid w:val="004358CB"/>
    <w:pPr>
      <w:tabs>
        <w:tab w:val="right" w:leader="dot" w:pos="9350"/>
      </w:tabs>
      <w:spacing w:after="100" w:line="264" w:lineRule="auto"/>
      <w:ind w:left="200"/>
    </w:pPr>
    <w:rPr>
      <w:rFonts w:ascii="Arial" w:eastAsiaTheme="minorEastAsia" w:hAnsi="Arial"/>
      <w:szCs w:val="20"/>
    </w:rPr>
  </w:style>
  <w:style w:type="paragraph" w:styleId="TOC3">
    <w:name w:val="toc 3"/>
    <w:basedOn w:val="Normal"/>
    <w:next w:val="Normal"/>
    <w:autoRedefine/>
    <w:uiPriority w:val="39"/>
    <w:unhideWhenUsed/>
    <w:rsid w:val="005A10F8"/>
    <w:pPr>
      <w:tabs>
        <w:tab w:val="left" w:pos="880"/>
        <w:tab w:val="right" w:leader="dot" w:pos="9350"/>
      </w:tabs>
      <w:spacing w:after="100" w:line="264" w:lineRule="auto"/>
      <w:ind w:left="400"/>
    </w:pPr>
    <w:rPr>
      <w:rFonts w:ascii="Arial" w:eastAsiaTheme="minorEastAsia" w:hAnsi="Arial"/>
      <w:szCs w:val="20"/>
    </w:rPr>
  </w:style>
  <w:style w:type="paragraph" w:styleId="TOC4">
    <w:name w:val="toc 4"/>
    <w:basedOn w:val="Normal"/>
    <w:next w:val="Normal"/>
    <w:autoRedefine/>
    <w:uiPriority w:val="39"/>
    <w:unhideWhenUsed/>
    <w:rsid w:val="00B258F3"/>
    <w:pPr>
      <w:spacing w:after="100"/>
      <w:ind w:left="660"/>
    </w:pPr>
    <w:rPr>
      <w:rFonts w:ascii="Arial" w:eastAsiaTheme="minorEastAsia" w:hAnsi="Arial"/>
    </w:rPr>
  </w:style>
  <w:style w:type="paragraph" w:styleId="TOC5">
    <w:name w:val="toc 5"/>
    <w:basedOn w:val="Normal"/>
    <w:next w:val="Normal"/>
    <w:autoRedefine/>
    <w:uiPriority w:val="39"/>
    <w:unhideWhenUsed/>
    <w:rsid w:val="00B258F3"/>
    <w:pPr>
      <w:spacing w:after="100"/>
      <w:ind w:left="880"/>
    </w:pPr>
    <w:rPr>
      <w:rFonts w:ascii="Arial" w:eastAsiaTheme="minorEastAsia" w:hAnsi="Arial"/>
    </w:rPr>
  </w:style>
  <w:style w:type="paragraph" w:styleId="TOC6">
    <w:name w:val="toc 6"/>
    <w:basedOn w:val="Normal"/>
    <w:next w:val="Normal"/>
    <w:autoRedefine/>
    <w:uiPriority w:val="39"/>
    <w:unhideWhenUsed/>
    <w:rsid w:val="00B258F3"/>
    <w:pPr>
      <w:spacing w:after="100"/>
      <w:ind w:left="1100"/>
    </w:pPr>
    <w:rPr>
      <w:rFonts w:ascii="Arial" w:eastAsiaTheme="minorEastAsia" w:hAnsi="Arial"/>
    </w:rPr>
  </w:style>
  <w:style w:type="paragraph" w:styleId="TOC7">
    <w:name w:val="toc 7"/>
    <w:basedOn w:val="Normal"/>
    <w:next w:val="Normal"/>
    <w:autoRedefine/>
    <w:uiPriority w:val="39"/>
    <w:unhideWhenUsed/>
    <w:rsid w:val="00B258F3"/>
    <w:pPr>
      <w:spacing w:after="100"/>
      <w:ind w:left="1320"/>
    </w:pPr>
    <w:rPr>
      <w:rFonts w:ascii="Arial" w:eastAsiaTheme="minorEastAsia" w:hAnsi="Arial"/>
    </w:rPr>
  </w:style>
  <w:style w:type="paragraph" w:styleId="TOC8">
    <w:name w:val="toc 8"/>
    <w:basedOn w:val="Normal"/>
    <w:next w:val="Normal"/>
    <w:autoRedefine/>
    <w:uiPriority w:val="39"/>
    <w:unhideWhenUsed/>
    <w:rsid w:val="00B258F3"/>
    <w:pPr>
      <w:spacing w:after="100"/>
      <w:ind w:left="1540"/>
    </w:pPr>
    <w:rPr>
      <w:rFonts w:ascii="Arial" w:eastAsiaTheme="minorEastAsia" w:hAnsi="Arial"/>
    </w:rPr>
  </w:style>
  <w:style w:type="paragraph" w:styleId="TOC9">
    <w:name w:val="toc 9"/>
    <w:basedOn w:val="Normal"/>
    <w:next w:val="Normal"/>
    <w:autoRedefine/>
    <w:uiPriority w:val="39"/>
    <w:unhideWhenUsed/>
    <w:rsid w:val="00B258F3"/>
    <w:pPr>
      <w:spacing w:after="100"/>
      <w:ind w:left="1760"/>
    </w:pPr>
    <w:rPr>
      <w:rFonts w:ascii="Arial" w:eastAsiaTheme="minorEastAsia" w:hAnsi="Arial"/>
    </w:rPr>
  </w:style>
  <w:style w:type="paragraph" w:customStyle="1" w:styleId="StyleCaptionCentered">
    <w:name w:val="Style Caption + Centered"/>
    <w:basedOn w:val="Caption"/>
    <w:link w:val="StyleCaptionCenteredChar"/>
    <w:rsid w:val="00B258F3"/>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B258F3"/>
    <w:rPr>
      <w:rFonts w:ascii="Times New Roman" w:eastAsia="Times New Roman" w:hAnsi="Times New Roman" w:cs="Times New Roman"/>
      <w:b/>
      <w:i/>
      <w:iCs/>
      <w:sz w:val="20"/>
      <w:szCs w:val="20"/>
    </w:rPr>
  </w:style>
  <w:style w:type="paragraph" w:customStyle="1" w:styleId="LRWLBodyTextBullet2">
    <w:name w:val="LRWL Body Text Bullet 2"/>
    <w:basedOn w:val="Normal"/>
    <w:link w:val="LRWLBodyTextBullet2Char"/>
    <w:qFormat/>
    <w:rsid w:val="00B258F3"/>
    <w:pPr>
      <w:numPr>
        <w:numId w:val="4"/>
      </w:numPr>
      <w:spacing w:before="60" w:after="60" w:line="240" w:lineRule="auto"/>
      <w:ind w:left="1080"/>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B258F3"/>
    <w:rPr>
      <w:rFonts w:ascii="Arial" w:eastAsia="Times New Roman" w:hAnsi="Arial" w:cs="Times New Roman"/>
      <w:sz w:val="21"/>
    </w:rPr>
  </w:style>
  <w:style w:type="character" w:styleId="PageNumber">
    <w:name w:val="page number"/>
    <w:basedOn w:val="DefaultParagraphFont"/>
    <w:rsid w:val="00B258F3"/>
  </w:style>
  <w:style w:type="paragraph" w:styleId="NormalWeb">
    <w:name w:val="Normal (Web)"/>
    <w:basedOn w:val="Normal"/>
    <w:uiPriority w:val="99"/>
    <w:semiHidden/>
    <w:unhideWhenUsed/>
    <w:rsid w:val="00B258F3"/>
    <w:pPr>
      <w:spacing w:after="150" w:line="264" w:lineRule="auto"/>
    </w:pPr>
    <w:rPr>
      <w:rFonts w:ascii="Times New Roman" w:eastAsiaTheme="minorEastAsia" w:hAnsi="Times New Roman" w:cs="Times New Roman"/>
      <w:sz w:val="24"/>
      <w:szCs w:val="24"/>
    </w:rPr>
  </w:style>
  <w:style w:type="paragraph" w:customStyle="1" w:styleId="Pa61">
    <w:name w:val="Pa61"/>
    <w:basedOn w:val="Normal"/>
    <w:next w:val="Normal"/>
    <w:uiPriority w:val="99"/>
    <w:rsid w:val="00B258F3"/>
    <w:pPr>
      <w:autoSpaceDE w:val="0"/>
      <w:autoSpaceDN w:val="0"/>
      <w:adjustRightInd w:val="0"/>
      <w:spacing w:after="120" w:line="241" w:lineRule="atLeast"/>
    </w:pPr>
    <w:rPr>
      <w:rFonts w:eastAsiaTheme="minorEastAsia"/>
      <w:sz w:val="24"/>
      <w:szCs w:val="24"/>
    </w:rPr>
  </w:style>
  <w:style w:type="character" w:customStyle="1" w:styleId="A13">
    <w:name w:val="A13"/>
    <w:uiPriority w:val="99"/>
    <w:rsid w:val="00B258F3"/>
    <w:rPr>
      <w:color w:val="000000"/>
      <w:sz w:val="19"/>
      <w:szCs w:val="19"/>
    </w:rPr>
  </w:style>
  <w:style w:type="character" w:customStyle="1" w:styleId="tgc">
    <w:name w:val="_tgc"/>
    <w:basedOn w:val="DefaultParagraphFont"/>
    <w:rsid w:val="00B258F3"/>
  </w:style>
  <w:style w:type="character" w:customStyle="1" w:styleId="st1">
    <w:name w:val="st1"/>
    <w:basedOn w:val="DefaultParagraphFont"/>
    <w:rsid w:val="00B258F3"/>
  </w:style>
  <w:style w:type="paragraph" w:styleId="FootnoteText">
    <w:name w:val="footnote text"/>
    <w:basedOn w:val="Normal"/>
    <w:link w:val="FootnoteTextChar"/>
    <w:uiPriority w:val="99"/>
    <w:semiHidden/>
    <w:unhideWhenUsed/>
    <w:rsid w:val="00B258F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B258F3"/>
    <w:rPr>
      <w:rFonts w:ascii="Arial" w:eastAsia="Times New Roman" w:hAnsi="Arial" w:cs="Arial"/>
      <w:sz w:val="20"/>
      <w:szCs w:val="20"/>
    </w:rPr>
  </w:style>
  <w:style w:type="character" w:styleId="FootnoteReference">
    <w:name w:val="footnote reference"/>
    <w:uiPriority w:val="99"/>
    <w:semiHidden/>
    <w:unhideWhenUsed/>
    <w:rsid w:val="00B258F3"/>
    <w:rPr>
      <w:vertAlign w:val="superscript"/>
    </w:rPr>
  </w:style>
  <w:style w:type="character" w:styleId="Mention">
    <w:name w:val="Mention"/>
    <w:basedOn w:val="DefaultParagraphFont"/>
    <w:uiPriority w:val="99"/>
    <w:unhideWhenUsed/>
    <w:rsid w:val="00B258F3"/>
    <w:rPr>
      <w:color w:val="2B579A"/>
      <w:shd w:val="clear" w:color="auto" w:fill="E6E6E6"/>
    </w:rPr>
  </w:style>
  <w:style w:type="table" w:customStyle="1" w:styleId="TableGrid1">
    <w:name w:val="Table Grid1"/>
    <w:basedOn w:val="TableNormal"/>
    <w:next w:val="TableGrid"/>
    <w:uiPriority w:val="39"/>
    <w:rsid w:val="00B258F3"/>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58F3"/>
    <w:rPr>
      <w:color w:val="808080"/>
      <w:shd w:val="clear" w:color="auto" w:fill="E6E6E6"/>
    </w:rPr>
  </w:style>
  <w:style w:type="character" w:customStyle="1" w:styleId="UnresolvedMention2">
    <w:name w:val="Unresolved Mention2"/>
    <w:basedOn w:val="DefaultParagraphFont"/>
    <w:uiPriority w:val="99"/>
    <w:semiHidden/>
    <w:unhideWhenUsed/>
    <w:rsid w:val="00B258F3"/>
    <w:rPr>
      <w:color w:val="808080"/>
      <w:shd w:val="clear" w:color="auto" w:fill="E6E6E6"/>
    </w:rPr>
  </w:style>
  <w:style w:type="character" w:customStyle="1" w:styleId="UnresolvedMention3">
    <w:name w:val="Unresolved Mention3"/>
    <w:basedOn w:val="DefaultParagraphFont"/>
    <w:uiPriority w:val="99"/>
    <w:semiHidden/>
    <w:unhideWhenUsed/>
    <w:rsid w:val="00B258F3"/>
    <w:rPr>
      <w:color w:val="808080"/>
      <w:shd w:val="clear" w:color="auto" w:fill="E6E6E6"/>
    </w:rPr>
  </w:style>
  <w:style w:type="character" w:customStyle="1" w:styleId="UnresolvedMention4">
    <w:name w:val="Unresolved Mention4"/>
    <w:basedOn w:val="DefaultParagraphFont"/>
    <w:uiPriority w:val="99"/>
    <w:semiHidden/>
    <w:unhideWhenUsed/>
    <w:rsid w:val="00B258F3"/>
    <w:rPr>
      <w:color w:val="808080"/>
      <w:shd w:val="clear" w:color="auto" w:fill="E6E6E6"/>
    </w:rPr>
  </w:style>
  <w:style w:type="character" w:styleId="LineNumber">
    <w:name w:val="line number"/>
    <w:basedOn w:val="DefaultParagraphFont"/>
    <w:uiPriority w:val="99"/>
    <w:semiHidden/>
    <w:unhideWhenUsed/>
    <w:rsid w:val="00B258F3"/>
  </w:style>
  <w:style w:type="character" w:customStyle="1" w:styleId="UnresolvedMention5">
    <w:name w:val="Unresolved Mention5"/>
    <w:basedOn w:val="DefaultParagraphFont"/>
    <w:uiPriority w:val="99"/>
    <w:semiHidden/>
    <w:unhideWhenUsed/>
    <w:rsid w:val="00B258F3"/>
    <w:rPr>
      <w:color w:val="605E5C"/>
      <w:shd w:val="clear" w:color="auto" w:fill="E1DFDD"/>
    </w:rPr>
  </w:style>
  <w:style w:type="table" w:customStyle="1" w:styleId="TableGrid2">
    <w:name w:val="Table Grid2"/>
    <w:basedOn w:val="TableNormal"/>
    <w:next w:val="TableGrid"/>
    <w:uiPriority w:val="39"/>
    <w:rsid w:val="00B258F3"/>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58F3"/>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258F3"/>
    <w:rPr>
      <w:color w:val="605E5C"/>
      <w:shd w:val="clear" w:color="auto" w:fill="E1DFDD"/>
    </w:rPr>
  </w:style>
  <w:style w:type="paragraph" w:styleId="EndnoteText">
    <w:name w:val="endnote text"/>
    <w:basedOn w:val="Normal"/>
    <w:link w:val="EndnoteTextChar"/>
    <w:uiPriority w:val="99"/>
    <w:semiHidden/>
    <w:unhideWhenUsed/>
    <w:rsid w:val="00B258F3"/>
    <w:pPr>
      <w:spacing w:after="0" w:line="240" w:lineRule="auto"/>
    </w:pPr>
    <w:rPr>
      <w:rFonts w:ascii="Arial" w:eastAsiaTheme="minorEastAsia" w:hAnsi="Arial"/>
      <w:sz w:val="20"/>
      <w:szCs w:val="20"/>
    </w:rPr>
  </w:style>
  <w:style w:type="character" w:customStyle="1" w:styleId="EndnoteTextChar">
    <w:name w:val="Endnote Text Char"/>
    <w:basedOn w:val="DefaultParagraphFont"/>
    <w:link w:val="EndnoteText"/>
    <w:uiPriority w:val="99"/>
    <w:semiHidden/>
    <w:rsid w:val="00B258F3"/>
    <w:rPr>
      <w:rFonts w:ascii="Arial" w:eastAsiaTheme="minorEastAsia" w:hAnsi="Arial"/>
      <w:sz w:val="20"/>
      <w:szCs w:val="20"/>
    </w:rPr>
  </w:style>
  <w:style w:type="character" w:styleId="EndnoteReference">
    <w:name w:val="endnote reference"/>
    <w:basedOn w:val="DefaultParagraphFont"/>
    <w:uiPriority w:val="99"/>
    <w:semiHidden/>
    <w:unhideWhenUsed/>
    <w:rsid w:val="00B258F3"/>
    <w:rPr>
      <w:vertAlign w:val="superscript"/>
    </w:rPr>
  </w:style>
  <w:style w:type="paragraph" w:customStyle="1" w:styleId="paragraph">
    <w:name w:val="paragraph"/>
    <w:basedOn w:val="Normal"/>
    <w:rsid w:val="0034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36BE"/>
  </w:style>
  <w:style w:type="character" w:customStyle="1" w:styleId="eop">
    <w:name w:val="eop"/>
    <w:basedOn w:val="DefaultParagraphFont"/>
    <w:rsid w:val="003436BE"/>
  </w:style>
  <w:style w:type="character" w:customStyle="1" w:styleId="CERTNORMALChar">
    <w:name w:val="CERT NORMAL Char"/>
    <w:basedOn w:val="DefaultParagraphFont"/>
    <w:link w:val="CERTNORMAL"/>
    <w:locked/>
    <w:rsid w:val="008F1A71"/>
    <w:rPr>
      <w:rFonts w:ascii="Gotham Book" w:hAnsi="Gotham Book"/>
    </w:rPr>
  </w:style>
  <w:style w:type="paragraph" w:customStyle="1" w:styleId="CERTNORMAL">
    <w:name w:val="CERT NORMAL"/>
    <w:basedOn w:val="Normal"/>
    <w:link w:val="CERTNORMALChar"/>
    <w:rsid w:val="008F1A71"/>
    <w:pPr>
      <w:spacing w:after="0" w:line="240" w:lineRule="auto"/>
    </w:pPr>
    <w:rPr>
      <w:rFonts w:ascii="Gotham Book" w:hAnsi="Gotham Book"/>
    </w:rPr>
  </w:style>
  <w:style w:type="character" w:customStyle="1" w:styleId="CERTLISTBULLETED1Char">
    <w:name w:val="CERT LIST BULLETED 1 Char"/>
    <w:basedOn w:val="DefaultParagraphFont"/>
    <w:link w:val="CERTLISTBULLETED1"/>
    <w:locked/>
    <w:rsid w:val="008F1A71"/>
    <w:rPr>
      <w:rFonts w:ascii="Gotham Book" w:hAnsi="Gotham Book"/>
    </w:rPr>
  </w:style>
  <w:style w:type="paragraph" w:customStyle="1" w:styleId="CERTLISTBULLETED1">
    <w:name w:val="CERT LIST BULLETED 1"/>
    <w:basedOn w:val="Normal"/>
    <w:link w:val="CERTLISTBULLETED1Char"/>
    <w:rsid w:val="008F1A71"/>
    <w:pPr>
      <w:numPr>
        <w:numId w:val="8"/>
      </w:numPr>
      <w:spacing w:after="0" w:line="240" w:lineRule="auto"/>
      <w:contextualSpacing/>
    </w:pPr>
    <w:rPr>
      <w:rFonts w:ascii="Gotham Book" w:hAnsi="Gotham Book"/>
    </w:rPr>
  </w:style>
  <w:style w:type="paragraph" w:customStyle="1" w:styleId="CERTHEADING3">
    <w:name w:val="CERT HEADING 3"/>
    <w:basedOn w:val="Normal"/>
    <w:rsid w:val="008F1A71"/>
    <w:pPr>
      <w:spacing w:after="0" w:line="240" w:lineRule="auto"/>
    </w:pPr>
    <w:rPr>
      <w:rFonts w:ascii="Gotham Book" w:eastAsiaTheme="minorEastAsia" w:hAnsi="Gotham Book" w:cs="Calibri"/>
      <w:b/>
      <w:bCs/>
      <w:sz w:val="24"/>
      <w:szCs w:val="24"/>
      <w:lang w:eastAsia="zh-CN"/>
    </w:rPr>
  </w:style>
  <w:style w:type="character" w:customStyle="1" w:styleId="contextualspellingandgrammarerror">
    <w:name w:val="contextualspellingandgrammarerror"/>
    <w:basedOn w:val="DefaultParagraphFont"/>
    <w:rsid w:val="0002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5171">
      <w:bodyDiv w:val="1"/>
      <w:marLeft w:val="0"/>
      <w:marRight w:val="0"/>
      <w:marTop w:val="0"/>
      <w:marBottom w:val="0"/>
      <w:divBdr>
        <w:top w:val="none" w:sz="0" w:space="0" w:color="auto"/>
        <w:left w:val="none" w:sz="0" w:space="0" w:color="auto"/>
        <w:bottom w:val="none" w:sz="0" w:space="0" w:color="auto"/>
        <w:right w:val="none" w:sz="0" w:space="0" w:color="auto"/>
      </w:divBdr>
    </w:div>
    <w:div w:id="400443012">
      <w:bodyDiv w:val="1"/>
      <w:marLeft w:val="0"/>
      <w:marRight w:val="0"/>
      <w:marTop w:val="0"/>
      <w:marBottom w:val="0"/>
      <w:divBdr>
        <w:top w:val="none" w:sz="0" w:space="0" w:color="auto"/>
        <w:left w:val="none" w:sz="0" w:space="0" w:color="auto"/>
        <w:bottom w:val="none" w:sz="0" w:space="0" w:color="auto"/>
        <w:right w:val="none" w:sz="0" w:space="0" w:color="auto"/>
      </w:divBdr>
      <w:divsChild>
        <w:div w:id="259685602">
          <w:marLeft w:val="0"/>
          <w:marRight w:val="0"/>
          <w:marTop w:val="0"/>
          <w:marBottom w:val="0"/>
          <w:divBdr>
            <w:top w:val="none" w:sz="0" w:space="0" w:color="auto"/>
            <w:left w:val="none" w:sz="0" w:space="0" w:color="auto"/>
            <w:bottom w:val="none" w:sz="0" w:space="0" w:color="auto"/>
            <w:right w:val="none" w:sz="0" w:space="0" w:color="auto"/>
          </w:divBdr>
        </w:div>
      </w:divsChild>
    </w:div>
    <w:div w:id="407730562">
      <w:bodyDiv w:val="1"/>
      <w:marLeft w:val="0"/>
      <w:marRight w:val="0"/>
      <w:marTop w:val="0"/>
      <w:marBottom w:val="0"/>
      <w:divBdr>
        <w:top w:val="none" w:sz="0" w:space="0" w:color="auto"/>
        <w:left w:val="none" w:sz="0" w:space="0" w:color="auto"/>
        <w:bottom w:val="none" w:sz="0" w:space="0" w:color="auto"/>
        <w:right w:val="none" w:sz="0" w:space="0" w:color="auto"/>
      </w:divBdr>
    </w:div>
    <w:div w:id="439303000">
      <w:bodyDiv w:val="1"/>
      <w:marLeft w:val="0"/>
      <w:marRight w:val="0"/>
      <w:marTop w:val="0"/>
      <w:marBottom w:val="0"/>
      <w:divBdr>
        <w:top w:val="none" w:sz="0" w:space="0" w:color="auto"/>
        <w:left w:val="none" w:sz="0" w:space="0" w:color="auto"/>
        <w:bottom w:val="none" w:sz="0" w:space="0" w:color="auto"/>
        <w:right w:val="none" w:sz="0" w:space="0" w:color="auto"/>
      </w:divBdr>
      <w:divsChild>
        <w:div w:id="669916379">
          <w:marLeft w:val="0"/>
          <w:marRight w:val="0"/>
          <w:marTop w:val="0"/>
          <w:marBottom w:val="0"/>
          <w:divBdr>
            <w:top w:val="none" w:sz="0" w:space="0" w:color="auto"/>
            <w:left w:val="none" w:sz="0" w:space="0" w:color="auto"/>
            <w:bottom w:val="none" w:sz="0" w:space="0" w:color="auto"/>
            <w:right w:val="none" w:sz="0" w:space="0" w:color="auto"/>
          </w:divBdr>
        </w:div>
      </w:divsChild>
    </w:div>
    <w:div w:id="607279917">
      <w:bodyDiv w:val="1"/>
      <w:marLeft w:val="0"/>
      <w:marRight w:val="0"/>
      <w:marTop w:val="0"/>
      <w:marBottom w:val="0"/>
      <w:divBdr>
        <w:top w:val="none" w:sz="0" w:space="0" w:color="auto"/>
        <w:left w:val="none" w:sz="0" w:space="0" w:color="auto"/>
        <w:bottom w:val="none" w:sz="0" w:space="0" w:color="auto"/>
        <w:right w:val="none" w:sz="0" w:space="0" w:color="auto"/>
      </w:divBdr>
      <w:divsChild>
        <w:div w:id="23791520">
          <w:marLeft w:val="0"/>
          <w:marRight w:val="0"/>
          <w:marTop w:val="0"/>
          <w:marBottom w:val="0"/>
          <w:divBdr>
            <w:top w:val="none" w:sz="0" w:space="0" w:color="auto"/>
            <w:left w:val="none" w:sz="0" w:space="0" w:color="auto"/>
            <w:bottom w:val="none" w:sz="0" w:space="0" w:color="auto"/>
            <w:right w:val="none" w:sz="0" w:space="0" w:color="auto"/>
          </w:divBdr>
        </w:div>
        <w:div w:id="39522537">
          <w:marLeft w:val="0"/>
          <w:marRight w:val="0"/>
          <w:marTop w:val="0"/>
          <w:marBottom w:val="0"/>
          <w:divBdr>
            <w:top w:val="none" w:sz="0" w:space="0" w:color="auto"/>
            <w:left w:val="none" w:sz="0" w:space="0" w:color="auto"/>
            <w:bottom w:val="none" w:sz="0" w:space="0" w:color="auto"/>
            <w:right w:val="none" w:sz="0" w:space="0" w:color="auto"/>
          </w:divBdr>
        </w:div>
        <w:div w:id="158010465">
          <w:marLeft w:val="0"/>
          <w:marRight w:val="0"/>
          <w:marTop w:val="0"/>
          <w:marBottom w:val="0"/>
          <w:divBdr>
            <w:top w:val="none" w:sz="0" w:space="0" w:color="auto"/>
            <w:left w:val="none" w:sz="0" w:space="0" w:color="auto"/>
            <w:bottom w:val="none" w:sz="0" w:space="0" w:color="auto"/>
            <w:right w:val="none" w:sz="0" w:space="0" w:color="auto"/>
          </w:divBdr>
        </w:div>
        <w:div w:id="279605387">
          <w:marLeft w:val="0"/>
          <w:marRight w:val="0"/>
          <w:marTop w:val="0"/>
          <w:marBottom w:val="0"/>
          <w:divBdr>
            <w:top w:val="none" w:sz="0" w:space="0" w:color="auto"/>
            <w:left w:val="none" w:sz="0" w:space="0" w:color="auto"/>
            <w:bottom w:val="none" w:sz="0" w:space="0" w:color="auto"/>
            <w:right w:val="none" w:sz="0" w:space="0" w:color="auto"/>
          </w:divBdr>
        </w:div>
        <w:div w:id="450439895">
          <w:marLeft w:val="0"/>
          <w:marRight w:val="0"/>
          <w:marTop w:val="0"/>
          <w:marBottom w:val="0"/>
          <w:divBdr>
            <w:top w:val="none" w:sz="0" w:space="0" w:color="auto"/>
            <w:left w:val="none" w:sz="0" w:space="0" w:color="auto"/>
            <w:bottom w:val="none" w:sz="0" w:space="0" w:color="auto"/>
            <w:right w:val="none" w:sz="0" w:space="0" w:color="auto"/>
          </w:divBdr>
        </w:div>
        <w:div w:id="516114584">
          <w:marLeft w:val="0"/>
          <w:marRight w:val="0"/>
          <w:marTop w:val="0"/>
          <w:marBottom w:val="0"/>
          <w:divBdr>
            <w:top w:val="none" w:sz="0" w:space="0" w:color="auto"/>
            <w:left w:val="none" w:sz="0" w:space="0" w:color="auto"/>
            <w:bottom w:val="none" w:sz="0" w:space="0" w:color="auto"/>
            <w:right w:val="none" w:sz="0" w:space="0" w:color="auto"/>
          </w:divBdr>
        </w:div>
        <w:div w:id="679744645">
          <w:marLeft w:val="0"/>
          <w:marRight w:val="0"/>
          <w:marTop w:val="0"/>
          <w:marBottom w:val="0"/>
          <w:divBdr>
            <w:top w:val="none" w:sz="0" w:space="0" w:color="auto"/>
            <w:left w:val="none" w:sz="0" w:space="0" w:color="auto"/>
            <w:bottom w:val="none" w:sz="0" w:space="0" w:color="auto"/>
            <w:right w:val="none" w:sz="0" w:space="0" w:color="auto"/>
          </w:divBdr>
        </w:div>
        <w:div w:id="729810165">
          <w:marLeft w:val="0"/>
          <w:marRight w:val="0"/>
          <w:marTop w:val="0"/>
          <w:marBottom w:val="0"/>
          <w:divBdr>
            <w:top w:val="none" w:sz="0" w:space="0" w:color="auto"/>
            <w:left w:val="none" w:sz="0" w:space="0" w:color="auto"/>
            <w:bottom w:val="none" w:sz="0" w:space="0" w:color="auto"/>
            <w:right w:val="none" w:sz="0" w:space="0" w:color="auto"/>
          </w:divBdr>
        </w:div>
        <w:div w:id="792208454">
          <w:marLeft w:val="0"/>
          <w:marRight w:val="0"/>
          <w:marTop w:val="0"/>
          <w:marBottom w:val="0"/>
          <w:divBdr>
            <w:top w:val="none" w:sz="0" w:space="0" w:color="auto"/>
            <w:left w:val="none" w:sz="0" w:space="0" w:color="auto"/>
            <w:bottom w:val="none" w:sz="0" w:space="0" w:color="auto"/>
            <w:right w:val="none" w:sz="0" w:space="0" w:color="auto"/>
          </w:divBdr>
        </w:div>
        <w:div w:id="898713308">
          <w:marLeft w:val="0"/>
          <w:marRight w:val="0"/>
          <w:marTop w:val="0"/>
          <w:marBottom w:val="0"/>
          <w:divBdr>
            <w:top w:val="none" w:sz="0" w:space="0" w:color="auto"/>
            <w:left w:val="none" w:sz="0" w:space="0" w:color="auto"/>
            <w:bottom w:val="none" w:sz="0" w:space="0" w:color="auto"/>
            <w:right w:val="none" w:sz="0" w:space="0" w:color="auto"/>
          </w:divBdr>
        </w:div>
        <w:div w:id="942493628">
          <w:marLeft w:val="0"/>
          <w:marRight w:val="0"/>
          <w:marTop w:val="0"/>
          <w:marBottom w:val="0"/>
          <w:divBdr>
            <w:top w:val="none" w:sz="0" w:space="0" w:color="auto"/>
            <w:left w:val="none" w:sz="0" w:space="0" w:color="auto"/>
            <w:bottom w:val="none" w:sz="0" w:space="0" w:color="auto"/>
            <w:right w:val="none" w:sz="0" w:space="0" w:color="auto"/>
          </w:divBdr>
        </w:div>
        <w:div w:id="955795838">
          <w:marLeft w:val="0"/>
          <w:marRight w:val="0"/>
          <w:marTop w:val="0"/>
          <w:marBottom w:val="0"/>
          <w:divBdr>
            <w:top w:val="none" w:sz="0" w:space="0" w:color="auto"/>
            <w:left w:val="none" w:sz="0" w:space="0" w:color="auto"/>
            <w:bottom w:val="none" w:sz="0" w:space="0" w:color="auto"/>
            <w:right w:val="none" w:sz="0" w:space="0" w:color="auto"/>
          </w:divBdr>
        </w:div>
        <w:div w:id="1032345979">
          <w:marLeft w:val="0"/>
          <w:marRight w:val="0"/>
          <w:marTop w:val="0"/>
          <w:marBottom w:val="0"/>
          <w:divBdr>
            <w:top w:val="none" w:sz="0" w:space="0" w:color="auto"/>
            <w:left w:val="none" w:sz="0" w:space="0" w:color="auto"/>
            <w:bottom w:val="none" w:sz="0" w:space="0" w:color="auto"/>
            <w:right w:val="none" w:sz="0" w:space="0" w:color="auto"/>
          </w:divBdr>
        </w:div>
        <w:div w:id="1102721318">
          <w:marLeft w:val="0"/>
          <w:marRight w:val="0"/>
          <w:marTop w:val="0"/>
          <w:marBottom w:val="0"/>
          <w:divBdr>
            <w:top w:val="none" w:sz="0" w:space="0" w:color="auto"/>
            <w:left w:val="none" w:sz="0" w:space="0" w:color="auto"/>
            <w:bottom w:val="none" w:sz="0" w:space="0" w:color="auto"/>
            <w:right w:val="none" w:sz="0" w:space="0" w:color="auto"/>
          </w:divBdr>
        </w:div>
        <w:div w:id="1603757266">
          <w:marLeft w:val="0"/>
          <w:marRight w:val="0"/>
          <w:marTop w:val="0"/>
          <w:marBottom w:val="0"/>
          <w:divBdr>
            <w:top w:val="none" w:sz="0" w:space="0" w:color="auto"/>
            <w:left w:val="none" w:sz="0" w:space="0" w:color="auto"/>
            <w:bottom w:val="none" w:sz="0" w:space="0" w:color="auto"/>
            <w:right w:val="none" w:sz="0" w:space="0" w:color="auto"/>
          </w:divBdr>
        </w:div>
        <w:div w:id="1630236728">
          <w:marLeft w:val="0"/>
          <w:marRight w:val="0"/>
          <w:marTop w:val="0"/>
          <w:marBottom w:val="0"/>
          <w:divBdr>
            <w:top w:val="none" w:sz="0" w:space="0" w:color="auto"/>
            <w:left w:val="none" w:sz="0" w:space="0" w:color="auto"/>
            <w:bottom w:val="none" w:sz="0" w:space="0" w:color="auto"/>
            <w:right w:val="none" w:sz="0" w:space="0" w:color="auto"/>
          </w:divBdr>
        </w:div>
        <w:div w:id="1720279115">
          <w:marLeft w:val="0"/>
          <w:marRight w:val="0"/>
          <w:marTop w:val="0"/>
          <w:marBottom w:val="0"/>
          <w:divBdr>
            <w:top w:val="none" w:sz="0" w:space="0" w:color="auto"/>
            <w:left w:val="none" w:sz="0" w:space="0" w:color="auto"/>
            <w:bottom w:val="none" w:sz="0" w:space="0" w:color="auto"/>
            <w:right w:val="none" w:sz="0" w:space="0" w:color="auto"/>
          </w:divBdr>
        </w:div>
        <w:div w:id="1798527763">
          <w:marLeft w:val="0"/>
          <w:marRight w:val="0"/>
          <w:marTop w:val="0"/>
          <w:marBottom w:val="0"/>
          <w:divBdr>
            <w:top w:val="none" w:sz="0" w:space="0" w:color="auto"/>
            <w:left w:val="none" w:sz="0" w:space="0" w:color="auto"/>
            <w:bottom w:val="none" w:sz="0" w:space="0" w:color="auto"/>
            <w:right w:val="none" w:sz="0" w:space="0" w:color="auto"/>
          </w:divBdr>
        </w:div>
        <w:div w:id="1854874685">
          <w:marLeft w:val="0"/>
          <w:marRight w:val="0"/>
          <w:marTop w:val="0"/>
          <w:marBottom w:val="0"/>
          <w:divBdr>
            <w:top w:val="none" w:sz="0" w:space="0" w:color="auto"/>
            <w:left w:val="none" w:sz="0" w:space="0" w:color="auto"/>
            <w:bottom w:val="none" w:sz="0" w:space="0" w:color="auto"/>
            <w:right w:val="none" w:sz="0" w:space="0" w:color="auto"/>
          </w:divBdr>
        </w:div>
        <w:div w:id="1864588858">
          <w:marLeft w:val="0"/>
          <w:marRight w:val="0"/>
          <w:marTop w:val="0"/>
          <w:marBottom w:val="0"/>
          <w:divBdr>
            <w:top w:val="none" w:sz="0" w:space="0" w:color="auto"/>
            <w:left w:val="none" w:sz="0" w:space="0" w:color="auto"/>
            <w:bottom w:val="none" w:sz="0" w:space="0" w:color="auto"/>
            <w:right w:val="none" w:sz="0" w:space="0" w:color="auto"/>
          </w:divBdr>
        </w:div>
      </w:divsChild>
    </w:div>
    <w:div w:id="661587118">
      <w:bodyDiv w:val="1"/>
      <w:marLeft w:val="0"/>
      <w:marRight w:val="0"/>
      <w:marTop w:val="0"/>
      <w:marBottom w:val="0"/>
      <w:divBdr>
        <w:top w:val="none" w:sz="0" w:space="0" w:color="auto"/>
        <w:left w:val="none" w:sz="0" w:space="0" w:color="auto"/>
        <w:bottom w:val="none" w:sz="0" w:space="0" w:color="auto"/>
        <w:right w:val="none" w:sz="0" w:space="0" w:color="auto"/>
      </w:divBdr>
      <w:divsChild>
        <w:div w:id="276446582">
          <w:marLeft w:val="0"/>
          <w:marRight w:val="0"/>
          <w:marTop w:val="0"/>
          <w:marBottom w:val="0"/>
          <w:divBdr>
            <w:top w:val="none" w:sz="0" w:space="0" w:color="auto"/>
            <w:left w:val="none" w:sz="0" w:space="0" w:color="auto"/>
            <w:bottom w:val="none" w:sz="0" w:space="0" w:color="auto"/>
            <w:right w:val="none" w:sz="0" w:space="0" w:color="auto"/>
          </w:divBdr>
        </w:div>
        <w:div w:id="1093472491">
          <w:marLeft w:val="0"/>
          <w:marRight w:val="0"/>
          <w:marTop w:val="0"/>
          <w:marBottom w:val="0"/>
          <w:divBdr>
            <w:top w:val="none" w:sz="0" w:space="0" w:color="auto"/>
            <w:left w:val="none" w:sz="0" w:space="0" w:color="auto"/>
            <w:bottom w:val="none" w:sz="0" w:space="0" w:color="auto"/>
            <w:right w:val="none" w:sz="0" w:space="0" w:color="auto"/>
          </w:divBdr>
        </w:div>
        <w:div w:id="1998730389">
          <w:marLeft w:val="0"/>
          <w:marRight w:val="0"/>
          <w:marTop w:val="0"/>
          <w:marBottom w:val="0"/>
          <w:divBdr>
            <w:top w:val="none" w:sz="0" w:space="0" w:color="auto"/>
            <w:left w:val="none" w:sz="0" w:space="0" w:color="auto"/>
            <w:bottom w:val="none" w:sz="0" w:space="0" w:color="auto"/>
            <w:right w:val="none" w:sz="0" w:space="0" w:color="auto"/>
          </w:divBdr>
        </w:div>
        <w:div w:id="2012487890">
          <w:marLeft w:val="0"/>
          <w:marRight w:val="0"/>
          <w:marTop w:val="0"/>
          <w:marBottom w:val="0"/>
          <w:divBdr>
            <w:top w:val="none" w:sz="0" w:space="0" w:color="auto"/>
            <w:left w:val="none" w:sz="0" w:space="0" w:color="auto"/>
            <w:bottom w:val="none" w:sz="0" w:space="0" w:color="auto"/>
            <w:right w:val="none" w:sz="0" w:space="0" w:color="auto"/>
          </w:divBdr>
        </w:div>
        <w:div w:id="2086763452">
          <w:marLeft w:val="0"/>
          <w:marRight w:val="0"/>
          <w:marTop w:val="0"/>
          <w:marBottom w:val="0"/>
          <w:divBdr>
            <w:top w:val="none" w:sz="0" w:space="0" w:color="auto"/>
            <w:left w:val="none" w:sz="0" w:space="0" w:color="auto"/>
            <w:bottom w:val="none" w:sz="0" w:space="0" w:color="auto"/>
            <w:right w:val="none" w:sz="0" w:space="0" w:color="auto"/>
          </w:divBdr>
        </w:div>
      </w:divsChild>
    </w:div>
    <w:div w:id="704328062">
      <w:bodyDiv w:val="1"/>
      <w:marLeft w:val="0"/>
      <w:marRight w:val="0"/>
      <w:marTop w:val="0"/>
      <w:marBottom w:val="0"/>
      <w:divBdr>
        <w:top w:val="none" w:sz="0" w:space="0" w:color="auto"/>
        <w:left w:val="none" w:sz="0" w:space="0" w:color="auto"/>
        <w:bottom w:val="none" w:sz="0" w:space="0" w:color="auto"/>
        <w:right w:val="none" w:sz="0" w:space="0" w:color="auto"/>
      </w:divBdr>
    </w:div>
    <w:div w:id="806043649">
      <w:bodyDiv w:val="1"/>
      <w:marLeft w:val="0"/>
      <w:marRight w:val="0"/>
      <w:marTop w:val="0"/>
      <w:marBottom w:val="0"/>
      <w:divBdr>
        <w:top w:val="none" w:sz="0" w:space="0" w:color="auto"/>
        <w:left w:val="none" w:sz="0" w:space="0" w:color="auto"/>
        <w:bottom w:val="none" w:sz="0" w:space="0" w:color="auto"/>
        <w:right w:val="none" w:sz="0" w:space="0" w:color="auto"/>
      </w:divBdr>
    </w:div>
    <w:div w:id="955597551">
      <w:bodyDiv w:val="1"/>
      <w:marLeft w:val="0"/>
      <w:marRight w:val="0"/>
      <w:marTop w:val="0"/>
      <w:marBottom w:val="0"/>
      <w:divBdr>
        <w:top w:val="none" w:sz="0" w:space="0" w:color="auto"/>
        <w:left w:val="none" w:sz="0" w:space="0" w:color="auto"/>
        <w:bottom w:val="none" w:sz="0" w:space="0" w:color="auto"/>
        <w:right w:val="none" w:sz="0" w:space="0" w:color="auto"/>
      </w:divBdr>
    </w:div>
    <w:div w:id="976766886">
      <w:bodyDiv w:val="1"/>
      <w:marLeft w:val="0"/>
      <w:marRight w:val="0"/>
      <w:marTop w:val="0"/>
      <w:marBottom w:val="0"/>
      <w:divBdr>
        <w:top w:val="none" w:sz="0" w:space="0" w:color="auto"/>
        <w:left w:val="none" w:sz="0" w:space="0" w:color="auto"/>
        <w:bottom w:val="none" w:sz="0" w:space="0" w:color="auto"/>
        <w:right w:val="none" w:sz="0" w:space="0" w:color="auto"/>
      </w:divBdr>
    </w:div>
    <w:div w:id="1233657815">
      <w:bodyDiv w:val="1"/>
      <w:marLeft w:val="0"/>
      <w:marRight w:val="0"/>
      <w:marTop w:val="0"/>
      <w:marBottom w:val="0"/>
      <w:divBdr>
        <w:top w:val="none" w:sz="0" w:space="0" w:color="auto"/>
        <w:left w:val="none" w:sz="0" w:space="0" w:color="auto"/>
        <w:bottom w:val="none" w:sz="0" w:space="0" w:color="auto"/>
        <w:right w:val="none" w:sz="0" w:space="0" w:color="auto"/>
      </w:divBdr>
      <w:divsChild>
        <w:div w:id="530267199">
          <w:marLeft w:val="0"/>
          <w:marRight w:val="0"/>
          <w:marTop w:val="0"/>
          <w:marBottom w:val="0"/>
          <w:divBdr>
            <w:top w:val="none" w:sz="0" w:space="0" w:color="auto"/>
            <w:left w:val="none" w:sz="0" w:space="0" w:color="auto"/>
            <w:bottom w:val="none" w:sz="0" w:space="0" w:color="auto"/>
            <w:right w:val="none" w:sz="0" w:space="0" w:color="auto"/>
          </w:divBdr>
        </w:div>
      </w:divsChild>
    </w:div>
    <w:div w:id="1313411520">
      <w:bodyDiv w:val="1"/>
      <w:marLeft w:val="0"/>
      <w:marRight w:val="0"/>
      <w:marTop w:val="0"/>
      <w:marBottom w:val="0"/>
      <w:divBdr>
        <w:top w:val="none" w:sz="0" w:space="0" w:color="auto"/>
        <w:left w:val="none" w:sz="0" w:space="0" w:color="auto"/>
        <w:bottom w:val="none" w:sz="0" w:space="0" w:color="auto"/>
        <w:right w:val="none" w:sz="0" w:space="0" w:color="auto"/>
      </w:divBdr>
    </w:div>
    <w:div w:id="1469786085">
      <w:bodyDiv w:val="1"/>
      <w:marLeft w:val="0"/>
      <w:marRight w:val="0"/>
      <w:marTop w:val="0"/>
      <w:marBottom w:val="0"/>
      <w:divBdr>
        <w:top w:val="none" w:sz="0" w:space="0" w:color="auto"/>
        <w:left w:val="none" w:sz="0" w:space="0" w:color="auto"/>
        <w:bottom w:val="none" w:sz="0" w:space="0" w:color="auto"/>
        <w:right w:val="none" w:sz="0" w:space="0" w:color="auto"/>
      </w:divBdr>
    </w:div>
    <w:div w:id="17410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legis.wisconsin.gov/code/admin_code/etf/50/III/40" TargetMode="External"/><Relationship Id="rId21" Type="http://schemas.openxmlformats.org/officeDocument/2006/relationships/hyperlink" Target="https://docs.legis.wisconsin.gov/statutes/statutes/40/V/65" TargetMode="External"/><Relationship Id="rId42" Type="http://schemas.openxmlformats.org/officeDocument/2006/relationships/hyperlink" Target="http://docs.legis.wisconsin.gov/statutes/statutes/40/I/02/46" TargetMode="External"/><Relationship Id="rId47" Type="http://schemas.openxmlformats.org/officeDocument/2006/relationships/hyperlink" Target="https://docs.legis.wisconsin.gov/statutes/statutes/40/V/65" TargetMode="External"/><Relationship Id="rId63" Type="http://schemas.openxmlformats.org/officeDocument/2006/relationships/hyperlink" Target="http://docs.legis.wisconsin.gov/statutes/statutes/40/IV/51/6" TargetMode="External"/><Relationship Id="rId68" Type="http://schemas.openxmlformats.org/officeDocument/2006/relationships/hyperlink" Target="https://docs.legis.wisconsin.gov/statutes/statutes/632/VI/895/16m" TargetMode="External"/><Relationship Id="rId84" Type="http://schemas.openxmlformats.org/officeDocument/2006/relationships/hyperlink" Target="https://docs.legis.wisconsin.gov/document/statutes/632.895(10)" TargetMode="External"/><Relationship Id="rId89" Type="http://schemas.openxmlformats.org/officeDocument/2006/relationships/hyperlink" Target="https://etf.wi.gov/resource/2021-uniform-pharmacy-benefits-certificate-coverage" TargetMode="External"/><Relationship Id="rId7" Type="http://schemas.openxmlformats.org/officeDocument/2006/relationships/settings" Target="settings.xml"/><Relationship Id="rId71" Type="http://schemas.openxmlformats.org/officeDocument/2006/relationships/hyperlink" Target="https://docs.legis.wisconsin.gov/document/administrativecode/Ins%203.38(2)"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tf.wi.gov/resource/2024-schedule-benefits-local-traditional-access-plan-po2-po12" TargetMode="External"/><Relationship Id="rId29" Type="http://schemas.openxmlformats.org/officeDocument/2006/relationships/hyperlink" Target="https://docs.legis.wisconsin.gov/statutes/statutes/40/I/19/4/a" TargetMode="External"/><Relationship Id="rId11" Type="http://schemas.openxmlformats.org/officeDocument/2006/relationships/image" Target="media/image1.png"/><Relationship Id="rId24" Type="http://schemas.openxmlformats.org/officeDocument/2006/relationships/hyperlink" Target="https://docs.legis.wisconsin.gov/statutes/statutes/40/V/65" TargetMode="External"/><Relationship Id="rId32" Type="http://schemas.openxmlformats.org/officeDocument/2006/relationships/hyperlink" Target="https://docs.legis.wisconsin.gov/statutes/statutes/40/I/02/25" TargetMode="External"/><Relationship Id="rId37" Type="http://schemas.openxmlformats.org/officeDocument/2006/relationships/hyperlink" Target="http://docs.legis.wisconsin.gov/statutes/statutes/40/I/02/25/a" TargetMode="External"/><Relationship Id="rId40" Type="http://schemas.openxmlformats.org/officeDocument/2006/relationships/hyperlink" Target="http://docs.legis.wisconsin.gov/document/statutes/40.02(25)(a)3." TargetMode="External"/><Relationship Id="rId45" Type="http://schemas.openxmlformats.org/officeDocument/2006/relationships/hyperlink" Target="https://docs.legis.wisconsin.gov/statutes/statutes/40/II/25/1" TargetMode="External"/><Relationship Id="rId53" Type="http://schemas.openxmlformats.org/officeDocument/2006/relationships/hyperlink" Target="https://docs.legis.wisconsin.gov/statutes/statutes/40/V/65" TargetMode="External"/><Relationship Id="rId58" Type="http://schemas.openxmlformats.org/officeDocument/2006/relationships/hyperlink" Target="http://etf.wi.gov/benefits-by-employer" TargetMode="External"/><Relationship Id="rId66" Type="http://schemas.openxmlformats.org/officeDocument/2006/relationships/hyperlink" Target="https://docs.legis.wisconsin.gov/statutes/statutes/632/VI/895/12m" TargetMode="External"/><Relationship Id="rId74" Type="http://schemas.openxmlformats.org/officeDocument/2006/relationships/hyperlink" Target="https://docs.legis.wisconsin.gov/statutes/statutes/609/655" TargetMode="External"/><Relationship Id="rId79" Type="http://schemas.openxmlformats.org/officeDocument/2006/relationships/hyperlink" Target="https://docs.legis.wisconsin.gov/statutes/statutes/609/65" TargetMode="External"/><Relationship Id="rId87" Type="http://schemas.openxmlformats.org/officeDocument/2006/relationships/hyperlink" Target="https://docs.legis.wisconsin.gov/statutes/statutes/40/i/03/6/m" TargetMode="External"/><Relationship Id="rId102" Type="http://schemas.openxmlformats.org/officeDocument/2006/relationships/hyperlink" Target="https://etf.wi.gov/health-benefits/patient-rights-and-responsibilities" TargetMode="External"/><Relationship Id="rId5" Type="http://schemas.openxmlformats.org/officeDocument/2006/relationships/numbering" Target="numbering.xml"/><Relationship Id="rId61" Type="http://schemas.openxmlformats.org/officeDocument/2006/relationships/hyperlink" Target="https://docs.legis.wisconsin.gov/statutes/statutes/40/i/02/40" TargetMode="External"/><Relationship Id="rId82" Type="http://schemas.openxmlformats.org/officeDocument/2006/relationships/hyperlink" Target="https://etf.wi.gov/resource/2021-uniform-pharmacy-benefits-certificate-coverage" TargetMode="External"/><Relationship Id="rId90" Type="http://schemas.openxmlformats.org/officeDocument/2006/relationships/hyperlink" Target="https://docs.legis.wisconsin.gov/document/statutes/632.895(11)" TargetMode="External"/><Relationship Id="rId95" Type="http://schemas.openxmlformats.org/officeDocument/2006/relationships/hyperlink" Target="https://docs.legis.wisconsin.gov/document/statutes/632.89" TargetMode="External"/><Relationship Id="rId19" Type="http://schemas.openxmlformats.org/officeDocument/2006/relationships/footer" Target="footer1.xml"/><Relationship Id="rId14" Type="http://schemas.openxmlformats.org/officeDocument/2006/relationships/hyperlink" Target="http://www.etf.wi.gov" TargetMode="External"/><Relationship Id="rId22" Type="http://schemas.openxmlformats.org/officeDocument/2006/relationships/hyperlink" Target="https://docs.legis.wisconsin.gov/statutes/statutes/40/I/19/4/a" TargetMode="External"/><Relationship Id="rId27" Type="http://schemas.openxmlformats.org/officeDocument/2006/relationships/hyperlink" Target="https://docs.legis.wisconsin.gov/statutes/statutes/40/V/65" TargetMode="External"/><Relationship Id="rId30" Type="http://schemas.openxmlformats.org/officeDocument/2006/relationships/hyperlink" Target="https://docs.legis.wisconsin.gov/statutes/statutes/40/I/02/28" TargetMode="External"/><Relationship Id="rId35" Type="http://schemas.openxmlformats.org/officeDocument/2006/relationships/hyperlink" Target="https://docs.legis.wisconsin.gov/statutes/statutes/40/I/02/54" TargetMode="External"/><Relationship Id="rId43" Type="http://schemas.openxmlformats.org/officeDocument/2006/relationships/hyperlink" Target="http://docs.legis.wisconsin.gov/statutes/statutes/40/I/19/4/a" TargetMode="External"/><Relationship Id="rId48" Type="http://schemas.openxmlformats.org/officeDocument/2006/relationships/hyperlink" Target="http://docs.legis.wisconsin.gov/document/statutes/40.51(10)" TargetMode="External"/><Relationship Id="rId56" Type="http://schemas.openxmlformats.org/officeDocument/2006/relationships/hyperlink" Target="https://docs.legis.wisconsin.gov/statutes/statutes/632/VI/896" TargetMode="External"/><Relationship Id="rId64" Type="http://schemas.openxmlformats.org/officeDocument/2006/relationships/hyperlink" Target="https://docs.legis.wisconsin.gov/statutes/statutes/609/655" TargetMode="External"/><Relationship Id="rId69" Type="http://schemas.openxmlformats.org/officeDocument/2006/relationships/hyperlink" Target="https://www.uspreventiveservicestaskforce.org/uspstf/recommendation-topics/uspstf-and-b-recommendations" TargetMode="External"/><Relationship Id="rId77" Type="http://schemas.openxmlformats.org/officeDocument/2006/relationships/hyperlink" Target="https://docs.legis.wisconsin.gov/statutes/statutes/632/VI/89" TargetMode="External"/><Relationship Id="rId100" Type="http://schemas.openxmlformats.org/officeDocument/2006/relationships/hyperlink" Target="https://etf.wi.gov/health-benefits/patient-rights-and-responsibilities"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cs.legis.wisconsin.gov/statutes/statutes/40/V/65" TargetMode="External"/><Relationship Id="rId72" Type="http://schemas.openxmlformats.org/officeDocument/2006/relationships/hyperlink" Target="https://docs.legis.wisconsin.gov/document/statutes/632.89(1)(e)" TargetMode="External"/><Relationship Id="rId80" Type="http://schemas.openxmlformats.org/officeDocument/2006/relationships/hyperlink" Target="https://docs.legis.wisconsin.gov/statutes/statutes/40/i/03/6/m" TargetMode="External"/><Relationship Id="rId85" Type="http://schemas.openxmlformats.org/officeDocument/2006/relationships/hyperlink" Target="https://etf.wi.gov/resource/2021-uniform-pharmacy-benefits-certificate-coverage" TargetMode="External"/><Relationship Id="rId93" Type="http://schemas.openxmlformats.org/officeDocument/2006/relationships/hyperlink" Target="https://docs.legis.wisconsin.gov/document/statutes/632.895(9)" TargetMode="External"/><Relationship Id="rId98"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docs.legis.wisconsin.gov/document/statutes/40.51(10)" TargetMode="External"/><Relationship Id="rId33" Type="http://schemas.openxmlformats.org/officeDocument/2006/relationships/hyperlink" Target="https://docs.legis.wisconsin.gov/statutes/statutes/40/I/02/54" TargetMode="External"/><Relationship Id="rId38" Type="http://schemas.openxmlformats.org/officeDocument/2006/relationships/hyperlink" Target="http://docs.legis.wisconsin.gov/statutes/statutes/40/I/02/25/a" TargetMode="External"/><Relationship Id="rId46" Type="http://schemas.openxmlformats.org/officeDocument/2006/relationships/hyperlink" Target="http://docs.legis.wisconsin.gov/statutes/statutes/40/I/02/25/b/11" TargetMode="External"/><Relationship Id="rId59" Type="http://schemas.openxmlformats.org/officeDocument/2006/relationships/hyperlink" Target="https://etf.wi.gov/retirement/living-retirement/health-benefits-retirement" TargetMode="External"/><Relationship Id="rId67" Type="http://schemas.openxmlformats.org/officeDocument/2006/relationships/hyperlink" Target="https://docs.legis.wisconsin.gov/document/statutes/632.87(6)" TargetMode="External"/><Relationship Id="rId103" Type="http://schemas.openxmlformats.org/officeDocument/2006/relationships/hyperlink" Target="https://etf.wi.gov/no-surprises-act" TargetMode="External"/><Relationship Id="rId20" Type="http://schemas.openxmlformats.org/officeDocument/2006/relationships/hyperlink" Target="http://docs.legis.wisconsin.gov/code/admin_code/etf/50/III/40" TargetMode="External"/><Relationship Id="rId41" Type="http://schemas.openxmlformats.org/officeDocument/2006/relationships/hyperlink" Target="http://docs.legis.wisconsin.gov/statutes/statutes/40/I/02/25/b" TargetMode="External"/><Relationship Id="rId54" Type="http://schemas.openxmlformats.org/officeDocument/2006/relationships/hyperlink" Target="http://docs.legis.wisconsin.gov/code/admin_code/etf/50/III/40" TargetMode="External"/><Relationship Id="rId62" Type="http://schemas.openxmlformats.org/officeDocument/2006/relationships/hyperlink" Target="https://docs.legis.wisconsin.gov/statutes/statutes/40/i/02/40" TargetMode="External"/><Relationship Id="rId70" Type="http://schemas.openxmlformats.org/officeDocument/2006/relationships/hyperlink" Target="https://docs.legis.wisconsin.gov/document/statutes/632.895(5)" TargetMode="External"/><Relationship Id="rId75" Type="http://schemas.openxmlformats.org/officeDocument/2006/relationships/hyperlink" Target="https://docs.legis.wisconsin.gov/statutes/statutes/632/VI/89" TargetMode="External"/><Relationship Id="rId83" Type="http://schemas.openxmlformats.org/officeDocument/2006/relationships/hyperlink" Target="https://www.uspreventiveservicestaskforce.org/uspstf/recommendation-topics/uspstf-and-b-recommendations" TargetMode="External"/><Relationship Id="rId88" Type="http://schemas.openxmlformats.org/officeDocument/2006/relationships/hyperlink" Target="https://etf.wi.gov/resource/2021-uniform-pharmacy-benefits-certificate-coverage" TargetMode="External"/><Relationship Id="rId91" Type="http://schemas.openxmlformats.org/officeDocument/2006/relationships/header" Target="header3.xml"/><Relationship Id="rId96" Type="http://schemas.openxmlformats.org/officeDocument/2006/relationships/hyperlink" Target="https://docs.legis.wisconsin.gov/code/admin_code/ins/3/3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tf.wi.gov" TargetMode="External"/><Relationship Id="rId23" Type="http://schemas.openxmlformats.org/officeDocument/2006/relationships/hyperlink" Target="http://docs.legis.wisconsin.gov/statutes/statutes/40/I/02/25/b/11" TargetMode="External"/><Relationship Id="rId28" Type="http://schemas.openxmlformats.org/officeDocument/2006/relationships/hyperlink" Target="https://docs.legis.wisconsin.gov/statutes/statutes/40/I/02/46" TargetMode="External"/><Relationship Id="rId36" Type="http://schemas.openxmlformats.org/officeDocument/2006/relationships/hyperlink" Target="http://etf.wi.gov/benefits-by-employer" TargetMode="External"/><Relationship Id="rId49" Type="http://schemas.openxmlformats.org/officeDocument/2006/relationships/hyperlink" Target="http://docs.legis.wisconsin.gov/statutes/statutes/40/I/19/4/a" TargetMode="External"/><Relationship Id="rId57" Type="http://schemas.openxmlformats.org/officeDocument/2006/relationships/hyperlink" Target="https://docs.legis.wisconsin.gov/statutes/statutes/632/VI/885"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cs.legis.wisconsin.gov/statutes/statutes/40/IV/51/7" TargetMode="External"/><Relationship Id="rId44" Type="http://schemas.openxmlformats.org/officeDocument/2006/relationships/hyperlink" Target="http://docs.legis.wisconsin.gov/statutes/statutes/40/I/02/25/b" TargetMode="External"/><Relationship Id="rId52" Type="http://schemas.openxmlformats.org/officeDocument/2006/relationships/hyperlink" Target="http://docs.legis.wisconsin.gov/code/admin_code/etf/50/III/40" TargetMode="External"/><Relationship Id="rId60" Type="http://schemas.openxmlformats.org/officeDocument/2006/relationships/hyperlink" Target="https://etf.wi.gov" TargetMode="External"/><Relationship Id="rId65" Type="http://schemas.openxmlformats.org/officeDocument/2006/relationships/hyperlink" Target="http://etf.wi.gov/benefits-by-employer" TargetMode="External"/><Relationship Id="rId73" Type="http://schemas.openxmlformats.org/officeDocument/2006/relationships/hyperlink" Target="https://docs.legis.wisconsin.gov/document/administrativecode/Ins%203.37" TargetMode="External"/><Relationship Id="rId78" Type="http://schemas.openxmlformats.org/officeDocument/2006/relationships/hyperlink" Target="https://docs.legis.wisconsin.gov/code/admin_code/ins/3/37" TargetMode="External"/><Relationship Id="rId81" Type="http://schemas.openxmlformats.org/officeDocument/2006/relationships/hyperlink" Target="https://docs.legis.wisconsin.gov/statutes/statutes/230/i/04/9r/a/2" TargetMode="External"/><Relationship Id="rId86" Type="http://schemas.openxmlformats.org/officeDocument/2006/relationships/hyperlink" Target="https://www.cms.gov/CCIIO/Programs-and-Initiatives/Other-Insurance-Protections/nmhpa_factsheet" TargetMode="External"/><Relationship Id="rId94" Type="http://schemas.openxmlformats.org/officeDocument/2006/relationships/hyperlink" Target="https://docs.legis.wisconsin.gov/document/statutes/632.87(6)" TargetMode="External"/><Relationship Id="rId99" Type="http://schemas.openxmlformats.org/officeDocument/2006/relationships/header" Target="header6.xml"/><Relationship Id="rId101" Type="http://schemas.openxmlformats.org/officeDocument/2006/relationships/hyperlink" Target="https://etf.wi.gov/health-benefits/patient-right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header" Target="header2.xml"/><Relationship Id="rId39" Type="http://schemas.openxmlformats.org/officeDocument/2006/relationships/hyperlink" Target="http://docs.legis.wisconsin.gov/statutes/statutes/40/I/02/25/a" TargetMode="External"/><Relationship Id="rId34" Type="http://schemas.openxmlformats.org/officeDocument/2006/relationships/hyperlink" Target="https://docs.legis.wisconsin.gov/statutes/statutes/40/iv/51/7" TargetMode="External"/><Relationship Id="rId50" Type="http://schemas.openxmlformats.org/officeDocument/2006/relationships/hyperlink" Target="http://docs.legis.wisconsin.gov/code/admin_code/etf/50/III/40" TargetMode="External"/><Relationship Id="rId55" Type="http://schemas.openxmlformats.org/officeDocument/2006/relationships/hyperlink" Target="https://docs.legis.wisconsin.gov/statutes/statutes/40/V/65" TargetMode="External"/><Relationship Id="rId76" Type="http://schemas.openxmlformats.org/officeDocument/2006/relationships/hyperlink" Target="https://docs.legis.wisconsin.gov/code/admin_code/ins/3/37" TargetMode="External"/><Relationship Id="rId97" Type="http://schemas.openxmlformats.org/officeDocument/2006/relationships/hyperlink" Target="https://docs.legis.wisconsin.gov/statutes/statutes/632/VI/895/12m" TargetMode="External"/><Relationship Id="rId104" Type="http://schemas.openxmlformats.org/officeDocument/2006/relationships/hyperlink" Target="https://etf.wi.gov/benefits/schedule-appointment/ombudspers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097268-2E72-4070-837C-60F096A78911}">
  <ds:schemaRefs>
    <ds:schemaRef ds:uri="http://schemas.openxmlformats.org/officeDocument/2006/bibliography"/>
  </ds:schemaRefs>
</ds:datastoreItem>
</file>

<file path=customXml/itemProps2.xml><?xml version="1.0" encoding="utf-8"?>
<ds:datastoreItem xmlns:ds="http://schemas.openxmlformats.org/officeDocument/2006/customXml" ds:itemID="{BCA7D612-FEAA-4836-8C82-D03E2717554A}">
  <ds:schemaRefs>
    <ds:schemaRef ds:uri="http://schemas.microsoft.com/sharepoint/v3/contenttype/forms"/>
  </ds:schemaRefs>
</ds:datastoreItem>
</file>

<file path=customXml/itemProps3.xml><?xml version="1.0" encoding="utf-8"?>
<ds:datastoreItem xmlns:ds="http://schemas.openxmlformats.org/officeDocument/2006/customXml" ds:itemID="{0D8A3C1B-5DB7-4852-9235-EAC97A63B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5CE62-C248-4B79-A873-8025302A2964}">
  <ds:schemaRefs>
    <ds:schemaRef ds:uri="0c47a3c8-5071-4daf-b9d9-56db2b2200d0"/>
    <ds:schemaRef ds:uri="http://schemas.microsoft.com/sharepoint/v3"/>
    <ds:schemaRef ds:uri="http://purl.org/dc/terms/"/>
    <ds:schemaRef ds:uri="35fe5446-10ed-44fa-937d-ec914663cf14"/>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7</TotalTime>
  <Pages>68</Pages>
  <Words>28882</Words>
  <Characters>164629</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193125</CharactersWithSpaces>
  <SharedDoc>false</SharedDoc>
  <HLinks>
    <vt:vector size="1716" baseType="variant">
      <vt:variant>
        <vt:i4>2293821</vt:i4>
      </vt:variant>
      <vt:variant>
        <vt:i4>1296</vt:i4>
      </vt:variant>
      <vt:variant>
        <vt:i4>0</vt:i4>
      </vt:variant>
      <vt:variant>
        <vt:i4>5</vt:i4>
      </vt:variant>
      <vt:variant>
        <vt:lpwstr>https://etf.wi.gov/benefits/schedule-appointment/ombudsperson-services</vt:lpwstr>
      </vt:variant>
      <vt:variant>
        <vt:lpwstr/>
      </vt:variant>
      <vt:variant>
        <vt:i4>1310771</vt:i4>
      </vt:variant>
      <vt:variant>
        <vt:i4>1293</vt:i4>
      </vt:variant>
      <vt:variant>
        <vt:i4>0</vt:i4>
      </vt:variant>
      <vt:variant>
        <vt:i4>5</vt:i4>
      </vt:variant>
      <vt:variant>
        <vt:lpwstr/>
      </vt:variant>
      <vt:variant>
        <vt:lpwstr>_6._Coordination_of</vt:lpwstr>
      </vt:variant>
      <vt:variant>
        <vt:i4>3604519</vt:i4>
      </vt:variant>
      <vt:variant>
        <vt:i4>1290</vt:i4>
      </vt:variant>
      <vt:variant>
        <vt:i4>0</vt:i4>
      </vt:variant>
      <vt:variant>
        <vt:i4>5</vt:i4>
      </vt:variant>
      <vt:variant>
        <vt:lpwstr>https://etf.wi.gov/no-surprises-act</vt:lpwstr>
      </vt:variant>
      <vt:variant>
        <vt:lpwstr/>
      </vt:variant>
      <vt:variant>
        <vt:i4>7012404</vt:i4>
      </vt:variant>
      <vt:variant>
        <vt:i4>1287</vt:i4>
      </vt:variant>
      <vt:variant>
        <vt:i4>0</vt:i4>
      </vt:variant>
      <vt:variant>
        <vt:i4>5</vt:i4>
      </vt:variant>
      <vt:variant>
        <vt:lpwstr>https://etf.wi.gov/health-benefits/patient-rights-and-responsibilities</vt:lpwstr>
      </vt:variant>
      <vt:variant>
        <vt:lpwstr/>
      </vt:variant>
      <vt:variant>
        <vt:i4>7012404</vt:i4>
      </vt:variant>
      <vt:variant>
        <vt:i4>1284</vt:i4>
      </vt:variant>
      <vt:variant>
        <vt:i4>0</vt:i4>
      </vt:variant>
      <vt:variant>
        <vt:i4>5</vt:i4>
      </vt:variant>
      <vt:variant>
        <vt:lpwstr>https://etf.wi.gov/health-benefits/patient-rights-and-responsibilities</vt:lpwstr>
      </vt:variant>
      <vt:variant>
        <vt:lpwstr/>
      </vt:variant>
      <vt:variant>
        <vt:i4>7012404</vt:i4>
      </vt:variant>
      <vt:variant>
        <vt:i4>1281</vt:i4>
      </vt:variant>
      <vt:variant>
        <vt:i4>0</vt:i4>
      </vt:variant>
      <vt:variant>
        <vt:i4>5</vt:i4>
      </vt:variant>
      <vt:variant>
        <vt:lpwstr>https://etf.wi.gov/health-benefits/patient-rights-and-responsibilities</vt:lpwstr>
      </vt:variant>
      <vt:variant>
        <vt:lpwstr/>
      </vt:variant>
      <vt:variant>
        <vt:i4>1245287</vt:i4>
      </vt:variant>
      <vt:variant>
        <vt:i4>1278</vt:i4>
      </vt:variant>
      <vt:variant>
        <vt:i4>0</vt:i4>
      </vt:variant>
      <vt:variant>
        <vt:i4>5</vt:i4>
      </vt:variant>
      <vt:variant>
        <vt:lpwstr/>
      </vt:variant>
      <vt:variant>
        <vt:lpwstr>_B._Order_of</vt:lpwstr>
      </vt:variant>
      <vt:variant>
        <vt:i4>7143503</vt:i4>
      </vt:variant>
      <vt:variant>
        <vt:i4>1275</vt:i4>
      </vt:variant>
      <vt:variant>
        <vt:i4>0</vt:i4>
      </vt:variant>
      <vt:variant>
        <vt:i4>5</vt:i4>
      </vt:variant>
      <vt:variant>
        <vt:lpwstr/>
      </vt:variant>
      <vt:variant>
        <vt:lpwstr>_Rules</vt:lpwstr>
      </vt:variant>
      <vt:variant>
        <vt:i4>2359374</vt:i4>
      </vt:variant>
      <vt:variant>
        <vt:i4>1272</vt:i4>
      </vt:variant>
      <vt:variant>
        <vt:i4>0</vt:i4>
      </vt:variant>
      <vt:variant>
        <vt:i4>5</vt:i4>
      </vt:variant>
      <vt:variant>
        <vt:lpwstr/>
      </vt:variant>
      <vt:variant>
        <vt:lpwstr>_C._Effect_on</vt:lpwstr>
      </vt:variant>
      <vt:variant>
        <vt:i4>8323184</vt:i4>
      </vt:variant>
      <vt:variant>
        <vt:i4>1269</vt:i4>
      </vt:variant>
      <vt:variant>
        <vt:i4>0</vt:i4>
      </vt:variant>
      <vt:variant>
        <vt:i4>5</vt:i4>
      </vt:variant>
      <vt:variant>
        <vt:lpwstr/>
      </vt:variant>
      <vt:variant>
        <vt:lpwstr>_Nutritional_Counseling</vt:lpwstr>
      </vt:variant>
      <vt:variant>
        <vt:i4>655487</vt:i4>
      </vt:variant>
      <vt:variant>
        <vt:i4>1266</vt:i4>
      </vt:variant>
      <vt:variant>
        <vt:i4>0</vt:i4>
      </vt:variant>
      <vt:variant>
        <vt:i4>5</vt:i4>
      </vt:variant>
      <vt:variant>
        <vt:lpwstr/>
      </vt:variant>
      <vt:variant>
        <vt:lpwstr>_F._Covered_Services</vt:lpwstr>
      </vt:variant>
      <vt:variant>
        <vt:i4>4259915</vt:i4>
      </vt:variant>
      <vt:variant>
        <vt:i4>1263</vt:i4>
      </vt:variant>
      <vt:variant>
        <vt:i4>0</vt:i4>
      </vt:variant>
      <vt:variant>
        <vt:i4>5</vt:i4>
      </vt:variant>
      <vt:variant>
        <vt:lpwstr>https://docs.legis.wisconsin.gov/statutes/statutes/632/VI/895/12m</vt:lpwstr>
      </vt:variant>
      <vt:variant>
        <vt:lpwstr/>
      </vt:variant>
      <vt:variant>
        <vt:i4>4456484</vt:i4>
      </vt:variant>
      <vt:variant>
        <vt:i4>1260</vt:i4>
      </vt:variant>
      <vt:variant>
        <vt:i4>0</vt:i4>
      </vt:variant>
      <vt:variant>
        <vt:i4>5</vt:i4>
      </vt:variant>
      <vt:variant>
        <vt:lpwstr/>
      </vt:variant>
      <vt:variant>
        <vt:lpwstr>_125F_Medicare_Participants</vt:lpwstr>
      </vt:variant>
      <vt:variant>
        <vt:i4>6553701</vt:i4>
      </vt:variant>
      <vt:variant>
        <vt:i4>1257</vt:i4>
      </vt:variant>
      <vt:variant>
        <vt:i4>0</vt:i4>
      </vt:variant>
      <vt:variant>
        <vt:i4>5</vt:i4>
      </vt:variant>
      <vt:variant>
        <vt:lpwstr/>
      </vt:variant>
      <vt:variant>
        <vt:lpwstr>_Smoking_Cessation</vt:lpwstr>
      </vt:variant>
      <vt:variant>
        <vt:i4>3932255</vt:i4>
      </vt:variant>
      <vt:variant>
        <vt:i4>1254</vt:i4>
      </vt:variant>
      <vt:variant>
        <vt:i4>0</vt:i4>
      </vt:variant>
      <vt:variant>
        <vt:i4>5</vt:i4>
      </vt:variant>
      <vt:variant>
        <vt:lpwstr/>
      </vt:variant>
      <vt:variant>
        <vt:lpwstr>_B._Exceptions_to</vt:lpwstr>
      </vt:variant>
      <vt:variant>
        <vt:i4>655487</vt:i4>
      </vt:variant>
      <vt:variant>
        <vt:i4>1251</vt:i4>
      </vt:variant>
      <vt:variant>
        <vt:i4>0</vt:i4>
      </vt:variant>
      <vt:variant>
        <vt:i4>5</vt:i4>
      </vt:variant>
      <vt:variant>
        <vt:lpwstr/>
      </vt:variant>
      <vt:variant>
        <vt:lpwstr>_F._Covered_Services</vt:lpwstr>
      </vt:variant>
      <vt:variant>
        <vt:i4>7209052</vt:i4>
      </vt:variant>
      <vt:variant>
        <vt:i4>1248</vt:i4>
      </vt:variant>
      <vt:variant>
        <vt:i4>0</vt:i4>
      </vt:variant>
      <vt:variant>
        <vt:i4>5</vt:i4>
      </vt:variant>
      <vt:variant>
        <vt:lpwstr/>
      </vt:variant>
      <vt:variant>
        <vt:lpwstr>_Oral_Surgery_&amp;</vt:lpwstr>
      </vt:variant>
      <vt:variant>
        <vt:i4>7864326</vt:i4>
      </vt:variant>
      <vt:variant>
        <vt:i4>1245</vt:i4>
      </vt:variant>
      <vt:variant>
        <vt:i4>0</vt:i4>
      </vt:variant>
      <vt:variant>
        <vt:i4>5</vt:i4>
      </vt:variant>
      <vt:variant>
        <vt:lpwstr>https://docs.legis.wisconsin.gov/code/admin_code/ins/3/37</vt:lpwstr>
      </vt:variant>
      <vt:variant>
        <vt:lpwstr/>
      </vt:variant>
      <vt:variant>
        <vt:i4>131091</vt:i4>
      </vt:variant>
      <vt:variant>
        <vt:i4>1242</vt:i4>
      </vt:variant>
      <vt:variant>
        <vt:i4>0</vt:i4>
      </vt:variant>
      <vt:variant>
        <vt:i4>5</vt:i4>
      </vt:variant>
      <vt:variant>
        <vt:lpwstr>https://docs.legis.wisconsin.gov/document/statutes/632.89</vt:lpwstr>
      </vt:variant>
      <vt:variant>
        <vt:lpwstr/>
      </vt:variant>
      <vt:variant>
        <vt:i4>655487</vt:i4>
      </vt:variant>
      <vt:variant>
        <vt:i4>1239</vt:i4>
      </vt:variant>
      <vt:variant>
        <vt:i4>0</vt:i4>
      </vt:variant>
      <vt:variant>
        <vt:i4>5</vt:i4>
      </vt:variant>
      <vt:variant>
        <vt:lpwstr/>
      </vt:variant>
      <vt:variant>
        <vt:lpwstr>_F._Covered_Services</vt:lpwstr>
      </vt:variant>
      <vt:variant>
        <vt:i4>196626</vt:i4>
      </vt:variant>
      <vt:variant>
        <vt:i4>1236</vt:i4>
      </vt:variant>
      <vt:variant>
        <vt:i4>0</vt:i4>
      </vt:variant>
      <vt:variant>
        <vt:i4>5</vt:i4>
      </vt:variant>
      <vt:variant>
        <vt:lpwstr>https://docs.legis.wisconsin.gov/document/statutes/632.87(6)</vt:lpwstr>
      </vt:variant>
      <vt:variant>
        <vt:lpwstr/>
      </vt:variant>
      <vt:variant>
        <vt:i4>917506</vt:i4>
      </vt:variant>
      <vt:variant>
        <vt:i4>1233</vt:i4>
      </vt:variant>
      <vt:variant>
        <vt:i4>0</vt:i4>
      </vt:variant>
      <vt:variant>
        <vt:i4>5</vt:i4>
      </vt:variant>
      <vt:variant>
        <vt:lpwstr>https://docs.legis.wisconsin.gov/document/statutes/632.895(9)</vt:lpwstr>
      </vt:variant>
      <vt:variant>
        <vt:lpwstr/>
      </vt:variant>
      <vt:variant>
        <vt:i4>917600</vt:i4>
      </vt:variant>
      <vt:variant>
        <vt:i4>1230</vt:i4>
      </vt:variant>
      <vt:variant>
        <vt:i4>0</vt:i4>
      </vt:variant>
      <vt:variant>
        <vt:i4>5</vt:i4>
      </vt:variant>
      <vt:variant>
        <vt:lpwstr/>
      </vt:variant>
      <vt:variant>
        <vt:lpwstr>_D._Medical_Necessity</vt:lpwstr>
      </vt:variant>
      <vt:variant>
        <vt:i4>4456561</vt:i4>
      </vt:variant>
      <vt:variant>
        <vt:i4>1227</vt:i4>
      </vt:variant>
      <vt:variant>
        <vt:i4>0</vt:i4>
      </vt:variant>
      <vt:variant>
        <vt:i4>5</vt:i4>
      </vt:variant>
      <vt:variant>
        <vt:lpwstr/>
      </vt:variant>
      <vt:variant>
        <vt:lpwstr>_Outpatient_Prescription_Drugs</vt:lpwstr>
      </vt:variant>
      <vt:variant>
        <vt:i4>3604570</vt:i4>
      </vt:variant>
      <vt:variant>
        <vt:i4>1224</vt:i4>
      </vt:variant>
      <vt:variant>
        <vt:i4>0</vt:i4>
      </vt:variant>
      <vt:variant>
        <vt:i4>5</vt:i4>
      </vt:variant>
      <vt:variant>
        <vt:lpwstr/>
      </vt:variant>
      <vt:variant>
        <vt:lpwstr>_5._Exclusions_&amp;</vt:lpwstr>
      </vt:variant>
      <vt:variant>
        <vt:i4>3080243</vt:i4>
      </vt:variant>
      <vt:variant>
        <vt:i4>1221</vt:i4>
      </vt:variant>
      <vt:variant>
        <vt:i4>0</vt:i4>
      </vt:variant>
      <vt:variant>
        <vt:i4>5</vt:i4>
      </vt:variant>
      <vt:variant>
        <vt:lpwstr>https://docs.legis.wisconsin.gov/document/statutes/632.895(11)</vt:lpwstr>
      </vt:variant>
      <vt:variant>
        <vt:lpwstr/>
      </vt:variant>
      <vt:variant>
        <vt:i4>2687018</vt:i4>
      </vt:variant>
      <vt:variant>
        <vt:i4>1218</vt:i4>
      </vt:variant>
      <vt:variant>
        <vt:i4>0</vt:i4>
      </vt:variant>
      <vt:variant>
        <vt:i4>5</vt:i4>
      </vt:variant>
      <vt:variant>
        <vt:lpwstr>https://etf.wi.gov/resource/2021-uniform-pharmacy-benefits-certificate-coverage</vt:lpwstr>
      </vt:variant>
      <vt:variant>
        <vt:lpwstr/>
      </vt:variant>
      <vt:variant>
        <vt:i4>6684753</vt:i4>
      </vt:variant>
      <vt:variant>
        <vt:i4>1215</vt:i4>
      </vt:variant>
      <vt:variant>
        <vt:i4>0</vt:i4>
      </vt:variant>
      <vt:variant>
        <vt:i4>5</vt:i4>
      </vt:variant>
      <vt:variant>
        <vt:lpwstr/>
      </vt:variant>
      <vt:variant>
        <vt:lpwstr>_Durable_Medical_Equipment</vt:lpwstr>
      </vt:variant>
      <vt:variant>
        <vt:i4>2687018</vt:i4>
      </vt:variant>
      <vt:variant>
        <vt:i4>1212</vt:i4>
      </vt:variant>
      <vt:variant>
        <vt:i4>0</vt:i4>
      </vt:variant>
      <vt:variant>
        <vt:i4>5</vt:i4>
      </vt:variant>
      <vt:variant>
        <vt:lpwstr>https://etf.wi.gov/resource/2021-uniform-pharmacy-benefits-certificate-coverage</vt:lpwstr>
      </vt:variant>
      <vt:variant>
        <vt:lpwstr/>
      </vt:variant>
      <vt:variant>
        <vt:i4>6553707</vt:i4>
      </vt:variant>
      <vt:variant>
        <vt:i4>1209</vt:i4>
      </vt:variant>
      <vt:variant>
        <vt:i4>0</vt:i4>
      </vt:variant>
      <vt:variant>
        <vt:i4>5</vt:i4>
      </vt:variant>
      <vt:variant>
        <vt:lpwstr>https://docs.legis.wisconsin.gov/statutes/statutes/40/i/03/6/m</vt:lpwstr>
      </vt:variant>
      <vt:variant>
        <vt:lpwstr/>
      </vt:variant>
      <vt:variant>
        <vt:i4>7340045</vt:i4>
      </vt:variant>
      <vt:variant>
        <vt:i4>1206</vt:i4>
      </vt:variant>
      <vt:variant>
        <vt:i4>0</vt:i4>
      </vt:variant>
      <vt:variant>
        <vt:i4>5</vt:i4>
      </vt:variant>
      <vt:variant>
        <vt:lpwstr>https://www.cms.gov/CCIIO/Programs-and-Initiatives/Other-Insurance-Protections/nmhpa_factsheet</vt:lpwstr>
      </vt:variant>
      <vt:variant>
        <vt:lpwstr/>
      </vt:variant>
      <vt:variant>
        <vt:i4>2687018</vt:i4>
      </vt:variant>
      <vt:variant>
        <vt:i4>1203</vt:i4>
      </vt:variant>
      <vt:variant>
        <vt:i4>0</vt:i4>
      </vt:variant>
      <vt:variant>
        <vt:i4>5</vt:i4>
      </vt:variant>
      <vt:variant>
        <vt:lpwstr>https://etf.wi.gov/resource/2021-uniform-pharmacy-benefits-certificate-coverage</vt:lpwstr>
      </vt:variant>
      <vt:variant>
        <vt:lpwstr/>
      </vt:variant>
      <vt:variant>
        <vt:i4>3080242</vt:i4>
      </vt:variant>
      <vt:variant>
        <vt:i4>1200</vt:i4>
      </vt:variant>
      <vt:variant>
        <vt:i4>0</vt:i4>
      </vt:variant>
      <vt:variant>
        <vt:i4>5</vt:i4>
      </vt:variant>
      <vt:variant>
        <vt:lpwstr>https://docs.legis.wisconsin.gov/document/statutes/632.895(10)</vt:lpwstr>
      </vt:variant>
      <vt:variant>
        <vt:lpwstr/>
      </vt:variant>
      <vt:variant>
        <vt:i4>3014698</vt:i4>
      </vt:variant>
      <vt:variant>
        <vt:i4>1197</vt:i4>
      </vt:variant>
      <vt:variant>
        <vt:i4>0</vt:i4>
      </vt:variant>
      <vt:variant>
        <vt:i4>5</vt:i4>
      </vt:variant>
      <vt:variant>
        <vt:lpwstr>https://www.uspreventiveservicestaskforce.org/uspstf/recommendation-topics/uspstf-and-b-recommendations</vt:lpwstr>
      </vt:variant>
      <vt:variant>
        <vt:lpwstr/>
      </vt:variant>
      <vt:variant>
        <vt:i4>2687018</vt:i4>
      </vt:variant>
      <vt:variant>
        <vt:i4>1194</vt:i4>
      </vt:variant>
      <vt:variant>
        <vt:i4>0</vt:i4>
      </vt:variant>
      <vt:variant>
        <vt:i4>5</vt:i4>
      </vt:variant>
      <vt:variant>
        <vt:lpwstr>https://etf.wi.gov/resource/2021-uniform-pharmacy-benefits-certificate-coverage</vt:lpwstr>
      </vt:variant>
      <vt:variant>
        <vt:lpwstr/>
      </vt:variant>
      <vt:variant>
        <vt:i4>7208965</vt:i4>
      </vt:variant>
      <vt:variant>
        <vt:i4>1191</vt:i4>
      </vt:variant>
      <vt:variant>
        <vt:i4>0</vt:i4>
      </vt:variant>
      <vt:variant>
        <vt:i4>5</vt:i4>
      </vt:variant>
      <vt:variant>
        <vt:lpwstr/>
      </vt:variant>
      <vt:variant>
        <vt:lpwstr>_E._Disease_Management,</vt:lpwstr>
      </vt:variant>
      <vt:variant>
        <vt:i4>7143484</vt:i4>
      </vt:variant>
      <vt:variant>
        <vt:i4>1188</vt:i4>
      </vt:variant>
      <vt:variant>
        <vt:i4>0</vt:i4>
      </vt:variant>
      <vt:variant>
        <vt:i4>5</vt:i4>
      </vt:variant>
      <vt:variant>
        <vt:lpwstr>https://docs.legis.wisconsin.gov/statutes/statutes/230/i/04/9r/a/2</vt:lpwstr>
      </vt:variant>
      <vt:variant>
        <vt:lpwstr/>
      </vt:variant>
      <vt:variant>
        <vt:i4>3604570</vt:i4>
      </vt:variant>
      <vt:variant>
        <vt:i4>1185</vt:i4>
      </vt:variant>
      <vt:variant>
        <vt:i4>0</vt:i4>
      </vt:variant>
      <vt:variant>
        <vt:i4>5</vt:i4>
      </vt:variant>
      <vt:variant>
        <vt:lpwstr/>
      </vt:variant>
      <vt:variant>
        <vt:lpwstr>_5._Exclusions_&amp;</vt:lpwstr>
      </vt:variant>
      <vt:variant>
        <vt:i4>6553707</vt:i4>
      </vt:variant>
      <vt:variant>
        <vt:i4>1179</vt:i4>
      </vt:variant>
      <vt:variant>
        <vt:i4>0</vt:i4>
      </vt:variant>
      <vt:variant>
        <vt:i4>5</vt:i4>
      </vt:variant>
      <vt:variant>
        <vt:lpwstr>https://docs.legis.wisconsin.gov/statutes/statutes/40/i/03/6/m</vt:lpwstr>
      </vt:variant>
      <vt:variant>
        <vt:lpwstr/>
      </vt:variant>
      <vt:variant>
        <vt:i4>65565</vt:i4>
      </vt:variant>
      <vt:variant>
        <vt:i4>1176</vt:i4>
      </vt:variant>
      <vt:variant>
        <vt:i4>0</vt:i4>
      </vt:variant>
      <vt:variant>
        <vt:i4>5</vt:i4>
      </vt:variant>
      <vt:variant>
        <vt:lpwstr>https://docs.legis.wisconsin.gov/statutes/statutes/609/65</vt:lpwstr>
      </vt:variant>
      <vt:variant>
        <vt:lpwstr/>
      </vt:variant>
      <vt:variant>
        <vt:i4>7864326</vt:i4>
      </vt:variant>
      <vt:variant>
        <vt:i4>1173</vt:i4>
      </vt:variant>
      <vt:variant>
        <vt:i4>0</vt:i4>
      </vt:variant>
      <vt:variant>
        <vt:i4>5</vt:i4>
      </vt:variant>
      <vt:variant>
        <vt:lpwstr>https://docs.legis.wisconsin.gov/code/admin_code/ins/3/37</vt:lpwstr>
      </vt:variant>
      <vt:variant>
        <vt:lpwstr/>
      </vt:variant>
      <vt:variant>
        <vt:i4>6029391</vt:i4>
      </vt:variant>
      <vt:variant>
        <vt:i4>1170</vt:i4>
      </vt:variant>
      <vt:variant>
        <vt:i4>0</vt:i4>
      </vt:variant>
      <vt:variant>
        <vt:i4>5</vt:i4>
      </vt:variant>
      <vt:variant>
        <vt:lpwstr>https://docs.legis.wisconsin.gov/statutes/statutes/632/VI/89</vt:lpwstr>
      </vt:variant>
      <vt:variant>
        <vt:lpwstr/>
      </vt:variant>
      <vt:variant>
        <vt:i4>7864326</vt:i4>
      </vt:variant>
      <vt:variant>
        <vt:i4>1167</vt:i4>
      </vt:variant>
      <vt:variant>
        <vt:i4>0</vt:i4>
      </vt:variant>
      <vt:variant>
        <vt:i4>5</vt:i4>
      </vt:variant>
      <vt:variant>
        <vt:lpwstr>https://docs.legis.wisconsin.gov/code/admin_code/ins/3/37</vt:lpwstr>
      </vt:variant>
      <vt:variant>
        <vt:lpwstr/>
      </vt:variant>
      <vt:variant>
        <vt:i4>6029391</vt:i4>
      </vt:variant>
      <vt:variant>
        <vt:i4>1164</vt:i4>
      </vt:variant>
      <vt:variant>
        <vt:i4>0</vt:i4>
      </vt:variant>
      <vt:variant>
        <vt:i4>5</vt:i4>
      </vt:variant>
      <vt:variant>
        <vt:lpwstr>https://docs.legis.wisconsin.gov/statutes/statutes/632/VI/89</vt:lpwstr>
      </vt:variant>
      <vt:variant>
        <vt:lpwstr/>
      </vt:variant>
      <vt:variant>
        <vt:i4>3407912</vt:i4>
      </vt:variant>
      <vt:variant>
        <vt:i4>1161</vt:i4>
      </vt:variant>
      <vt:variant>
        <vt:i4>0</vt:i4>
      </vt:variant>
      <vt:variant>
        <vt:i4>5</vt:i4>
      </vt:variant>
      <vt:variant>
        <vt:lpwstr>https://docs.legis.wisconsin.gov/statutes/statutes/609/655</vt:lpwstr>
      </vt:variant>
      <vt:variant>
        <vt:lpwstr/>
      </vt:variant>
      <vt:variant>
        <vt:i4>5505034</vt:i4>
      </vt:variant>
      <vt:variant>
        <vt:i4>1158</vt:i4>
      </vt:variant>
      <vt:variant>
        <vt:i4>0</vt:i4>
      </vt:variant>
      <vt:variant>
        <vt:i4>5</vt:i4>
      </vt:variant>
      <vt:variant>
        <vt:lpwstr>https://docs.legis.wisconsin.gov/document/administrativecode/Ins 3.37</vt:lpwstr>
      </vt:variant>
      <vt:variant>
        <vt:lpwstr/>
      </vt:variant>
      <vt:variant>
        <vt:i4>6684723</vt:i4>
      </vt:variant>
      <vt:variant>
        <vt:i4>1155</vt:i4>
      </vt:variant>
      <vt:variant>
        <vt:i4>0</vt:i4>
      </vt:variant>
      <vt:variant>
        <vt:i4>5</vt:i4>
      </vt:variant>
      <vt:variant>
        <vt:lpwstr>https://docs.legis.wisconsin.gov/document/statutes/632.89(1)(e)</vt:lpwstr>
      </vt:variant>
      <vt:variant>
        <vt:lpwstr/>
      </vt:variant>
      <vt:variant>
        <vt:i4>6684753</vt:i4>
      </vt:variant>
      <vt:variant>
        <vt:i4>1152</vt:i4>
      </vt:variant>
      <vt:variant>
        <vt:i4>0</vt:i4>
      </vt:variant>
      <vt:variant>
        <vt:i4>5</vt:i4>
      </vt:variant>
      <vt:variant>
        <vt:lpwstr/>
      </vt:variant>
      <vt:variant>
        <vt:lpwstr>_Durable_Medical_Equipment</vt:lpwstr>
      </vt:variant>
      <vt:variant>
        <vt:i4>1638498</vt:i4>
      </vt:variant>
      <vt:variant>
        <vt:i4>1149</vt:i4>
      </vt:variant>
      <vt:variant>
        <vt:i4>0</vt:i4>
      </vt:variant>
      <vt:variant>
        <vt:i4>5</vt:i4>
      </vt:variant>
      <vt:variant>
        <vt:lpwstr/>
      </vt:variant>
      <vt:variant>
        <vt:lpwstr>_D._End_Stage</vt:lpwstr>
      </vt:variant>
      <vt:variant>
        <vt:i4>2490489</vt:i4>
      </vt:variant>
      <vt:variant>
        <vt:i4>1146</vt:i4>
      </vt:variant>
      <vt:variant>
        <vt:i4>0</vt:i4>
      </vt:variant>
      <vt:variant>
        <vt:i4>5</vt:i4>
      </vt:variant>
      <vt:variant>
        <vt:lpwstr/>
      </vt:variant>
      <vt:variant>
        <vt:lpwstr>_Transplants_1</vt:lpwstr>
      </vt:variant>
      <vt:variant>
        <vt:i4>2555949</vt:i4>
      </vt:variant>
      <vt:variant>
        <vt:i4>1143</vt:i4>
      </vt:variant>
      <vt:variant>
        <vt:i4>0</vt:i4>
      </vt:variant>
      <vt:variant>
        <vt:i4>5</vt:i4>
      </vt:variant>
      <vt:variant>
        <vt:lpwstr/>
      </vt:variant>
      <vt:variant>
        <vt:lpwstr>_Urgent_Care</vt:lpwstr>
      </vt:variant>
      <vt:variant>
        <vt:i4>4063261</vt:i4>
      </vt:variant>
      <vt:variant>
        <vt:i4>1140</vt:i4>
      </vt:variant>
      <vt:variant>
        <vt:i4>0</vt:i4>
      </vt:variant>
      <vt:variant>
        <vt:i4>5</vt:i4>
      </vt:variant>
      <vt:variant>
        <vt:lpwstr/>
      </vt:variant>
      <vt:variant>
        <vt:lpwstr>_Emergency_Care_1</vt:lpwstr>
      </vt:variant>
      <vt:variant>
        <vt:i4>917600</vt:i4>
      </vt:variant>
      <vt:variant>
        <vt:i4>1137</vt:i4>
      </vt:variant>
      <vt:variant>
        <vt:i4>0</vt:i4>
      </vt:variant>
      <vt:variant>
        <vt:i4>5</vt:i4>
      </vt:variant>
      <vt:variant>
        <vt:lpwstr/>
      </vt:variant>
      <vt:variant>
        <vt:lpwstr>_D._Medical_Necessity</vt:lpwstr>
      </vt:variant>
      <vt:variant>
        <vt:i4>6094909</vt:i4>
      </vt:variant>
      <vt:variant>
        <vt:i4>1134</vt:i4>
      </vt:variant>
      <vt:variant>
        <vt:i4>0</vt:i4>
      </vt:variant>
      <vt:variant>
        <vt:i4>5</vt:i4>
      </vt:variant>
      <vt:variant>
        <vt:lpwstr/>
      </vt:variant>
      <vt:variant>
        <vt:lpwstr>_3._Follow-Up_to</vt:lpwstr>
      </vt:variant>
      <vt:variant>
        <vt:i4>6094909</vt:i4>
      </vt:variant>
      <vt:variant>
        <vt:i4>1131</vt:i4>
      </vt:variant>
      <vt:variant>
        <vt:i4>0</vt:i4>
      </vt:variant>
      <vt:variant>
        <vt:i4>5</vt:i4>
      </vt:variant>
      <vt:variant>
        <vt:lpwstr/>
      </vt:variant>
      <vt:variant>
        <vt:lpwstr>_3._Follow-Up_to</vt:lpwstr>
      </vt:variant>
      <vt:variant>
        <vt:i4>3604570</vt:i4>
      </vt:variant>
      <vt:variant>
        <vt:i4>1128</vt:i4>
      </vt:variant>
      <vt:variant>
        <vt:i4>0</vt:i4>
      </vt:variant>
      <vt:variant>
        <vt:i4>5</vt:i4>
      </vt:variant>
      <vt:variant>
        <vt:lpwstr/>
      </vt:variant>
      <vt:variant>
        <vt:lpwstr>_5._Exclusions_&amp;</vt:lpwstr>
      </vt:variant>
      <vt:variant>
        <vt:i4>8323160</vt:i4>
      </vt:variant>
      <vt:variant>
        <vt:i4>1125</vt:i4>
      </vt:variant>
      <vt:variant>
        <vt:i4>0</vt:i4>
      </vt:variant>
      <vt:variant>
        <vt:i4>5</vt:i4>
      </vt:variant>
      <vt:variant>
        <vt:lpwstr/>
      </vt:variant>
      <vt:variant>
        <vt:lpwstr>_Prescription_Drugs_and</vt:lpwstr>
      </vt:variant>
      <vt:variant>
        <vt:i4>2687018</vt:i4>
      </vt:variant>
      <vt:variant>
        <vt:i4>1122</vt:i4>
      </vt:variant>
      <vt:variant>
        <vt:i4>0</vt:i4>
      </vt:variant>
      <vt:variant>
        <vt:i4>5</vt:i4>
      </vt:variant>
      <vt:variant>
        <vt:lpwstr>https://etf.wi.gov/resource/2021-uniform-pharmacy-benefits-certificate-coverage</vt:lpwstr>
      </vt:variant>
      <vt:variant>
        <vt:lpwstr/>
      </vt:variant>
      <vt:variant>
        <vt:i4>5570560</vt:i4>
      </vt:variant>
      <vt:variant>
        <vt:i4>1119</vt:i4>
      </vt:variant>
      <vt:variant>
        <vt:i4>0</vt:i4>
      </vt:variant>
      <vt:variant>
        <vt:i4>5</vt:i4>
      </vt:variant>
      <vt:variant>
        <vt:lpwstr>https://docs.legis.wisconsin.gov/document/administrativecode/Ins 3.38(2)</vt:lpwstr>
      </vt:variant>
      <vt:variant>
        <vt:lpwstr/>
      </vt:variant>
      <vt:variant>
        <vt:i4>131074</vt:i4>
      </vt:variant>
      <vt:variant>
        <vt:i4>1116</vt:i4>
      </vt:variant>
      <vt:variant>
        <vt:i4>0</vt:i4>
      </vt:variant>
      <vt:variant>
        <vt:i4>5</vt:i4>
      </vt:variant>
      <vt:variant>
        <vt:lpwstr>https://docs.legis.wisconsin.gov/document/statutes/632.895(5)</vt:lpwstr>
      </vt:variant>
      <vt:variant>
        <vt:lpwstr/>
      </vt:variant>
      <vt:variant>
        <vt:i4>3014698</vt:i4>
      </vt:variant>
      <vt:variant>
        <vt:i4>1113</vt:i4>
      </vt:variant>
      <vt:variant>
        <vt:i4>0</vt:i4>
      </vt:variant>
      <vt:variant>
        <vt:i4>5</vt:i4>
      </vt:variant>
      <vt:variant>
        <vt:lpwstr>https://www.uspreventiveservicestaskforce.org/uspstf/recommendation-topics/uspstf-and-b-recommendations</vt:lpwstr>
      </vt:variant>
      <vt:variant>
        <vt:lpwstr/>
      </vt:variant>
      <vt:variant>
        <vt:i4>4522059</vt:i4>
      </vt:variant>
      <vt:variant>
        <vt:i4>1110</vt:i4>
      </vt:variant>
      <vt:variant>
        <vt:i4>0</vt:i4>
      </vt:variant>
      <vt:variant>
        <vt:i4>5</vt:i4>
      </vt:variant>
      <vt:variant>
        <vt:lpwstr>https://docs.legis.wisconsin.gov/statutes/statutes/632/VI/895/16m</vt:lpwstr>
      </vt:variant>
      <vt:variant>
        <vt:lpwstr/>
      </vt:variant>
      <vt:variant>
        <vt:i4>196626</vt:i4>
      </vt:variant>
      <vt:variant>
        <vt:i4>1107</vt:i4>
      </vt:variant>
      <vt:variant>
        <vt:i4>0</vt:i4>
      </vt:variant>
      <vt:variant>
        <vt:i4>5</vt:i4>
      </vt:variant>
      <vt:variant>
        <vt:lpwstr>https://docs.legis.wisconsin.gov/document/statutes/632.87(6)</vt:lpwstr>
      </vt:variant>
      <vt:variant>
        <vt:lpwstr/>
      </vt:variant>
      <vt:variant>
        <vt:i4>3604570</vt:i4>
      </vt:variant>
      <vt:variant>
        <vt:i4>1104</vt:i4>
      </vt:variant>
      <vt:variant>
        <vt:i4>0</vt:i4>
      </vt:variant>
      <vt:variant>
        <vt:i4>5</vt:i4>
      </vt:variant>
      <vt:variant>
        <vt:lpwstr/>
      </vt:variant>
      <vt:variant>
        <vt:lpwstr>_5._Exclusions_&amp;</vt:lpwstr>
      </vt:variant>
      <vt:variant>
        <vt:i4>4259915</vt:i4>
      </vt:variant>
      <vt:variant>
        <vt:i4>1101</vt:i4>
      </vt:variant>
      <vt:variant>
        <vt:i4>0</vt:i4>
      </vt:variant>
      <vt:variant>
        <vt:i4>5</vt:i4>
      </vt:variant>
      <vt:variant>
        <vt:lpwstr>https://docs.legis.wisconsin.gov/statutes/statutes/632/VI/895/12m</vt:lpwstr>
      </vt:variant>
      <vt:variant>
        <vt:lpwstr/>
      </vt:variant>
      <vt:variant>
        <vt:i4>917600</vt:i4>
      </vt:variant>
      <vt:variant>
        <vt:i4>1098</vt:i4>
      </vt:variant>
      <vt:variant>
        <vt:i4>0</vt:i4>
      </vt:variant>
      <vt:variant>
        <vt:i4>5</vt:i4>
      </vt:variant>
      <vt:variant>
        <vt:lpwstr/>
      </vt:variant>
      <vt:variant>
        <vt:lpwstr>_D._Medical_Necessity</vt:lpwstr>
      </vt:variant>
      <vt:variant>
        <vt:i4>2555997</vt:i4>
      </vt:variant>
      <vt:variant>
        <vt:i4>1095</vt:i4>
      </vt:variant>
      <vt:variant>
        <vt:i4>0</vt:i4>
      </vt:variant>
      <vt:variant>
        <vt:i4>5</vt:i4>
      </vt:variant>
      <vt:variant>
        <vt:lpwstr/>
      </vt:variant>
      <vt:variant>
        <vt:lpwstr>_8._Grievances_&amp;</vt:lpwstr>
      </vt:variant>
      <vt:variant>
        <vt:i4>7209086</vt:i4>
      </vt:variant>
      <vt:variant>
        <vt:i4>1092</vt:i4>
      </vt:variant>
      <vt:variant>
        <vt:i4>0</vt:i4>
      </vt:variant>
      <vt:variant>
        <vt:i4>5</vt:i4>
      </vt:variant>
      <vt:variant>
        <vt:lpwstr>http://etf.wi.gov/benefits-by-employer</vt:lpwstr>
      </vt:variant>
      <vt:variant>
        <vt:lpwstr/>
      </vt:variant>
      <vt:variant>
        <vt:i4>8061033</vt:i4>
      </vt:variant>
      <vt:variant>
        <vt:i4>1089</vt:i4>
      </vt:variant>
      <vt:variant>
        <vt:i4>0</vt:i4>
      </vt:variant>
      <vt:variant>
        <vt:i4>5</vt:i4>
      </vt:variant>
      <vt:variant>
        <vt:lpwstr/>
      </vt:variant>
      <vt:variant>
        <vt:lpwstr>_Ancillary_Services</vt:lpwstr>
      </vt:variant>
      <vt:variant>
        <vt:i4>7995392</vt:i4>
      </vt:variant>
      <vt:variant>
        <vt:i4>1086</vt:i4>
      </vt:variant>
      <vt:variant>
        <vt:i4>0</vt:i4>
      </vt:variant>
      <vt:variant>
        <vt:i4>5</vt:i4>
      </vt:variant>
      <vt:variant>
        <vt:lpwstr/>
      </vt:variant>
      <vt:variant>
        <vt:lpwstr>_Mental_Health_&amp;</vt:lpwstr>
      </vt:variant>
      <vt:variant>
        <vt:i4>3407912</vt:i4>
      </vt:variant>
      <vt:variant>
        <vt:i4>1083</vt:i4>
      </vt:variant>
      <vt:variant>
        <vt:i4>0</vt:i4>
      </vt:variant>
      <vt:variant>
        <vt:i4>5</vt:i4>
      </vt:variant>
      <vt:variant>
        <vt:lpwstr>https://docs.legis.wisconsin.gov/statutes/statutes/609/655</vt:lpwstr>
      </vt:variant>
      <vt:variant>
        <vt:lpwstr/>
      </vt:variant>
      <vt:variant>
        <vt:i4>4980777</vt:i4>
      </vt:variant>
      <vt:variant>
        <vt:i4>1080</vt:i4>
      </vt:variant>
      <vt:variant>
        <vt:i4>0</vt:i4>
      </vt:variant>
      <vt:variant>
        <vt:i4>5</vt:i4>
      </vt:variant>
      <vt:variant>
        <vt:lpwstr/>
      </vt:variant>
      <vt:variant>
        <vt:lpwstr>_H._Qualifying_Life</vt:lpwstr>
      </vt:variant>
      <vt:variant>
        <vt:i4>4456484</vt:i4>
      </vt:variant>
      <vt:variant>
        <vt:i4>1077</vt:i4>
      </vt:variant>
      <vt:variant>
        <vt:i4>0</vt:i4>
      </vt:variant>
      <vt:variant>
        <vt:i4>5</vt:i4>
      </vt:variant>
      <vt:variant>
        <vt:lpwstr/>
      </vt:variant>
      <vt:variant>
        <vt:lpwstr>_125F_Medicare_Participants</vt:lpwstr>
      </vt:variant>
      <vt:variant>
        <vt:i4>5701680</vt:i4>
      </vt:variant>
      <vt:variant>
        <vt:i4>1074</vt:i4>
      </vt:variant>
      <vt:variant>
        <vt:i4>0</vt:i4>
      </vt:variant>
      <vt:variant>
        <vt:i4>5</vt:i4>
      </vt:variant>
      <vt:variant>
        <vt:lpwstr/>
      </vt:variant>
      <vt:variant>
        <vt:lpwstr>_4._Benefits_&amp;</vt:lpwstr>
      </vt:variant>
      <vt:variant>
        <vt:i4>1572951</vt:i4>
      </vt:variant>
      <vt:variant>
        <vt:i4>1071</vt:i4>
      </vt:variant>
      <vt:variant>
        <vt:i4>0</vt:i4>
      </vt:variant>
      <vt:variant>
        <vt:i4>5</vt:i4>
      </vt:variant>
      <vt:variant>
        <vt:lpwstr>http://docs.legis.wisconsin.gov/statutes/statutes/40/IV/51/6</vt:lpwstr>
      </vt:variant>
      <vt:variant>
        <vt:lpwstr/>
      </vt:variant>
      <vt:variant>
        <vt:i4>655428</vt:i4>
      </vt:variant>
      <vt:variant>
        <vt:i4>1068</vt:i4>
      </vt:variant>
      <vt:variant>
        <vt:i4>0</vt:i4>
      </vt:variant>
      <vt:variant>
        <vt:i4>5</vt:i4>
      </vt:variant>
      <vt:variant>
        <vt:lpwstr>https://docs.legis.wisconsin.gov/statutes/statutes/40/i/02/40</vt:lpwstr>
      </vt:variant>
      <vt:variant>
        <vt:lpwstr/>
      </vt:variant>
      <vt:variant>
        <vt:i4>655428</vt:i4>
      </vt:variant>
      <vt:variant>
        <vt:i4>1065</vt:i4>
      </vt:variant>
      <vt:variant>
        <vt:i4>0</vt:i4>
      </vt:variant>
      <vt:variant>
        <vt:i4>5</vt:i4>
      </vt:variant>
      <vt:variant>
        <vt:lpwstr>https://docs.legis.wisconsin.gov/statutes/statutes/40/i/02/40</vt:lpwstr>
      </vt:variant>
      <vt:variant>
        <vt:lpwstr/>
      </vt:variant>
      <vt:variant>
        <vt:i4>4784190</vt:i4>
      </vt:variant>
      <vt:variant>
        <vt:i4>1062</vt:i4>
      </vt:variant>
      <vt:variant>
        <vt:i4>0</vt:i4>
      </vt:variant>
      <vt:variant>
        <vt:i4>5</vt:i4>
      </vt:variant>
      <vt:variant>
        <vt:lpwstr/>
      </vt:variant>
      <vt:variant>
        <vt:lpwstr>_F._Medicare_Enrollment</vt:lpwstr>
      </vt:variant>
      <vt:variant>
        <vt:i4>1638527</vt:i4>
      </vt:variant>
      <vt:variant>
        <vt:i4>1059</vt:i4>
      </vt:variant>
      <vt:variant>
        <vt:i4>0</vt:i4>
      </vt:variant>
      <vt:variant>
        <vt:i4>5</vt:i4>
      </vt:variant>
      <vt:variant>
        <vt:lpwstr/>
      </vt:variant>
      <vt:variant>
        <vt:lpwstr>_B._Dependent_Eligibility</vt:lpwstr>
      </vt:variant>
      <vt:variant>
        <vt:i4>3342453</vt:i4>
      </vt:variant>
      <vt:variant>
        <vt:i4>1056</vt:i4>
      </vt:variant>
      <vt:variant>
        <vt:i4>0</vt:i4>
      </vt:variant>
      <vt:variant>
        <vt:i4>5</vt:i4>
      </vt:variant>
      <vt:variant>
        <vt:lpwstr>https://etf.wi.gov/</vt:lpwstr>
      </vt:variant>
      <vt:variant>
        <vt:lpwstr/>
      </vt:variant>
      <vt:variant>
        <vt:i4>2293854</vt:i4>
      </vt:variant>
      <vt:variant>
        <vt:i4>1053</vt:i4>
      </vt:variant>
      <vt:variant>
        <vt:i4>0</vt:i4>
      </vt:variant>
      <vt:variant>
        <vt:i4>5</vt:i4>
      </vt:variant>
      <vt:variant>
        <vt:lpwstr/>
      </vt:variant>
      <vt:variant>
        <vt:lpwstr>_C._Medicare_Participant</vt:lpwstr>
      </vt:variant>
      <vt:variant>
        <vt:i4>8257598</vt:i4>
      </vt:variant>
      <vt:variant>
        <vt:i4>1050</vt:i4>
      </vt:variant>
      <vt:variant>
        <vt:i4>0</vt:i4>
      </vt:variant>
      <vt:variant>
        <vt:i4>5</vt:i4>
      </vt:variant>
      <vt:variant>
        <vt:lpwstr>https://etf.wi.gov/retirement/living-retirement/health-benefits-retirement</vt:lpwstr>
      </vt:variant>
      <vt:variant>
        <vt:lpwstr/>
      </vt:variant>
      <vt:variant>
        <vt:i4>6029357</vt:i4>
      </vt:variant>
      <vt:variant>
        <vt:i4>1047</vt:i4>
      </vt:variant>
      <vt:variant>
        <vt:i4>0</vt:i4>
      </vt:variant>
      <vt:variant>
        <vt:i4>5</vt:i4>
      </vt:variant>
      <vt:variant>
        <vt:lpwstr/>
      </vt:variant>
      <vt:variant>
        <vt:lpwstr>_D._Transfer_of</vt:lpwstr>
      </vt:variant>
      <vt:variant>
        <vt:i4>4456484</vt:i4>
      </vt:variant>
      <vt:variant>
        <vt:i4>1044</vt:i4>
      </vt:variant>
      <vt:variant>
        <vt:i4>0</vt:i4>
      </vt:variant>
      <vt:variant>
        <vt:i4>5</vt:i4>
      </vt:variant>
      <vt:variant>
        <vt:lpwstr/>
      </vt:variant>
      <vt:variant>
        <vt:lpwstr>_125F_Medicare_Participants</vt:lpwstr>
      </vt:variant>
      <vt:variant>
        <vt:i4>7209086</vt:i4>
      </vt:variant>
      <vt:variant>
        <vt:i4>1041</vt:i4>
      </vt:variant>
      <vt:variant>
        <vt:i4>0</vt:i4>
      </vt:variant>
      <vt:variant>
        <vt:i4>5</vt:i4>
      </vt:variant>
      <vt:variant>
        <vt:lpwstr>http://etf.wi.gov/benefits-by-employer</vt:lpwstr>
      </vt:variant>
      <vt:variant>
        <vt:lpwstr/>
      </vt:variant>
      <vt:variant>
        <vt:i4>6094927</vt:i4>
      </vt:variant>
      <vt:variant>
        <vt:i4>1038</vt:i4>
      </vt:variant>
      <vt:variant>
        <vt:i4>0</vt:i4>
      </vt:variant>
      <vt:variant>
        <vt:i4>5</vt:i4>
      </vt:variant>
      <vt:variant>
        <vt:lpwstr>https://docs.legis.wisconsin.gov/statutes/statutes/632/VI/885</vt:lpwstr>
      </vt:variant>
      <vt:variant>
        <vt:lpwstr/>
      </vt:variant>
      <vt:variant>
        <vt:i4>4980777</vt:i4>
      </vt:variant>
      <vt:variant>
        <vt:i4>1035</vt:i4>
      </vt:variant>
      <vt:variant>
        <vt:i4>0</vt:i4>
      </vt:variant>
      <vt:variant>
        <vt:i4>5</vt:i4>
      </vt:variant>
      <vt:variant>
        <vt:lpwstr/>
      </vt:variant>
      <vt:variant>
        <vt:lpwstr>_H._Qualifying_Life</vt:lpwstr>
      </vt:variant>
      <vt:variant>
        <vt:i4>6029391</vt:i4>
      </vt:variant>
      <vt:variant>
        <vt:i4>1032</vt:i4>
      </vt:variant>
      <vt:variant>
        <vt:i4>0</vt:i4>
      </vt:variant>
      <vt:variant>
        <vt:i4>5</vt:i4>
      </vt:variant>
      <vt:variant>
        <vt:lpwstr>https://docs.legis.wisconsin.gov/statutes/statutes/632/VI/896</vt:lpwstr>
      </vt:variant>
      <vt:variant>
        <vt:lpwstr/>
      </vt:variant>
      <vt:variant>
        <vt:i4>3735666</vt:i4>
      </vt:variant>
      <vt:variant>
        <vt:i4>1029</vt:i4>
      </vt:variant>
      <vt:variant>
        <vt:i4>0</vt:i4>
      </vt:variant>
      <vt:variant>
        <vt:i4>5</vt:i4>
      </vt:variant>
      <vt:variant>
        <vt:lpwstr>https://docs.legis.wisconsin.gov/statutes/statutes/40/V/65</vt:lpwstr>
      </vt:variant>
      <vt:variant>
        <vt:lpwstr/>
      </vt:variant>
      <vt:variant>
        <vt:i4>6029349</vt:i4>
      </vt:variant>
      <vt:variant>
        <vt:i4>1026</vt:i4>
      </vt:variant>
      <vt:variant>
        <vt:i4>0</vt:i4>
      </vt:variant>
      <vt:variant>
        <vt:i4>5</vt:i4>
      </vt:variant>
      <vt:variant>
        <vt:lpwstr>http://docs.legis.wisconsin.gov/code/admin_code/etf/50/III/40</vt:lpwstr>
      </vt:variant>
      <vt:variant>
        <vt:lpwstr/>
      </vt:variant>
      <vt:variant>
        <vt:i4>3735666</vt:i4>
      </vt:variant>
      <vt:variant>
        <vt:i4>1023</vt:i4>
      </vt:variant>
      <vt:variant>
        <vt:i4>0</vt:i4>
      </vt:variant>
      <vt:variant>
        <vt:i4>5</vt:i4>
      </vt:variant>
      <vt:variant>
        <vt:lpwstr>https://docs.legis.wisconsin.gov/statutes/statutes/40/V/65</vt:lpwstr>
      </vt:variant>
      <vt:variant>
        <vt:lpwstr/>
      </vt:variant>
      <vt:variant>
        <vt:i4>6029349</vt:i4>
      </vt:variant>
      <vt:variant>
        <vt:i4>1020</vt:i4>
      </vt:variant>
      <vt:variant>
        <vt:i4>0</vt:i4>
      </vt:variant>
      <vt:variant>
        <vt:i4>5</vt:i4>
      </vt:variant>
      <vt:variant>
        <vt:lpwstr>http://docs.legis.wisconsin.gov/code/admin_code/etf/50/III/40</vt:lpwstr>
      </vt:variant>
      <vt:variant>
        <vt:lpwstr/>
      </vt:variant>
      <vt:variant>
        <vt:i4>3735666</vt:i4>
      </vt:variant>
      <vt:variant>
        <vt:i4>1017</vt:i4>
      </vt:variant>
      <vt:variant>
        <vt:i4>0</vt:i4>
      </vt:variant>
      <vt:variant>
        <vt:i4>5</vt:i4>
      </vt:variant>
      <vt:variant>
        <vt:lpwstr>https://docs.legis.wisconsin.gov/statutes/statutes/40/V/65</vt:lpwstr>
      </vt:variant>
      <vt:variant>
        <vt:lpwstr/>
      </vt:variant>
      <vt:variant>
        <vt:i4>6029349</vt:i4>
      </vt:variant>
      <vt:variant>
        <vt:i4>1014</vt:i4>
      </vt:variant>
      <vt:variant>
        <vt:i4>0</vt:i4>
      </vt:variant>
      <vt:variant>
        <vt:i4>5</vt:i4>
      </vt:variant>
      <vt:variant>
        <vt:lpwstr>http://docs.legis.wisconsin.gov/code/admin_code/etf/50/III/40</vt:lpwstr>
      </vt:variant>
      <vt:variant>
        <vt:lpwstr/>
      </vt:variant>
      <vt:variant>
        <vt:i4>65561</vt:i4>
      </vt:variant>
      <vt:variant>
        <vt:i4>1011</vt:i4>
      </vt:variant>
      <vt:variant>
        <vt:i4>0</vt:i4>
      </vt:variant>
      <vt:variant>
        <vt:i4>5</vt:i4>
      </vt:variant>
      <vt:variant>
        <vt:lpwstr>http://docs.legis.wisconsin.gov/statutes/statutes/40/I/19/4/a</vt:lpwstr>
      </vt:variant>
      <vt:variant>
        <vt:lpwstr/>
      </vt:variant>
      <vt:variant>
        <vt:i4>7864380</vt:i4>
      </vt:variant>
      <vt:variant>
        <vt:i4>1008</vt:i4>
      </vt:variant>
      <vt:variant>
        <vt:i4>0</vt:i4>
      </vt:variant>
      <vt:variant>
        <vt:i4>5</vt:i4>
      </vt:variant>
      <vt:variant>
        <vt:lpwstr>http://docs.legis.wisconsin.gov/document/statutes/40.51(10)</vt:lpwstr>
      </vt:variant>
      <vt:variant>
        <vt:lpwstr/>
      </vt:variant>
      <vt:variant>
        <vt:i4>3735666</vt:i4>
      </vt:variant>
      <vt:variant>
        <vt:i4>1005</vt:i4>
      </vt:variant>
      <vt:variant>
        <vt:i4>0</vt:i4>
      </vt:variant>
      <vt:variant>
        <vt:i4>5</vt:i4>
      </vt:variant>
      <vt:variant>
        <vt:lpwstr>https://docs.legis.wisconsin.gov/statutes/statutes/40/V/65</vt:lpwstr>
      </vt:variant>
      <vt:variant>
        <vt:lpwstr/>
      </vt:variant>
      <vt:variant>
        <vt:i4>4784148</vt:i4>
      </vt:variant>
      <vt:variant>
        <vt:i4>1002</vt:i4>
      </vt:variant>
      <vt:variant>
        <vt:i4>0</vt:i4>
      </vt:variant>
      <vt:variant>
        <vt:i4>5</vt:i4>
      </vt:variant>
      <vt:variant>
        <vt:lpwstr>http://docs.legis.wisconsin.gov/statutes/statutes/40/I/02/25/b/11</vt:lpwstr>
      </vt:variant>
      <vt:variant>
        <vt:lpwstr/>
      </vt:variant>
      <vt:variant>
        <vt:i4>196730</vt:i4>
      </vt:variant>
      <vt:variant>
        <vt:i4>999</vt:i4>
      </vt:variant>
      <vt:variant>
        <vt:i4>0</vt:i4>
      </vt:variant>
      <vt:variant>
        <vt:i4>5</vt:i4>
      </vt:variant>
      <vt:variant>
        <vt:lpwstr/>
      </vt:variant>
      <vt:variant>
        <vt:lpwstr>_I._Re-Enrollment_(State</vt:lpwstr>
      </vt:variant>
      <vt:variant>
        <vt:i4>5701697</vt:i4>
      </vt:variant>
      <vt:variant>
        <vt:i4>996</vt:i4>
      </vt:variant>
      <vt:variant>
        <vt:i4>0</vt:i4>
      </vt:variant>
      <vt:variant>
        <vt:i4>5</vt:i4>
      </vt:variant>
      <vt:variant>
        <vt:lpwstr>https://docs.legis.wisconsin.gov/statutes/statutes/40/II/25/1</vt:lpwstr>
      </vt:variant>
      <vt:variant>
        <vt:lpwstr/>
      </vt:variant>
      <vt:variant>
        <vt:i4>7864379</vt:i4>
      </vt:variant>
      <vt:variant>
        <vt:i4>993</vt:i4>
      </vt:variant>
      <vt:variant>
        <vt:i4>0</vt:i4>
      </vt:variant>
      <vt:variant>
        <vt:i4>5</vt:i4>
      </vt:variant>
      <vt:variant>
        <vt:lpwstr>http://docs.legis.wisconsin.gov/statutes/statutes/40/I/02/25/b</vt:lpwstr>
      </vt:variant>
      <vt:variant>
        <vt:lpwstr/>
      </vt:variant>
      <vt:variant>
        <vt:i4>65561</vt:i4>
      </vt:variant>
      <vt:variant>
        <vt:i4>990</vt:i4>
      </vt:variant>
      <vt:variant>
        <vt:i4>0</vt:i4>
      </vt:variant>
      <vt:variant>
        <vt:i4>5</vt:i4>
      </vt:variant>
      <vt:variant>
        <vt:lpwstr>http://docs.legis.wisconsin.gov/statutes/statutes/40/I/19/4/a</vt:lpwstr>
      </vt:variant>
      <vt:variant>
        <vt:lpwstr/>
      </vt:variant>
      <vt:variant>
        <vt:i4>1638418</vt:i4>
      </vt:variant>
      <vt:variant>
        <vt:i4>987</vt:i4>
      </vt:variant>
      <vt:variant>
        <vt:i4>0</vt:i4>
      </vt:variant>
      <vt:variant>
        <vt:i4>5</vt:i4>
      </vt:variant>
      <vt:variant>
        <vt:lpwstr>http://docs.legis.wisconsin.gov/statutes/statutes/40/I/02/46</vt:lpwstr>
      </vt:variant>
      <vt:variant>
        <vt:lpwstr/>
      </vt:variant>
      <vt:variant>
        <vt:i4>7864379</vt:i4>
      </vt:variant>
      <vt:variant>
        <vt:i4>984</vt:i4>
      </vt:variant>
      <vt:variant>
        <vt:i4>0</vt:i4>
      </vt:variant>
      <vt:variant>
        <vt:i4>5</vt:i4>
      </vt:variant>
      <vt:variant>
        <vt:lpwstr>http://docs.legis.wisconsin.gov/statutes/statutes/40/I/02/25/b</vt:lpwstr>
      </vt:variant>
      <vt:variant>
        <vt:lpwstr/>
      </vt:variant>
      <vt:variant>
        <vt:i4>5701703</vt:i4>
      </vt:variant>
      <vt:variant>
        <vt:i4>981</vt:i4>
      </vt:variant>
      <vt:variant>
        <vt:i4>0</vt:i4>
      </vt:variant>
      <vt:variant>
        <vt:i4>5</vt:i4>
      </vt:variant>
      <vt:variant>
        <vt:lpwstr>http://docs.legis.wisconsin.gov/document/statutes/40.02(25)(a)3.</vt:lpwstr>
      </vt:variant>
      <vt:variant>
        <vt:lpwstr/>
      </vt:variant>
      <vt:variant>
        <vt:i4>8060987</vt:i4>
      </vt:variant>
      <vt:variant>
        <vt:i4>978</vt:i4>
      </vt:variant>
      <vt:variant>
        <vt:i4>0</vt:i4>
      </vt:variant>
      <vt:variant>
        <vt:i4>5</vt:i4>
      </vt:variant>
      <vt:variant>
        <vt:lpwstr>http://docs.legis.wisconsin.gov/statutes/statutes/40/I/02/25/a</vt:lpwstr>
      </vt:variant>
      <vt:variant>
        <vt:lpwstr/>
      </vt:variant>
      <vt:variant>
        <vt:i4>8060987</vt:i4>
      </vt:variant>
      <vt:variant>
        <vt:i4>975</vt:i4>
      </vt:variant>
      <vt:variant>
        <vt:i4>0</vt:i4>
      </vt:variant>
      <vt:variant>
        <vt:i4>5</vt:i4>
      </vt:variant>
      <vt:variant>
        <vt:lpwstr>http://docs.legis.wisconsin.gov/statutes/statutes/40/I/02/25/a</vt:lpwstr>
      </vt:variant>
      <vt:variant>
        <vt:lpwstr/>
      </vt:variant>
      <vt:variant>
        <vt:i4>8060987</vt:i4>
      </vt:variant>
      <vt:variant>
        <vt:i4>972</vt:i4>
      </vt:variant>
      <vt:variant>
        <vt:i4>0</vt:i4>
      </vt:variant>
      <vt:variant>
        <vt:i4>5</vt:i4>
      </vt:variant>
      <vt:variant>
        <vt:lpwstr>http://docs.legis.wisconsin.gov/statutes/statutes/40/I/02/25/a</vt:lpwstr>
      </vt:variant>
      <vt:variant>
        <vt:lpwstr/>
      </vt:variant>
      <vt:variant>
        <vt:i4>7209086</vt:i4>
      </vt:variant>
      <vt:variant>
        <vt:i4>969</vt:i4>
      </vt:variant>
      <vt:variant>
        <vt:i4>0</vt:i4>
      </vt:variant>
      <vt:variant>
        <vt:i4>5</vt:i4>
      </vt:variant>
      <vt:variant>
        <vt:lpwstr>http://etf.wi.gov/benefits-by-employer</vt:lpwstr>
      </vt:variant>
      <vt:variant>
        <vt:lpwstr/>
      </vt:variant>
      <vt:variant>
        <vt:i4>1310771</vt:i4>
      </vt:variant>
      <vt:variant>
        <vt:i4>966</vt:i4>
      </vt:variant>
      <vt:variant>
        <vt:i4>0</vt:i4>
      </vt:variant>
      <vt:variant>
        <vt:i4>5</vt:i4>
      </vt:variant>
      <vt:variant>
        <vt:lpwstr/>
      </vt:variant>
      <vt:variant>
        <vt:lpwstr>_6._Coordination_of</vt:lpwstr>
      </vt:variant>
      <vt:variant>
        <vt:i4>1310771</vt:i4>
      </vt:variant>
      <vt:variant>
        <vt:i4>963</vt:i4>
      </vt:variant>
      <vt:variant>
        <vt:i4>0</vt:i4>
      </vt:variant>
      <vt:variant>
        <vt:i4>5</vt:i4>
      </vt:variant>
      <vt:variant>
        <vt:lpwstr/>
      </vt:variant>
      <vt:variant>
        <vt:lpwstr>_6._Coordination_of</vt:lpwstr>
      </vt:variant>
      <vt:variant>
        <vt:i4>6750227</vt:i4>
      </vt:variant>
      <vt:variant>
        <vt:i4>960</vt:i4>
      </vt:variant>
      <vt:variant>
        <vt:i4>0</vt:i4>
      </vt:variant>
      <vt:variant>
        <vt:i4>5</vt:i4>
      </vt:variant>
      <vt:variant>
        <vt:lpwstr/>
      </vt:variant>
      <vt:variant>
        <vt:lpwstr>_Experimental_&amp;_Investigational</vt:lpwstr>
      </vt:variant>
      <vt:variant>
        <vt:i4>720964</vt:i4>
      </vt:variant>
      <vt:variant>
        <vt:i4>957</vt:i4>
      </vt:variant>
      <vt:variant>
        <vt:i4>0</vt:i4>
      </vt:variant>
      <vt:variant>
        <vt:i4>5</vt:i4>
      </vt:variant>
      <vt:variant>
        <vt:lpwstr>https://docs.legis.wisconsin.gov/statutes/statutes/40/I/02/54</vt:lpwstr>
      </vt:variant>
      <vt:variant>
        <vt:lpwstr/>
      </vt:variant>
      <vt:variant>
        <vt:i4>5177413</vt:i4>
      </vt:variant>
      <vt:variant>
        <vt:i4>954</vt:i4>
      </vt:variant>
      <vt:variant>
        <vt:i4>0</vt:i4>
      </vt:variant>
      <vt:variant>
        <vt:i4>5</vt:i4>
      </vt:variant>
      <vt:variant>
        <vt:lpwstr>https://docs.legis.wisconsin.gov/statutes/statutes/40/iv/51/7</vt:lpwstr>
      </vt:variant>
      <vt:variant>
        <vt:lpwstr/>
      </vt:variant>
      <vt:variant>
        <vt:i4>720964</vt:i4>
      </vt:variant>
      <vt:variant>
        <vt:i4>951</vt:i4>
      </vt:variant>
      <vt:variant>
        <vt:i4>0</vt:i4>
      </vt:variant>
      <vt:variant>
        <vt:i4>5</vt:i4>
      </vt:variant>
      <vt:variant>
        <vt:lpwstr>https://docs.legis.wisconsin.gov/statutes/statutes/40/I/02/54</vt:lpwstr>
      </vt:variant>
      <vt:variant>
        <vt:lpwstr/>
      </vt:variant>
      <vt:variant>
        <vt:i4>786500</vt:i4>
      </vt:variant>
      <vt:variant>
        <vt:i4>948</vt:i4>
      </vt:variant>
      <vt:variant>
        <vt:i4>0</vt:i4>
      </vt:variant>
      <vt:variant>
        <vt:i4>5</vt:i4>
      </vt:variant>
      <vt:variant>
        <vt:lpwstr>https://docs.legis.wisconsin.gov/statutes/statutes/40/I/02/25</vt:lpwstr>
      </vt:variant>
      <vt:variant>
        <vt:lpwstr/>
      </vt:variant>
      <vt:variant>
        <vt:i4>5177413</vt:i4>
      </vt:variant>
      <vt:variant>
        <vt:i4>945</vt:i4>
      </vt:variant>
      <vt:variant>
        <vt:i4>0</vt:i4>
      </vt:variant>
      <vt:variant>
        <vt:i4>5</vt:i4>
      </vt:variant>
      <vt:variant>
        <vt:lpwstr>https://docs.legis.wisconsin.gov/statutes/statutes/40/IV/51/7</vt:lpwstr>
      </vt:variant>
      <vt:variant>
        <vt:lpwstr/>
      </vt:variant>
      <vt:variant>
        <vt:i4>786500</vt:i4>
      </vt:variant>
      <vt:variant>
        <vt:i4>942</vt:i4>
      </vt:variant>
      <vt:variant>
        <vt:i4>0</vt:i4>
      </vt:variant>
      <vt:variant>
        <vt:i4>5</vt:i4>
      </vt:variant>
      <vt:variant>
        <vt:lpwstr>https://docs.legis.wisconsin.gov/statutes/statutes/40/I/02/28</vt:lpwstr>
      </vt:variant>
      <vt:variant>
        <vt:lpwstr/>
      </vt:variant>
      <vt:variant>
        <vt:i4>6291562</vt:i4>
      </vt:variant>
      <vt:variant>
        <vt:i4>939</vt:i4>
      </vt:variant>
      <vt:variant>
        <vt:i4>0</vt:i4>
      </vt:variant>
      <vt:variant>
        <vt:i4>5</vt:i4>
      </vt:variant>
      <vt:variant>
        <vt:lpwstr>https://docs.legis.wisconsin.gov/statutes/statutes/40/I/19/4/a</vt:lpwstr>
      </vt:variant>
      <vt:variant>
        <vt:lpwstr/>
      </vt:variant>
      <vt:variant>
        <vt:i4>655428</vt:i4>
      </vt:variant>
      <vt:variant>
        <vt:i4>936</vt:i4>
      </vt:variant>
      <vt:variant>
        <vt:i4>0</vt:i4>
      </vt:variant>
      <vt:variant>
        <vt:i4>5</vt:i4>
      </vt:variant>
      <vt:variant>
        <vt:lpwstr>https://docs.legis.wisconsin.gov/statutes/statutes/40/I/02/46</vt:lpwstr>
      </vt:variant>
      <vt:variant>
        <vt:lpwstr/>
      </vt:variant>
      <vt:variant>
        <vt:i4>1310771</vt:i4>
      </vt:variant>
      <vt:variant>
        <vt:i4>933</vt:i4>
      </vt:variant>
      <vt:variant>
        <vt:i4>0</vt:i4>
      </vt:variant>
      <vt:variant>
        <vt:i4>5</vt:i4>
      </vt:variant>
      <vt:variant>
        <vt:lpwstr/>
      </vt:variant>
      <vt:variant>
        <vt:lpwstr>_6._Coordination_of</vt:lpwstr>
      </vt:variant>
      <vt:variant>
        <vt:i4>1310771</vt:i4>
      </vt:variant>
      <vt:variant>
        <vt:i4>930</vt:i4>
      </vt:variant>
      <vt:variant>
        <vt:i4>0</vt:i4>
      </vt:variant>
      <vt:variant>
        <vt:i4>5</vt:i4>
      </vt:variant>
      <vt:variant>
        <vt:lpwstr/>
      </vt:variant>
      <vt:variant>
        <vt:lpwstr>_6._Coordination_of</vt:lpwstr>
      </vt:variant>
      <vt:variant>
        <vt:i4>3735666</vt:i4>
      </vt:variant>
      <vt:variant>
        <vt:i4>927</vt:i4>
      </vt:variant>
      <vt:variant>
        <vt:i4>0</vt:i4>
      </vt:variant>
      <vt:variant>
        <vt:i4>5</vt:i4>
      </vt:variant>
      <vt:variant>
        <vt:lpwstr>https://docs.legis.wisconsin.gov/statutes/statutes/40/V/65</vt:lpwstr>
      </vt:variant>
      <vt:variant>
        <vt:lpwstr/>
      </vt:variant>
      <vt:variant>
        <vt:i4>6029349</vt:i4>
      </vt:variant>
      <vt:variant>
        <vt:i4>924</vt:i4>
      </vt:variant>
      <vt:variant>
        <vt:i4>0</vt:i4>
      </vt:variant>
      <vt:variant>
        <vt:i4>5</vt:i4>
      </vt:variant>
      <vt:variant>
        <vt:lpwstr>http://docs.legis.wisconsin.gov/code/admin_code/etf/50/III/40</vt:lpwstr>
      </vt:variant>
      <vt:variant>
        <vt:lpwstr/>
      </vt:variant>
      <vt:variant>
        <vt:i4>7864380</vt:i4>
      </vt:variant>
      <vt:variant>
        <vt:i4>921</vt:i4>
      </vt:variant>
      <vt:variant>
        <vt:i4>0</vt:i4>
      </vt:variant>
      <vt:variant>
        <vt:i4>5</vt:i4>
      </vt:variant>
      <vt:variant>
        <vt:lpwstr>http://docs.legis.wisconsin.gov/document/statutes/40.51(10)</vt:lpwstr>
      </vt:variant>
      <vt:variant>
        <vt:lpwstr/>
      </vt:variant>
      <vt:variant>
        <vt:i4>3735666</vt:i4>
      </vt:variant>
      <vt:variant>
        <vt:i4>918</vt:i4>
      </vt:variant>
      <vt:variant>
        <vt:i4>0</vt:i4>
      </vt:variant>
      <vt:variant>
        <vt:i4>5</vt:i4>
      </vt:variant>
      <vt:variant>
        <vt:lpwstr>https://docs.legis.wisconsin.gov/statutes/statutes/40/V/65</vt:lpwstr>
      </vt:variant>
      <vt:variant>
        <vt:lpwstr/>
      </vt:variant>
      <vt:variant>
        <vt:i4>4784148</vt:i4>
      </vt:variant>
      <vt:variant>
        <vt:i4>915</vt:i4>
      </vt:variant>
      <vt:variant>
        <vt:i4>0</vt:i4>
      </vt:variant>
      <vt:variant>
        <vt:i4>5</vt:i4>
      </vt:variant>
      <vt:variant>
        <vt:lpwstr>http://docs.legis.wisconsin.gov/statutes/statutes/40/I/02/25/b/11</vt:lpwstr>
      </vt:variant>
      <vt:variant>
        <vt:lpwstr/>
      </vt:variant>
      <vt:variant>
        <vt:i4>6291562</vt:i4>
      </vt:variant>
      <vt:variant>
        <vt:i4>912</vt:i4>
      </vt:variant>
      <vt:variant>
        <vt:i4>0</vt:i4>
      </vt:variant>
      <vt:variant>
        <vt:i4>5</vt:i4>
      </vt:variant>
      <vt:variant>
        <vt:lpwstr>https://docs.legis.wisconsin.gov/statutes/statutes/40/I/19/4/a</vt:lpwstr>
      </vt:variant>
      <vt:variant>
        <vt:lpwstr/>
      </vt:variant>
      <vt:variant>
        <vt:i4>3735666</vt:i4>
      </vt:variant>
      <vt:variant>
        <vt:i4>909</vt:i4>
      </vt:variant>
      <vt:variant>
        <vt:i4>0</vt:i4>
      </vt:variant>
      <vt:variant>
        <vt:i4>5</vt:i4>
      </vt:variant>
      <vt:variant>
        <vt:lpwstr>https://docs.legis.wisconsin.gov/statutes/statutes/40/V/65</vt:lpwstr>
      </vt:variant>
      <vt:variant>
        <vt:lpwstr/>
      </vt:variant>
      <vt:variant>
        <vt:i4>6029349</vt:i4>
      </vt:variant>
      <vt:variant>
        <vt:i4>906</vt:i4>
      </vt:variant>
      <vt:variant>
        <vt:i4>0</vt:i4>
      </vt:variant>
      <vt:variant>
        <vt:i4>5</vt:i4>
      </vt:variant>
      <vt:variant>
        <vt:lpwstr>http://docs.legis.wisconsin.gov/code/admin_code/etf/50/III/40</vt:lpwstr>
      </vt:variant>
      <vt:variant>
        <vt:lpwstr/>
      </vt:variant>
      <vt:variant>
        <vt:i4>917600</vt:i4>
      </vt:variant>
      <vt:variant>
        <vt:i4>903</vt:i4>
      </vt:variant>
      <vt:variant>
        <vt:i4>0</vt:i4>
      </vt:variant>
      <vt:variant>
        <vt:i4>5</vt:i4>
      </vt:variant>
      <vt:variant>
        <vt:lpwstr/>
      </vt:variant>
      <vt:variant>
        <vt:lpwstr>_D._Medical_Necessity</vt:lpwstr>
      </vt:variant>
      <vt:variant>
        <vt:i4>1179697</vt:i4>
      </vt:variant>
      <vt:variant>
        <vt:i4>896</vt:i4>
      </vt:variant>
      <vt:variant>
        <vt:i4>0</vt:i4>
      </vt:variant>
      <vt:variant>
        <vt:i4>5</vt:i4>
      </vt:variant>
      <vt:variant>
        <vt:lpwstr/>
      </vt:variant>
      <vt:variant>
        <vt:lpwstr>_Toc140570749</vt:lpwstr>
      </vt:variant>
      <vt:variant>
        <vt:i4>1179697</vt:i4>
      </vt:variant>
      <vt:variant>
        <vt:i4>890</vt:i4>
      </vt:variant>
      <vt:variant>
        <vt:i4>0</vt:i4>
      </vt:variant>
      <vt:variant>
        <vt:i4>5</vt:i4>
      </vt:variant>
      <vt:variant>
        <vt:lpwstr/>
      </vt:variant>
      <vt:variant>
        <vt:lpwstr>_Toc140570748</vt:lpwstr>
      </vt:variant>
      <vt:variant>
        <vt:i4>1179697</vt:i4>
      </vt:variant>
      <vt:variant>
        <vt:i4>884</vt:i4>
      </vt:variant>
      <vt:variant>
        <vt:i4>0</vt:i4>
      </vt:variant>
      <vt:variant>
        <vt:i4>5</vt:i4>
      </vt:variant>
      <vt:variant>
        <vt:lpwstr/>
      </vt:variant>
      <vt:variant>
        <vt:lpwstr>_Toc140570747</vt:lpwstr>
      </vt:variant>
      <vt:variant>
        <vt:i4>1179697</vt:i4>
      </vt:variant>
      <vt:variant>
        <vt:i4>878</vt:i4>
      </vt:variant>
      <vt:variant>
        <vt:i4>0</vt:i4>
      </vt:variant>
      <vt:variant>
        <vt:i4>5</vt:i4>
      </vt:variant>
      <vt:variant>
        <vt:lpwstr/>
      </vt:variant>
      <vt:variant>
        <vt:lpwstr>_Toc140570746</vt:lpwstr>
      </vt:variant>
      <vt:variant>
        <vt:i4>1179697</vt:i4>
      </vt:variant>
      <vt:variant>
        <vt:i4>872</vt:i4>
      </vt:variant>
      <vt:variant>
        <vt:i4>0</vt:i4>
      </vt:variant>
      <vt:variant>
        <vt:i4>5</vt:i4>
      </vt:variant>
      <vt:variant>
        <vt:lpwstr/>
      </vt:variant>
      <vt:variant>
        <vt:lpwstr>_Toc140570745</vt:lpwstr>
      </vt:variant>
      <vt:variant>
        <vt:i4>1179697</vt:i4>
      </vt:variant>
      <vt:variant>
        <vt:i4>866</vt:i4>
      </vt:variant>
      <vt:variant>
        <vt:i4>0</vt:i4>
      </vt:variant>
      <vt:variant>
        <vt:i4>5</vt:i4>
      </vt:variant>
      <vt:variant>
        <vt:lpwstr/>
      </vt:variant>
      <vt:variant>
        <vt:lpwstr>_Toc140570744</vt:lpwstr>
      </vt:variant>
      <vt:variant>
        <vt:i4>1179697</vt:i4>
      </vt:variant>
      <vt:variant>
        <vt:i4>860</vt:i4>
      </vt:variant>
      <vt:variant>
        <vt:i4>0</vt:i4>
      </vt:variant>
      <vt:variant>
        <vt:i4>5</vt:i4>
      </vt:variant>
      <vt:variant>
        <vt:lpwstr/>
      </vt:variant>
      <vt:variant>
        <vt:lpwstr>_Toc140570743</vt:lpwstr>
      </vt:variant>
      <vt:variant>
        <vt:i4>1179697</vt:i4>
      </vt:variant>
      <vt:variant>
        <vt:i4>854</vt:i4>
      </vt:variant>
      <vt:variant>
        <vt:i4>0</vt:i4>
      </vt:variant>
      <vt:variant>
        <vt:i4>5</vt:i4>
      </vt:variant>
      <vt:variant>
        <vt:lpwstr/>
      </vt:variant>
      <vt:variant>
        <vt:lpwstr>_Toc140570742</vt:lpwstr>
      </vt:variant>
      <vt:variant>
        <vt:i4>1179697</vt:i4>
      </vt:variant>
      <vt:variant>
        <vt:i4>848</vt:i4>
      </vt:variant>
      <vt:variant>
        <vt:i4>0</vt:i4>
      </vt:variant>
      <vt:variant>
        <vt:i4>5</vt:i4>
      </vt:variant>
      <vt:variant>
        <vt:lpwstr/>
      </vt:variant>
      <vt:variant>
        <vt:lpwstr>_Toc140570741</vt:lpwstr>
      </vt:variant>
      <vt:variant>
        <vt:i4>1179697</vt:i4>
      </vt:variant>
      <vt:variant>
        <vt:i4>842</vt:i4>
      </vt:variant>
      <vt:variant>
        <vt:i4>0</vt:i4>
      </vt:variant>
      <vt:variant>
        <vt:i4>5</vt:i4>
      </vt:variant>
      <vt:variant>
        <vt:lpwstr/>
      </vt:variant>
      <vt:variant>
        <vt:lpwstr>_Toc140570740</vt:lpwstr>
      </vt:variant>
      <vt:variant>
        <vt:i4>1376305</vt:i4>
      </vt:variant>
      <vt:variant>
        <vt:i4>836</vt:i4>
      </vt:variant>
      <vt:variant>
        <vt:i4>0</vt:i4>
      </vt:variant>
      <vt:variant>
        <vt:i4>5</vt:i4>
      </vt:variant>
      <vt:variant>
        <vt:lpwstr/>
      </vt:variant>
      <vt:variant>
        <vt:lpwstr>_Toc140570739</vt:lpwstr>
      </vt:variant>
      <vt:variant>
        <vt:i4>1376305</vt:i4>
      </vt:variant>
      <vt:variant>
        <vt:i4>830</vt:i4>
      </vt:variant>
      <vt:variant>
        <vt:i4>0</vt:i4>
      </vt:variant>
      <vt:variant>
        <vt:i4>5</vt:i4>
      </vt:variant>
      <vt:variant>
        <vt:lpwstr/>
      </vt:variant>
      <vt:variant>
        <vt:lpwstr>_Toc140570738</vt:lpwstr>
      </vt:variant>
      <vt:variant>
        <vt:i4>1376305</vt:i4>
      </vt:variant>
      <vt:variant>
        <vt:i4>824</vt:i4>
      </vt:variant>
      <vt:variant>
        <vt:i4>0</vt:i4>
      </vt:variant>
      <vt:variant>
        <vt:i4>5</vt:i4>
      </vt:variant>
      <vt:variant>
        <vt:lpwstr/>
      </vt:variant>
      <vt:variant>
        <vt:lpwstr>_Toc140570737</vt:lpwstr>
      </vt:variant>
      <vt:variant>
        <vt:i4>1376305</vt:i4>
      </vt:variant>
      <vt:variant>
        <vt:i4>818</vt:i4>
      </vt:variant>
      <vt:variant>
        <vt:i4>0</vt:i4>
      </vt:variant>
      <vt:variant>
        <vt:i4>5</vt:i4>
      </vt:variant>
      <vt:variant>
        <vt:lpwstr/>
      </vt:variant>
      <vt:variant>
        <vt:lpwstr>_Toc140570736</vt:lpwstr>
      </vt:variant>
      <vt:variant>
        <vt:i4>1376305</vt:i4>
      </vt:variant>
      <vt:variant>
        <vt:i4>812</vt:i4>
      </vt:variant>
      <vt:variant>
        <vt:i4>0</vt:i4>
      </vt:variant>
      <vt:variant>
        <vt:i4>5</vt:i4>
      </vt:variant>
      <vt:variant>
        <vt:lpwstr/>
      </vt:variant>
      <vt:variant>
        <vt:lpwstr>_Toc140570735</vt:lpwstr>
      </vt:variant>
      <vt:variant>
        <vt:i4>1376305</vt:i4>
      </vt:variant>
      <vt:variant>
        <vt:i4>806</vt:i4>
      </vt:variant>
      <vt:variant>
        <vt:i4>0</vt:i4>
      </vt:variant>
      <vt:variant>
        <vt:i4>5</vt:i4>
      </vt:variant>
      <vt:variant>
        <vt:lpwstr/>
      </vt:variant>
      <vt:variant>
        <vt:lpwstr>_Toc140570734</vt:lpwstr>
      </vt:variant>
      <vt:variant>
        <vt:i4>1376305</vt:i4>
      </vt:variant>
      <vt:variant>
        <vt:i4>800</vt:i4>
      </vt:variant>
      <vt:variant>
        <vt:i4>0</vt:i4>
      </vt:variant>
      <vt:variant>
        <vt:i4>5</vt:i4>
      </vt:variant>
      <vt:variant>
        <vt:lpwstr/>
      </vt:variant>
      <vt:variant>
        <vt:lpwstr>_Toc140570733</vt:lpwstr>
      </vt:variant>
      <vt:variant>
        <vt:i4>1376305</vt:i4>
      </vt:variant>
      <vt:variant>
        <vt:i4>794</vt:i4>
      </vt:variant>
      <vt:variant>
        <vt:i4>0</vt:i4>
      </vt:variant>
      <vt:variant>
        <vt:i4>5</vt:i4>
      </vt:variant>
      <vt:variant>
        <vt:lpwstr/>
      </vt:variant>
      <vt:variant>
        <vt:lpwstr>_Toc140570732</vt:lpwstr>
      </vt:variant>
      <vt:variant>
        <vt:i4>1376305</vt:i4>
      </vt:variant>
      <vt:variant>
        <vt:i4>788</vt:i4>
      </vt:variant>
      <vt:variant>
        <vt:i4>0</vt:i4>
      </vt:variant>
      <vt:variant>
        <vt:i4>5</vt:i4>
      </vt:variant>
      <vt:variant>
        <vt:lpwstr/>
      </vt:variant>
      <vt:variant>
        <vt:lpwstr>_Toc140570731</vt:lpwstr>
      </vt:variant>
      <vt:variant>
        <vt:i4>1376305</vt:i4>
      </vt:variant>
      <vt:variant>
        <vt:i4>782</vt:i4>
      </vt:variant>
      <vt:variant>
        <vt:i4>0</vt:i4>
      </vt:variant>
      <vt:variant>
        <vt:i4>5</vt:i4>
      </vt:variant>
      <vt:variant>
        <vt:lpwstr/>
      </vt:variant>
      <vt:variant>
        <vt:lpwstr>_Toc140570730</vt:lpwstr>
      </vt:variant>
      <vt:variant>
        <vt:i4>1310769</vt:i4>
      </vt:variant>
      <vt:variant>
        <vt:i4>776</vt:i4>
      </vt:variant>
      <vt:variant>
        <vt:i4>0</vt:i4>
      </vt:variant>
      <vt:variant>
        <vt:i4>5</vt:i4>
      </vt:variant>
      <vt:variant>
        <vt:lpwstr/>
      </vt:variant>
      <vt:variant>
        <vt:lpwstr>_Toc140570729</vt:lpwstr>
      </vt:variant>
      <vt:variant>
        <vt:i4>1310769</vt:i4>
      </vt:variant>
      <vt:variant>
        <vt:i4>770</vt:i4>
      </vt:variant>
      <vt:variant>
        <vt:i4>0</vt:i4>
      </vt:variant>
      <vt:variant>
        <vt:i4>5</vt:i4>
      </vt:variant>
      <vt:variant>
        <vt:lpwstr/>
      </vt:variant>
      <vt:variant>
        <vt:lpwstr>_Toc140570728</vt:lpwstr>
      </vt:variant>
      <vt:variant>
        <vt:i4>1310769</vt:i4>
      </vt:variant>
      <vt:variant>
        <vt:i4>764</vt:i4>
      </vt:variant>
      <vt:variant>
        <vt:i4>0</vt:i4>
      </vt:variant>
      <vt:variant>
        <vt:i4>5</vt:i4>
      </vt:variant>
      <vt:variant>
        <vt:lpwstr/>
      </vt:variant>
      <vt:variant>
        <vt:lpwstr>_Toc140570727</vt:lpwstr>
      </vt:variant>
      <vt:variant>
        <vt:i4>1310769</vt:i4>
      </vt:variant>
      <vt:variant>
        <vt:i4>758</vt:i4>
      </vt:variant>
      <vt:variant>
        <vt:i4>0</vt:i4>
      </vt:variant>
      <vt:variant>
        <vt:i4>5</vt:i4>
      </vt:variant>
      <vt:variant>
        <vt:lpwstr/>
      </vt:variant>
      <vt:variant>
        <vt:lpwstr>_Toc140570726</vt:lpwstr>
      </vt:variant>
      <vt:variant>
        <vt:i4>1310769</vt:i4>
      </vt:variant>
      <vt:variant>
        <vt:i4>752</vt:i4>
      </vt:variant>
      <vt:variant>
        <vt:i4>0</vt:i4>
      </vt:variant>
      <vt:variant>
        <vt:i4>5</vt:i4>
      </vt:variant>
      <vt:variant>
        <vt:lpwstr/>
      </vt:variant>
      <vt:variant>
        <vt:lpwstr>_Toc140570725</vt:lpwstr>
      </vt:variant>
      <vt:variant>
        <vt:i4>1310769</vt:i4>
      </vt:variant>
      <vt:variant>
        <vt:i4>746</vt:i4>
      </vt:variant>
      <vt:variant>
        <vt:i4>0</vt:i4>
      </vt:variant>
      <vt:variant>
        <vt:i4>5</vt:i4>
      </vt:variant>
      <vt:variant>
        <vt:lpwstr/>
      </vt:variant>
      <vt:variant>
        <vt:lpwstr>_Toc140570724</vt:lpwstr>
      </vt:variant>
      <vt:variant>
        <vt:i4>1310769</vt:i4>
      </vt:variant>
      <vt:variant>
        <vt:i4>740</vt:i4>
      </vt:variant>
      <vt:variant>
        <vt:i4>0</vt:i4>
      </vt:variant>
      <vt:variant>
        <vt:i4>5</vt:i4>
      </vt:variant>
      <vt:variant>
        <vt:lpwstr/>
      </vt:variant>
      <vt:variant>
        <vt:lpwstr>_Toc140570723</vt:lpwstr>
      </vt:variant>
      <vt:variant>
        <vt:i4>1310769</vt:i4>
      </vt:variant>
      <vt:variant>
        <vt:i4>734</vt:i4>
      </vt:variant>
      <vt:variant>
        <vt:i4>0</vt:i4>
      </vt:variant>
      <vt:variant>
        <vt:i4>5</vt:i4>
      </vt:variant>
      <vt:variant>
        <vt:lpwstr/>
      </vt:variant>
      <vt:variant>
        <vt:lpwstr>_Toc140570722</vt:lpwstr>
      </vt:variant>
      <vt:variant>
        <vt:i4>1310769</vt:i4>
      </vt:variant>
      <vt:variant>
        <vt:i4>728</vt:i4>
      </vt:variant>
      <vt:variant>
        <vt:i4>0</vt:i4>
      </vt:variant>
      <vt:variant>
        <vt:i4>5</vt:i4>
      </vt:variant>
      <vt:variant>
        <vt:lpwstr/>
      </vt:variant>
      <vt:variant>
        <vt:lpwstr>_Toc140570721</vt:lpwstr>
      </vt:variant>
      <vt:variant>
        <vt:i4>1310769</vt:i4>
      </vt:variant>
      <vt:variant>
        <vt:i4>722</vt:i4>
      </vt:variant>
      <vt:variant>
        <vt:i4>0</vt:i4>
      </vt:variant>
      <vt:variant>
        <vt:i4>5</vt:i4>
      </vt:variant>
      <vt:variant>
        <vt:lpwstr/>
      </vt:variant>
      <vt:variant>
        <vt:lpwstr>_Toc140570720</vt:lpwstr>
      </vt:variant>
      <vt:variant>
        <vt:i4>1507377</vt:i4>
      </vt:variant>
      <vt:variant>
        <vt:i4>716</vt:i4>
      </vt:variant>
      <vt:variant>
        <vt:i4>0</vt:i4>
      </vt:variant>
      <vt:variant>
        <vt:i4>5</vt:i4>
      </vt:variant>
      <vt:variant>
        <vt:lpwstr/>
      </vt:variant>
      <vt:variant>
        <vt:lpwstr>_Toc140570719</vt:lpwstr>
      </vt:variant>
      <vt:variant>
        <vt:i4>1507377</vt:i4>
      </vt:variant>
      <vt:variant>
        <vt:i4>710</vt:i4>
      </vt:variant>
      <vt:variant>
        <vt:i4>0</vt:i4>
      </vt:variant>
      <vt:variant>
        <vt:i4>5</vt:i4>
      </vt:variant>
      <vt:variant>
        <vt:lpwstr/>
      </vt:variant>
      <vt:variant>
        <vt:lpwstr>_Toc140570718</vt:lpwstr>
      </vt:variant>
      <vt:variant>
        <vt:i4>1507377</vt:i4>
      </vt:variant>
      <vt:variant>
        <vt:i4>704</vt:i4>
      </vt:variant>
      <vt:variant>
        <vt:i4>0</vt:i4>
      </vt:variant>
      <vt:variant>
        <vt:i4>5</vt:i4>
      </vt:variant>
      <vt:variant>
        <vt:lpwstr/>
      </vt:variant>
      <vt:variant>
        <vt:lpwstr>_Toc140570717</vt:lpwstr>
      </vt:variant>
      <vt:variant>
        <vt:i4>1507377</vt:i4>
      </vt:variant>
      <vt:variant>
        <vt:i4>698</vt:i4>
      </vt:variant>
      <vt:variant>
        <vt:i4>0</vt:i4>
      </vt:variant>
      <vt:variant>
        <vt:i4>5</vt:i4>
      </vt:variant>
      <vt:variant>
        <vt:lpwstr/>
      </vt:variant>
      <vt:variant>
        <vt:lpwstr>_Toc140570716</vt:lpwstr>
      </vt:variant>
      <vt:variant>
        <vt:i4>1507377</vt:i4>
      </vt:variant>
      <vt:variant>
        <vt:i4>692</vt:i4>
      </vt:variant>
      <vt:variant>
        <vt:i4>0</vt:i4>
      </vt:variant>
      <vt:variant>
        <vt:i4>5</vt:i4>
      </vt:variant>
      <vt:variant>
        <vt:lpwstr/>
      </vt:variant>
      <vt:variant>
        <vt:lpwstr>_Toc140570715</vt:lpwstr>
      </vt:variant>
      <vt:variant>
        <vt:i4>1507377</vt:i4>
      </vt:variant>
      <vt:variant>
        <vt:i4>686</vt:i4>
      </vt:variant>
      <vt:variant>
        <vt:i4>0</vt:i4>
      </vt:variant>
      <vt:variant>
        <vt:i4>5</vt:i4>
      </vt:variant>
      <vt:variant>
        <vt:lpwstr/>
      </vt:variant>
      <vt:variant>
        <vt:lpwstr>_Toc140570714</vt:lpwstr>
      </vt:variant>
      <vt:variant>
        <vt:i4>1507377</vt:i4>
      </vt:variant>
      <vt:variant>
        <vt:i4>680</vt:i4>
      </vt:variant>
      <vt:variant>
        <vt:i4>0</vt:i4>
      </vt:variant>
      <vt:variant>
        <vt:i4>5</vt:i4>
      </vt:variant>
      <vt:variant>
        <vt:lpwstr/>
      </vt:variant>
      <vt:variant>
        <vt:lpwstr>_Toc140570713</vt:lpwstr>
      </vt:variant>
      <vt:variant>
        <vt:i4>1507377</vt:i4>
      </vt:variant>
      <vt:variant>
        <vt:i4>674</vt:i4>
      </vt:variant>
      <vt:variant>
        <vt:i4>0</vt:i4>
      </vt:variant>
      <vt:variant>
        <vt:i4>5</vt:i4>
      </vt:variant>
      <vt:variant>
        <vt:lpwstr/>
      </vt:variant>
      <vt:variant>
        <vt:lpwstr>_Toc140570712</vt:lpwstr>
      </vt:variant>
      <vt:variant>
        <vt:i4>1507377</vt:i4>
      </vt:variant>
      <vt:variant>
        <vt:i4>668</vt:i4>
      </vt:variant>
      <vt:variant>
        <vt:i4>0</vt:i4>
      </vt:variant>
      <vt:variant>
        <vt:i4>5</vt:i4>
      </vt:variant>
      <vt:variant>
        <vt:lpwstr/>
      </vt:variant>
      <vt:variant>
        <vt:lpwstr>_Toc140570711</vt:lpwstr>
      </vt:variant>
      <vt:variant>
        <vt:i4>1507377</vt:i4>
      </vt:variant>
      <vt:variant>
        <vt:i4>662</vt:i4>
      </vt:variant>
      <vt:variant>
        <vt:i4>0</vt:i4>
      </vt:variant>
      <vt:variant>
        <vt:i4>5</vt:i4>
      </vt:variant>
      <vt:variant>
        <vt:lpwstr/>
      </vt:variant>
      <vt:variant>
        <vt:lpwstr>_Toc140570710</vt:lpwstr>
      </vt:variant>
      <vt:variant>
        <vt:i4>1441841</vt:i4>
      </vt:variant>
      <vt:variant>
        <vt:i4>656</vt:i4>
      </vt:variant>
      <vt:variant>
        <vt:i4>0</vt:i4>
      </vt:variant>
      <vt:variant>
        <vt:i4>5</vt:i4>
      </vt:variant>
      <vt:variant>
        <vt:lpwstr/>
      </vt:variant>
      <vt:variant>
        <vt:lpwstr>_Toc140570709</vt:lpwstr>
      </vt:variant>
      <vt:variant>
        <vt:i4>1441841</vt:i4>
      </vt:variant>
      <vt:variant>
        <vt:i4>650</vt:i4>
      </vt:variant>
      <vt:variant>
        <vt:i4>0</vt:i4>
      </vt:variant>
      <vt:variant>
        <vt:i4>5</vt:i4>
      </vt:variant>
      <vt:variant>
        <vt:lpwstr/>
      </vt:variant>
      <vt:variant>
        <vt:lpwstr>_Toc140570708</vt:lpwstr>
      </vt:variant>
      <vt:variant>
        <vt:i4>1441841</vt:i4>
      </vt:variant>
      <vt:variant>
        <vt:i4>644</vt:i4>
      </vt:variant>
      <vt:variant>
        <vt:i4>0</vt:i4>
      </vt:variant>
      <vt:variant>
        <vt:i4>5</vt:i4>
      </vt:variant>
      <vt:variant>
        <vt:lpwstr/>
      </vt:variant>
      <vt:variant>
        <vt:lpwstr>_Toc140570707</vt:lpwstr>
      </vt:variant>
      <vt:variant>
        <vt:i4>1441841</vt:i4>
      </vt:variant>
      <vt:variant>
        <vt:i4>638</vt:i4>
      </vt:variant>
      <vt:variant>
        <vt:i4>0</vt:i4>
      </vt:variant>
      <vt:variant>
        <vt:i4>5</vt:i4>
      </vt:variant>
      <vt:variant>
        <vt:lpwstr/>
      </vt:variant>
      <vt:variant>
        <vt:lpwstr>_Toc140570706</vt:lpwstr>
      </vt:variant>
      <vt:variant>
        <vt:i4>1441841</vt:i4>
      </vt:variant>
      <vt:variant>
        <vt:i4>632</vt:i4>
      </vt:variant>
      <vt:variant>
        <vt:i4>0</vt:i4>
      </vt:variant>
      <vt:variant>
        <vt:i4>5</vt:i4>
      </vt:variant>
      <vt:variant>
        <vt:lpwstr/>
      </vt:variant>
      <vt:variant>
        <vt:lpwstr>_Toc140570705</vt:lpwstr>
      </vt:variant>
      <vt:variant>
        <vt:i4>1441841</vt:i4>
      </vt:variant>
      <vt:variant>
        <vt:i4>626</vt:i4>
      </vt:variant>
      <vt:variant>
        <vt:i4>0</vt:i4>
      </vt:variant>
      <vt:variant>
        <vt:i4>5</vt:i4>
      </vt:variant>
      <vt:variant>
        <vt:lpwstr/>
      </vt:variant>
      <vt:variant>
        <vt:lpwstr>_Toc140570704</vt:lpwstr>
      </vt:variant>
      <vt:variant>
        <vt:i4>1441841</vt:i4>
      </vt:variant>
      <vt:variant>
        <vt:i4>620</vt:i4>
      </vt:variant>
      <vt:variant>
        <vt:i4>0</vt:i4>
      </vt:variant>
      <vt:variant>
        <vt:i4>5</vt:i4>
      </vt:variant>
      <vt:variant>
        <vt:lpwstr/>
      </vt:variant>
      <vt:variant>
        <vt:lpwstr>_Toc140570703</vt:lpwstr>
      </vt:variant>
      <vt:variant>
        <vt:i4>1441841</vt:i4>
      </vt:variant>
      <vt:variant>
        <vt:i4>614</vt:i4>
      </vt:variant>
      <vt:variant>
        <vt:i4>0</vt:i4>
      </vt:variant>
      <vt:variant>
        <vt:i4>5</vt:i4>
      </vt:variant>
      <vt:variant>
        <vt:lpwstr/>
      </vt:variant>
      <vt:variant>
        <vt:lpwstr>_Toc140570702</vt:lpwstr>
      </vt:variant>
      <vt:variant>
        <vt:i4>1441841</vt:i4>
      </vt:variant>
      <vt:variant>
        <vt:i4>608</vt:i4>
      </vt:variant>
      <vt:variant>
        <vt:i4>0</vt:i4>
      </vt:variant>
      <vt:variant>
        <vt:i4>5</vt:i4>
      </vt:variant>
      <vt:variant>
        <vt:lpwstr/>
      </vt:variant>
      <vt:variant>
        <vt:lpwstr>_Toc140570701</vt:lpwstr>
      </vt:variant>
      <vt:variant>
        <vt:i4>1441841</vt:i4>
      </vt:variant>
      <vt:variant>
        <vt:i4>602</vt:i4>
      </vt:variant>
      <vt:variant>
        <vt:i4>0</vt:i4>
      </vt:variant>
      <vt:variant>
        <vt:i4>5</vt:i4>
      </vt:variant>
      <vt:variant>
        <vt:lpwstr/>
      </vt:variant>
      <vt:variant>
        <vt:lpwstr>_Toc140570700</vt:lpwstr>
      </vt:variant>
      <vt:variant>
        <vt:i4>2031664</vt:i4>
      </vt:variant>
      <vt:variant>
        <vt:i4>596</vt:i4>
      </vt:variant>
      <vt:variant>
        <vt:i4>0</vt:i4>
      </vt:variant>
      <vt:variant>
        <vt:i4>5</vt:i4>
      </vt:variant>
      <vt:variant>
        <vt:lpwstr/>
      </vt:variant>
      <vt:variant>
        <vt:lpwstr>_Toc140570699</vt:lpwstr>
      </vt:variant>
      <vt:variant>
        <vt:i4>2031664</vt:i4>
      </vt:variant>
      <vt:variant>
        <vt:i4>590</vt:i4>
      </vt:variant>
      <vt:variant>
        <vt:i4>0</vt:i4>
      </vt:variant>
      <vt:variant>
        <vt:i4>5</vt:i4>
      </vt:variant>
      <vt:variant>
        <vt:lpwstr/>
      </vt:variant>
      <vt:variant>
        <vt:lpwstr>_Toc140570698</vt:lpwstr>
      </vt:variant>
      <vt:variant>
        <vt:i4>2031664</vt:i4>
      </vt:variant>
      <vt:variant>
        <vt:i4>584</vt:i4>
      </vt:variant>
      <vt:variant>
        <vt:i4>0</vt:i4>
      </vt:variant>
      <vt:variant>
        <vt:i4>5</vt:i4>
      </vt:variant>
      <vt:variant>
        <vt:lpwstr/>
      </vt:variant>
      <vt:variant>
        <vt:lpwstr>_Toc140570697</vt:lpwstr>
      </vt:variant>
      <vt:variant>
        <vt:i4>2031664</vt:i4>
      </vt:variant>
      <vt:variant>
        <vt:i4>578</vt:i4>
      </vt:variant>
      <vt:variant>
        <vt:i4>0</vt:i4>
      </vt:variant>
      <vt:variant>
        <vt:i4>5</vt:i4>
      </vt:variant>
      <vt:variant>
        <vt:lpwstr/>
      </vt:variant>
      <vt:variant>
        <vt:lpwstr>_Toc140570696</vt:lpwstr>
      </vt:variant>
      <vt:variant>
        <vt:i4>2031664</vt:i4>
      </vt:variant>
      <vt:variant>
        <vt:i4>572</vt:i4>
      </vt:variant>
      <vt:variant>
        <vt:i4>0</vt:i4>
      </vt:variant>
      <vt:variant>
        <vt:i4>5</vt:i4>
      </vt:variant>
      <vt:variant>
        <vt:lpwstr/>
      </vt:variant>
      <vt:variant>
        <vt:lpwstr>_Toc140570695</vt:lpwstr>
      </vt:variant>
      <vt:variant>
        <vt:i4>2031664</vt:i4>
      </vt:variant>
      <vt:variant>
        <vt:i4>566</vt:i4>
      </vt:variant>
      <vt:variant>
        <vt:i4>0</vt:i4>
      </vt:variant>
      <vt:variant>
        <vt:i4>5</vt:i4>
      </vt:variant>
      <vt:variant>
        <vt:lpwstr/>
      </vt:variant>
      <vt:variant>
        <vt:lpwstr>_Toc140570694</vt:lpwstr>
      </vt:variant>
      <vt:variant>
        <vt:i4>2031664</vt:i4>
      </vt:variant>
      <vt:variant>
        <vt:i4>560</vt:i4>
      </vt:variant>
      <vt:variant>
        <vt:i4>0</vt:i4>
      </vt:variant>
      <vt:variant>
        <vt:i4>5</vt:i4>
      </vt:variant>
      <vt:variant>
        <vt:lpwstr/>
      </vt:variant>
      <vt:variant>
        <vt:lpwstr>_Toc140570693</vt:lpwstr>
      </vt:variant>
      <vt:variant>
        <vt:i4>2031664</vt:i4>
      </vt:variant>
      <vt:variant>
        <vt:i4>554</vt:i4>
      </vt:variant>
      <vt:variant>
        <vt:i4>0</vt:i4>
      </vt:variant>
      <vt:variant>
        <vt:i4>5</vt:i4>
      </vt:variant>
      <vt:variant>
        <vt:lpwstr/>
      </vt:variant>
      <vt:variant>
        <vt:lpwstr>_Toc140570692</vt:lpwstr>
      </vt:variant>
      <vt:variant>
        <vt:i4>2031664</vt:i4>
      </vt:variant>
      <vt:variant>
        <vt:i4>548</vt:i4>
      </vt:variant>
      <vt:variant>
        <vt:i4>0</vt:i4>
      </vt:variant>
      <vt:variant>
        <vt:i4>5</vt:i4>
      </vt:variant>
      <vt:variant>
        <vt:lpwstr/>
      </vt:variant>
      <vt:variant>
        <vt:lpwstr>_Toc140570691</vt:lpwstr>
      </vt:variant>
      <vt:variant>
        <vt:i4>2031664</vt:i4>
      </vt:variant>
      <vt:variant>
        <vt:i4>542</vt:i4>
      </vt:variant>
      <vt:variant>
        <vt:i4>0</vt:i4>
      </vt:variant>
      <vt:variant>
        <vt:i4>5</vt:i4>
      </vt:variant>
      <vt:variant>
        <vt:lpwstr/>
      </vt:variant>
      <vt:variant>
        <vt:lpwstr>_Toc140570690</vt:lpwstr>
      </vt:variant>
      <vt:variant>
        <vt:i4>1966128</vt:i4>
      </vt:variant>
      <vt:variant>
        <vt:i4>536</vt:i4>
      </vt:variant>
      <vt:variant>
        <vt:i4>0</vt:i4>
      </vt:variant>
      <vt:variant>
        <vt:i4>5</vt:i4>
      </vt:variant>
      <vt:variant>
        <vt:lpwstr/>
      </vt:variant>
      <vt:variant>
        <vt:lpwstr>_Toc140570689</vt:lpwstr>
      </vt:variant>
      <vt:variant>
        <vt:i4>1966128</vt:i4>
      </vt:variant>
      <vt:variant>
        <vt:i4>530</vt:i4>
      </vt:variant>
      <vt:variant>
        <vt:i4>0</vt:i4>
      </vt:variant>
      <vt:variant>
        <vt:i4>5</vt:i4>
      </vt:variant>
      <vt:variant>
        <vt:lpwstr/>
      </vt:variant>
      <vt:variant>
        <vt:lpwstr>_Toc140570688</vt:lpwstr>
      </vt:variant>
      <vt:variant>
        <vt:i4>1966128</vt:i4>
      </vt:variant>
      <vt:variant>
        <vt:i4>524</vt:i4>
      </vt:variant>
      <vt:variant>
        <vt:i4>0</vt:i4>
      </vt:variant>
      <vt:variant>
        <vt:i4>5</vt:i4>
      </vt:variant>
      <vt:variant>
        <vt:lpwstr/>
      </vt:variant>
      <vt:variant>
        <vt:lpwstr>_Toc140570687</vt:lpwstr>
      </vt:variant>
      <vt:variant>
        <vt:i4>1966128</vt:i4>
      </vt:variant>
      <vt:variant>
        <vt:i4>518</vt:i4>
      </vt:variant>
      <vt:variant>
        <vt:i4>0</vt:i4>
      </vt:variant>
      <vt:variant>
        <vt:i4>5</vt:i4>
      </vt:variant>
      <vt:variant>
        <vt:lpwstr/>
      </vt:variant>
      <vt:variant>
        <vt:lpwstr>_Toc140570686</vt:lpwstr>
      </vt:variant>
      <vt:variant>
        <vt:i4>1966128</vt:i4>
      </vt:variant>
      <vt:variant>
        <vt:i4>512</vt:i4>
      </vt:variant>
      <vt:variant>
        <vt:i4>0</vt:i4>
      </vt:variant>
      <vt:variant>
        <vt:i4>5</vt:i4>
      </vt:variant>
      <vt:variant>
        <vt:lpwstr/>
      </vt:variant>
      <vt:variant>
        <vt:lpwstr>_Toc140570685</vt:lpwstr>
      </vt:variant>
      <vt:variant>
        <vt:i4>1966128</vt:i4>
      </vt:variant>
      <vt:variant>
        <vt:i4>506</vt:i4>
      </vt:variant>
      <vt:variant>
        <vt:i4>0</vt:i4>
      </vt:variant>
      <vt:variant>
        <vt:i4>5</vt:i4>
      </vt:variant>
      <vt:variant>
        <vt:lpwstr/>
      </vt:variant>
      <vt:variant>
        <vt:lpwstr>_Toc140570684</vt:lpwstr>
      </vt:variant>
      <vt:variant>
        <vt:i4>1966128</vt:i4>
      </vt:variant>
      <vt:variant>
        <vt:i4>500</vt:i4>
      </vt:variant>
      <vt:variant>
        <vt:i4>0</vt:i4>
      </vt:variant>
      <vt:variant>
        <vt:i4>5</vt:i4>
      </vt:variant>
      <vt:variant>
        <vt:lpwstr/>
      </vt:variant>
      <vt:variant>
        <vt:lpwstr>_Toc140570683</vt:lpwstr>
      </vt:variant>
      <vt:variant>
        <vt:i4>1966128</vt:i4>
      </vt:variant>
      <vt:variant>
        <vt:i4>494</vt:i4>
      </vt:variant>
      <vt:variant>
        <vt:i4>0</vt:i4>
      </vt:variant>
      <vt:variant>
        <vt:i4>5</vt:i4>
      </vt:variant>
      <vt:variant>
        <vt:lpwstr/>
      </vt:variant>
      <vt:variant>
        <vt:lpwstr>_Toc140570682</vt:lpwstr>
      </vt:variant>
      <vt:variant>
        <vt:i4>1966128</vt:i4>
      </vt:variant>
      <vt:variant>
        <vt:i4>488</vt:i4>
      </vt:variant>
      <vt:variant>
        <vt:i4>0</vt:i4>
      </vt:variant>
      <vt:variant>
        <vt:i4>5</vt:i4>
      </vt:variant>
      <vt:variant>
        <vt:lpwstr/>
      </vt:variant>
      <vt:variant>
        <vt:lpwstr>_Toc140570681</vt:lpwstr>
      </vt:variant>
      <vt:variant>
        <vt:i4>1966128</vt:i4>
      </vt:variant>
      <vt:variant>
        <vt:i4>482</vt:i4>
      </vt:variant>
      <vt:variant>
        <vt:i4>0</vt:i4>
      </vt:variant>
      <vt:variant>
        <vt:i4>5</vt:i4>
      </vt:variant>
      <vt:variant>
        <vt:lpwstr/>
      </vt:variant>
      <vt:variant>
        <vt:lpwstr>_Toc140570680</vt:lpwstr>
      </vt:variant>
      <vt:variant>
        <vt:i4>1114160</vt:i4>
      </vt:variant>
      <vt:variant>
        <vt:i4>476</vt:i4>
      </vt:variant>
      <vt:variant>
        <vt:i4>0</vt:i4>
      </vt:variant>
      <vt:variant>
        <vt:i4>5</vt:i4>
      </vt:variant>
      <vt:variant>
        <vt:lpwstr/>
      </vt:variant>
      <vt:variant>
        <vt:lpwstr>_Toc140570679</vt:lpwstr>
      </vt:variant>
      <vt:variant>
        <vt:i4>1114160</vt:i4>
      </vt:variant>
      <vt:variant>
        <vt:i4>470</vt:i4>
      </vt:variant>
      <vt:variant>
        <vt:i4>0</vt:i4>
      </vt:variant>
      <vt:variant>
        <vt:i4>5</vt:i4>
      </vt:variant>
      <vt:variant>
        <vt:lpwstr/>
      </vt:variant>
      <vt:variant>
        <vt:lpwstr>_Toc140570678</vt:lpwstr>
      </vt:variant>
      <vt:variant>
        <vt:i4>1114160</vt:i4>
      </vt:variant>
      <vt:variant>
        <vt:i4>464</vt:i4>
      </vt:variant>
      <vt:variant>
        <vt:i4>0</vt:i4>
      </vt:variant>
      <vt:variant>
        <vt:i4>5</vt:i4>
      </vt:variant>
      <vt:variant>
        <vt:lpwstr/>
      </vt:variant>
      <vt:variant>
        <vt:lpwstr>_Toc140570677</vt:lpwstr>
      </vt:variant>
      <vt:variant>
        <vt:i4>1114160</vt:i4>
      </vt:variant>
      <vt:variant>
        <vt:i4>458</vt:i4>
      </vt:variant>
      <vt:variant>
        <vt:i4>0</vt:i4>
      </vt:variant>
      <vt:variant>
        <vt:i4>5</vt:i4>
      </vt:variant>
      <vt:variant>
        <vt:lpwstr/>
      </vt:variant>
      <vt:variant>
        <vt:lpwstr>_Toc140570676</vt:lpwstr>
      </vt:variant>
      <vt:variant>
        <vt:i4>1114160</vt:i4>
      </vt:variant>
      <vt:variant>
        <vt:i4>452</vt:i4>
      </vt:variant>
      <vt:variant>
        <vt:i4>0</vt:i4>
      </vt:variant>
      <vt:variant>
        <vt:i4>5</vt:i4>
      </vt:variant>
      <vt:variant>
        <vt:lpwstr/>
      </vt:variant>
      <vt:variant>
        <vt:lpwstr>_Toc140570675</vt:lpwstr>
      </vt:variant>
      <vt:variant>
        <vt:i4>1114160</vt:i4>
      </vt:variant>
      <vt:variant>
        <vt:i4>446</vt:i4>
      </vt:variant>
      <vt:variant>
        <vt:i4>0</vt:i4>
      </vt:variant>
      <vt:variant>
        <vt:i4>5</vt:i4>
      </vt:variant>
      <vt:variant>
        <vt:lpwstr/>
      </vt:variant>
      <vt:variant>
        <vt:lpwstr>_Toc140570674</vt:lpwstr>
      </vt:variant>
      <vt:variant>
        <vt:i4>1114160</vt:i4>
      </vt:variant>
      <vt:variant>
        <vt:i4>440</vt:i4>
      </vt:variant>
      <vt:variant>
        <vt:i4>0</vt:i4>
      </vt:variant>
      <vt:variant>
        <vt:i4>5</vt:i4>
      </vt:variant>
      <vt:variant>
        <vt:lpwstr/>
      </vt:variant>
      <vt:variant>
        <vt:lpwstr>_Toc140570673</vt:lpwstr>
      </vt:variant>
      <vt:variant>
        <vt:i4>1114160</vt:i4>
      </vt:variant>
      <vt:variant>
        <vt:i4>434</vt:i4>
      </vt:variant>
      <vt:variant>
        <vt:i4>0</vt:i4>
      </vt:variant>
      <vt:variant>
        <vt:i4>5</vt:i4>
      </vt:variant>
      <vt:variant>
        <vt:lpwstr/>
      </vt:variant>
      <vt:variant>
        <vt:lpwstr>_Toc140570672</vt:lpwstr>
      </vt:variant>
      <vt:variant>
        <vt:i4>1114160</vt:i4>
      </vt:variant>
      <vt:variant>
        <vt:i4>428</vt:i4>
      </vt:variant>
      <vt:variant>
        <vt:i4>0</vt:i4>
      </vt:variant>
      <vt:variant>
        <vt:i4>5</vt:i4>
      </vt:variant>
      <vt:variant>
        <vt:lpwstr/>
      </vt:variant>
      <vt:variant>
        <vt:lpwstr>_Toc140570671</vt:lpwstr>
      </vt:variant>
      <vt:variant>
        <vt:i4>1114160</vt:i4>
      </vt:variant>
      <vt:variant>
        <vt:i4>422</vt:i4>
      </vt:variant>
      <vt:variant>
        <vt:i4>0</vt:i4>
      </vt:variant>
      <vt:variant>
        <vt:i4>5</vt:i4>
      </vt:variant>
      <vt:variant>
        <vt:lpwstr/>
      </vt:variant>
      <vt:variant>
        <vt:lpwstr>_Toc140570670</vt:lpwstr>
      </vt:variant>
      <vt:variant>
        <vt:i4>1048624</vt:i4>
      </vt:variant>
      <vt:variant>
        <vt:i4>416</vt:i4>
      </vt:variant>
      <vt:variant>
        <vt:i4>0</vt:i4>
      </vt:variant>
      <vt:variant>
        <vt:i4>5</vt:i4>
      </vt:variant>
      <vt:variant>
        <vt:lpwstr/>
      </vt:variant>
      <vt:variant>
        <vt:lpwstr>_Toc140570669</vt:lpwstr>
      </vt:variant>
      <vt:variant>
        <vt:i4>1048624</vt:i4>
      </vt:variant>
      <vt:variant>
        <vt:i4>410</vt:i4>
      </vt:variant>
      <vt:variant>
        <vt:i4>0</vt:i4>
      </vt:variant>
      <vt:variant>
        <vt:i4>5</vt:i4>
      </vt:variant>
      <vt:variant>
        <vt:lpwstr/>
      </vt:variant>
      <vt:variant>
        <vt:lpwstr>_Toc140570668</vt:lpwstr>
      </vt:variant>
      <vt:variant>
        <vt:i4>1048624</vt:i4>
      </vt:variant>
      <vt:variant>
        <vt:i4>404</vt:i4>
      </vt:variant>
      <vt:variant>
        <vt:i4>0</vt:i4>
      </vt:variant>
      <vt:variant>
        <vt:i4>5</vt:i4>
      </vt:variant>
      <vt:variant>
        <vt:lpwstr/>
      </vt:variant>
      <vt:variant>
        <vt:lpwstr>_Toc140570667</vt:lpwstr>
      </vt:variant>
      <vt:variant>
        <vt:i4>1048624</vt:i4>
      </vt:variant>
      <vt:variant>
        <vt:i4>398</vt:i4>
      </vt:variant>
      <vt:variant>
        <vt:i4>0</vt:i4>
      </vt:variant>
      <vt:variant>
        <vt:i4>5</vt:i4>
      </vt:variant>
      <vt:variant>
        <vt:lpwstr/>
      </vt:variant>
      <vt:variant>
        <vt:lpwstr>_Toc140570666</vt:lpwstr>
      </vt:variant>
      <vt:variant>
        <vt:i4>1048624</vt:i4>
      </vt:variant>
      <vt:variant>
        <vt:i4>392</vt:i4>
      </vt:variant>
      <vt:variant>
        <vt:i4>0</vt:i4>
      </vt:variant>
      <vt:variant>
        <vt:i4>5</vt:i4>
      </vt:variant>
      <vt:variant>
        <vt:lpwstr/>
      </vt:variant>
      <vt:variant>
        <vt:lpwstr>_Toc140570665</vt:lpwstr>
      </vt:variant>
      <vt:variant>
        <vt:i4>1048624</vt:i4>
      </vt:variant>
      <vt:variant>
        <vt:i4>386</vt:i4>
      </vt:variant>
      <vt:variant>
        <vt:i4>0</vt:i4>
      </vt:variant>
      <vt:variant>
        <vt:i4>5</vt:i4>
      </vt:variant>
      <vt:variant>
        <vt:lpwstr/>
      </vt:variant>
      <vt:variant>
        <vt:lpwstr>_Toc140570664</vt:lpwstr>
      </vt:variant>
      <vt:variant>
        <vt:i4>1048624</vt:i4>
      </vt:variant>
      <vt:variant>
        <vt:i4>380</vt:i4>
      </vt:variant>
      <vt:variant>
        <vt:i4>0</vt:i4>
      </vt:variant>
      <vt:variant>
        <vt:i4>5</vt:i4>
      </vt:variant>
      <vt:variant>
        <vt:lpwstr/>
      </vt:variant>
      <vt:variant>
        <vt:lpwstr>_Toc140570663</vt:lpwstr>
      </vt:variant>
      <vt:variant>
        <vt:i4>1048624</vt:i4>
      </vt:variant>
      <vt:variant>
        <vt:i4>374</vt:i4>
      </vt:variant>
      <vt:variant>
        <vt:i4>0</vt:i4>
      </vt:variant>
      <vt:variant>
        <vt:i4>5</vt:i4>
      </vt:variant>
      <vt:variant>
        <vt:lpwstr/>
      </vt:variant>
      <vt:variant>
        <vt:lpwstr>_Toc140570662</vt:lpwstr>
      </vt:variant>
      <vt:variant>
        <vt:i4>1048624</vt:i4>
      </vt:variant>
      <vt:variant>
        <vt:i4>368</vt:i4>
      </vt:variant>
      <vt:variant>
        <vt:i4>0</vt:i4>
      </vt:variant>
      <vt:variant>
        <vt:i4>5</vt:i4>
      </vt:variant>
      <vt:variant>
        <vt:lpwstr/>
      </vt:variant>
      <vt:variant>
        <vt:lpwstr>_Toc140570661</vt:lpwstr>
      </vt:variant>
      <vt:variant>
        <vt:i4>1048624</vt:i4>
      </vt:variant>
      <vt:variant>
        <vt:i4>362</vt:i4>
      </vt:variant>
      <vt:variant>
        <vt:i4>0</vt:i4>
      </vt:variant>
      <vt:variant>
        <vt:i4>5</vt:i4>
      </vt:variant>
      <vt:variant>
        <vt:lpwstr/>
      </vt:variant>
      <vt:variant>
        <vt:lpwstr>_Toc140570660</vt:lpwstr>
      </vt:variant>
      <vt:variant>
        <vt:i4>1245232</vt:i4>
      </vt:variant>
      <vt:variant>
        <vt:i4>356</vt:i4>
      </vt:variant>
      <vt:variant>
        <vt:i4>0</vt:i4>
      </vt:variant>
      <vt:variant>
        <vt:i4>5</vt:i4>
      </vt:variant>
      <vt:variant>
        <vt:lpwstr/>
      </vt:variant>
      <vt:variant>
        <vt:lpwstr>_Toc140570659</vt:lpwstr>
      </vt:variant>
      <vt:variant>
        <vt:i4>1245232</vt:i4>
      </vt:variant>
      <vt:variant>
        <vt:i4>350</vt:i4>
      </vt:variant>
      <vt:variant>
        <vt:i4>0</vt:i4>
      </vt:variant>
      <vt:variant>
        <vt:i4>5</vt:i4>
      </vt:variant>
      <vt:variant>
        <vt:lpwstr/>
      </vt:variant>
      <vt:variant>
        <vt:lpwstr>_Toc140570658</vt:lpwstr>
      </vt:variant>
      <vt:variant>
        <vt:i4>1245232</vt:i4>
      </vt:variant>
      <vt:variant>
        <vt:i4>344</vt:i4>
      </vt:variant>
      <vt:variant>
        <vt:i4>0</vt:i4>
      </vt:variant>
      <vt:variant>
        <vt:i4>5</vt:i4>
      </vt:variant>
      <vt:variant>
        <vt:lpwstr/>
      </vt:variant>
      <vt:variant>
        <vt:lpwstr>_Toc140570657</vt:lpwstr>
      </vt:variant>
      <vt:variant>
        <vt:i4>1245232</vt:i4>
      </vt:variant>
      <vt:variant>
        <vt:i4>338</vt:i4>
      </vt:variant>
      <vt:variant>
        <vt:i4>0</vt:i4>
      </vt:variant>
      <vt:variant>
        <vt:i4>5</vt:i4>
      </vt:variant>
      <vt:variant>
        <vt:lpwstr/>
      </vt:variant>
      <vt:variant>
        <vt:lpwstr>_Toc140570656</vt:lpwstr>
      </vt:variant>
      <vt:variant>
        <vt:i4>1245232</vt:i4>
      </vt:variant>
      <vt:variant>
        <vt:i4>332</vt:i4>
      </vt:variant>
      <vt:variant>
        <vt:i4>0</vt:i4>
      </vt:variant>
      <vt:variant>
        <vt:i4>5</vt:i4>
      </vt:variant>
      <vt:variant>
        <vt:lpwstr/>
      </vt:variant>
      <vt:variant>
        <vt:lpwstr>_Toc140570655</vt:lpwstr>
      </vt:variant>
      <vt:variant>
        <vt:i4>1245232</vt:i4>
      </vt:variant>
      <vt:variant>
        <vt:i4>326</vt:i4>
      </vt:variant>
      <vt:variant>
        <vt:i4>0</vt:i4>
      </vt:variant>
      <vt:variant>
        <vt:i4>5</vt:i4>
      </vt:variant>
      <vt:variant>
        <vt:lpwstr/>
      </vt:variant>
      <vt:variant>
        <vt:lpwstr>_Toc140570654</vt:lpwstr>
      </vt:variant>
      <vt:variant>
        <vt:i4>1245232</vt:i4>
      </vt:variant>
      <vt:variant>
        <vt:i4>320</vt:i4>
      </vt:variant>
      <vt:variant>
        <vt:i4>0</vt:i4>
      </vt:variant>
      <vt:variant>
        <vt:i4>5</vt:i4>
      </vt:variant>
      <vt:variant>
        <vt:lpwstr/>
      </vt:variant>
      <vt:variant>
        <vt:lpwstr>_Toc140570653</vt:lpwstr>
      </vt:variant>
      <vt:variant>
        <vt:i4>1245232</vt:i4>
      </vt:variant>
      <vt:variant>
        <vt:i4>314</vt:i4>
      </vt:variant>
      <vt:variant>
        <vt:i4>0</vt:i4>
      </vt:variant>
      <vt:variant>
        <vt:i4>5</vt:i4>
      </vt:variant>
      <vt:variant>
        <vt:lpwstr/>
      </vt:variant>
      <vt:variant>
        <vt:lpwstr>_Toc140570652</vt:lpwstr>
      </vt:variant>
      <vt:variant>
        <vt:i4>1245232</vt:i4>
      </vt:variant>
      <vt:variant>
        <vt:i4>308</vt:i4>
      </vt:variant>
      <vt:variant>
        <vt:i4>0</vt:i4>
      </vt:variant>
      <vt:variant>
        <vt:i4>5</vt:i4>
      </vt:variant>
      <vt:variant>
        <vt:lpwstr/>
      </vt:variant>
      <vt:variant>
        <vt:lpwstr>_Toc140570651</vt:lpwstr>
      </vt:variant>
      <vt:variant>
        <vt:i4>1245232</vt:i4>
      </vt:variant>
      <vt:variant>
        <vt:i4>302</vt:i4>
      </vt:variant>
      <vt:variant>
        <vt:i4>0</vt:i4>
      </vt:variant>
      <vt:variant>
        <vt:i4>5</vt:i4>
      </vt:variant>
      <vt:variant>
        <vt:lpwstr/>
      </vt:variant>
      <vt:variant>
        <vt:lpwstr>_Toc140570650</vt:lpwstr>
      </vt:variant>
      <vt:variant>
        <vt:i4>1179696</vt:i4>
      </vt:variant>
      <vt:variant>
        <vt:i4>296</vt:i4>
      </vt:variant>
      <vt:variant>
        <vt:i4>0</vt:i4>
      </vt:variant>
      <vt:variant>
        <vt:i4>5</vt:i4>
      </vt:variant>
      <vt:variant>
        <vt:lpwstr/>
      </vt:variant>
      <vt:variant>
        <vt:lpwstr>_Toc140570649</vt:lpwstr>
      </vt:variant>
      <vt:variant>
        <vt:i4>1179696</vt:i4>
      </vt:variant>
      <vt:variant>
        <vt:i4>290</vt:i4>
      </vt:variant>
      <vt:variant>
        <vt:i4>0</vt:i4>
      </vt:variant>
      <vt:variant>
        <vt:i4>5</vt:i4>
      </vt:variant>
      <vt:variant>
        <vt:lpwstr/>
      </vt:variant>
      <vt:variant>
        <vt:lpwstr>_Toc140570648</vt:lpwstr>
      </vt:variant>
      <vt:variant>
        <vt:i4>1179696</vt:i4>
      </vt:variant>
      <vt:variant>
        <vt:i4>284</vt:i4>
      </vt:variant>
      <vt:variant>
        <vt:i4>0</vt:i4>
      </vt:variant>
      <vt:variant>
        <vt:i4>5</vt:i4>
      </vt:variant>
      <vt:variant>
        <vt:lpwstr/>
      </vt:variant>
      <vt:variant>
        <vt:lpwstr>_Toc140570647</vt:lpwstr>
      </vt:variant>
      <vt:variant>
        <vt:i4>1179696</vt:i4>
      </vt:variant>
      <vt:variant>
        <vt:i4>278</vt:i4>
      </vt:variant>
      <vt:variant>
        <vt:i4>0</vt:i4>
      </vt:variant>
      <vt:variant>
        <vt:i4>5</vt:i4>
      </vt:variant>
      <vt:variant>
        <vt:lpwstr/>
      </vt:variant>
      <vt:variant>
        <vt:lpwstr>_Toc140570646</vt:lpwstr>
      </vt:variant>
      <vt:variant>
        <vt:i4>1179696</vt:i4>
      </vt:variant>
      <vt:variant>
        <vt:i4>272</vt:i4>
      </vt:variant>
      <vt:variant>
        <vt:i4>0</vt:i4>
      </vt:variant>
      <vt:variant>
        <vt:i4>5</vt:i4>
      </vt:variant>
      <vt:variant>
        <vt:lpwstr/>
      </vt:variant>
      <vt:variant>
        <vt:lpwstr>_Toc140570645</vt:lpwstr>
      </vt:variant>
      <vt:variant>
        <vt:i4>1179696</vt:i4>
      </vt:variant>
      <vt:variant>
        <vt:i4>266</vt:i4>
      </vt:variant>
      <vt:variant>
        <vt:i4>0</vt:i4>
      </vt:variant>
      <vt:variant>
        <vt:i4>5</vt:i4>
      </vt:variant>
      <vt:variant>
        <vt:lpwstr/>
      </vt:variant>
      <vt:variant>
        <vt:lpwstr>_Toc140570644</vt:lpwstr>
      </vt:variant>
      <vt:variant>
        <vt:i4>1179696</vt:i4>
      </vt:variant>
      <vt:variant>
        <vt:i4>260</vt:i4>
      </vt:variant>
      <vt:variant>
        <vt:i4>0</vt:i4>
      </vt:variant>
      <vt:variant>
        <vt:i4>5</vt:i4>
      </vt:variant>
      <vt:variant>
        <vt:lpwstr/>
      </vt:variant>
      <vt:variant>
        <vt:lpwstr>_Toc140570643</vt:lpwstr>
      </vt:variant>
      <vt:variant>
        <vt:i4>1179696</vt:i4>
      </vt:variant>
      <vt:variant>
        <vt:i4>254</vt:i4>
      </vt:variant>
      <vt:variant>
        <vt:i4>0</vt:i4>
      </vt:variant>
      <vt:variant>
        <vt:i4>5</vt:i4>
      </vt:variant>
      <vt:variant>
        <vt:lpwstr/>
      </vt:variant>
      <vt:variant>
        <vt:lpwstr>_Toc140570642</vt:lpwstr>
      </vt:variant>
      <vt:variant>
        <vt:i4>1179696</vt:i4>
      </vt:variant>
      <vt:variant>
        <vt:i4>248</vt:i4>
      </vt:variant>
      <vt:variant>
        <vt:i4>0</vt:i4>
      </vt:variant>
      <vt:variant>
        <vt:i4>5</vt:i4>
      </vt:variant>
      <vt:variant>
        <vt:lpwstr/>
      </vt:variant>
      <vt:variant>
        <vt:lpwstr>_Toc140570641</vt:lpwstr>
      </vt:variant>
      <vt:variant>
        <vt:i4>1179696</vt:i4>
      </vt:variant>
      <vt:variant>
        <vt:i4>242</vt:i4>
      </vt:variant>
      <vt:variant>
        <vt:i4>0</vt:i4>
      </vt:variant>
      <vt:variant>
        <vt:i4>5</vt:i4>
      </vt:variant>
      <vt:variant>
        <vt:lpwstr/>
      </vt:variant>
      <vt:variant>
        <vt:lpwstr>_Toc140570640</vt:lpwstr>
      </vt:variant>
      <vt:variant>
        <vt:i4>1376304</vt:i4>
      </vt:variant>
      <vt:variant>
        <vt:i4>236</vt:i4>
      </vt:variant>
      <vt:variant>
        <vt:i4>0</vt:i4>
      </vt:variant>
      <vt:variant>
        <vt:i4>5</vt:i4>
      </vt:variant>
      <vt:variant>
        <vt:lpwstr/>
      </vt:variant>
      <vt:variant>
        <vt:lpwstr>_Toc140570639</vt:lpwstr>
      </vt:variant>
      <vt:variant>
        <vt:i4>1376304</vt:i4>
      </vt:variant>
      <vt:variant>
        <vt:i4>230</vt:i4>
      </vt:variant>
      <vt:variant>
        <vt:i4>0</vt:i4>
      </vt:variant>
      <vt:variant>
        <vt:i4>5</vt:i4>
      </vt:variant>
      <vt:variant>
        <vt:lpwstr/>
      </vt:variant>
      <vt:variant>
        <vt:lpwstr>_Toc140570638</vt:lpwstr>
      </vt:variant>
      <vt:variant>
        <vt:i4>1376304</vt:i4>
      </vt:variant>
      <vt:variant>
        <vt:i4>224</vt:i4>
      </vt:variant>
      <vt:variant>
        <vt:i4>0</vt:i4>
      </vt:variant>
      <vt:variant>
        <vt:i4>5</vt:i4>
      </vt:variant>
      <vt:variant>
        <vt:lpwstr/>
      </vt:variant>
      <vt:variant>
        <vt:lpwstr>_Toc140570637</vt:lpwstr>
      </vt:variant>
      <vt:variant>
        <vt:i4>1376304</vt:i4>
      </vt:variant>
      <vt:variant>
        <vt:i4>218</vt:i4>
      </vt:variant>
      <vt:variant>
        <vt:i4>0</vt:i4>
      </vt:variant>
      <vt:variant>
        <vt:i4>5</vt:i4>
      </vt:variant>
      <vt:variant>
        <vt:lpwstr/>
      </vt:variant>
      <vt:variant>
        <vt:lpwstr>_Toc140570636</vt:lpwstr>
      </vt:variant>
      <vt:variant>
        <vt:i4>1376304</vt:i4>
      </vt:variant>
      <vt:variant>
        <vt:i4>212</vt:i4>
      </vt:variant>
      <vt:variant>
        <vt:i4>0</vt:i4>
      </vt:variant>
      <vt:variant>
        <vt:i4>5</vt:i4>
      </vt:variant>
      <vt:variant>
        <vt:lpwstr/>
      </vt:variant>
      <vt:variant>
        <vt:lpwstr>_Toc140570635</vt:lpwstr>
      </vt:variant>
      <vt:variant>
        <vt:i4>1376304</vt:i4>
      </vt:variant>
      <vt:variant>
        <vt:i4>206</vt:i4>
      </vt:variant>
      <vt:variant>
        <vt:i4>0</vt:i4>
      </vt:variant>
      <vt:variant>
        <vt:i4>5</vt:i4>
      </vt:variant>
      <vt:variant>
        <vt:lpwstr/>
      </vt:variant>
      <vt:variant>
        <vt:lpwstr>_Toc140570634</vt:lpwstr>
      </vt:variant>
      <vt:variant>
        <vt:i4>1376304</vt:i4>
      </vt:variant>
      <vt:variant>
        <vt:i4>200</vt:i4>
      </vt:variant>
      <vt:variant>
        <vt:i4>0</vt:i4>
      </vt:variant>
      <vt:variant>
        <vt:i4>5</vt:i4>
      </vt:variant>
      <vt:variant>
        <vt:lpwstr/>
      </vt:variant>
      <vt:variant>
        <vt:lpwstr>_Toc140570633</vt:lpwstr>
      </vt:variant>
      <vt:variant>
        <vt:i4>1376304</vt:i4>
      </vt:variant>
      <vt:variant>
        <vt:i4>194</vt:i4>
      </vt:variant>
      <vt:variant>
        <vt:i4>0</vt:i4>
      </vt:variant>
      <vt:variant>
        <vt:i4>5</vt:i4>
      </vt:variant>
      <vt:variant>
        <vt:lpwstr/>
      </vt:variant>
      <vt:variant>
        <vt:lpwstr>_Toc140570632</vt:lpwstr>
      </vt:variant>
      <vt:variant>
        <vt:i4>1376304</vt:i4>
      </vt:variant>
      <vt:variant>
        <vt:i4>188</vt:i4>
      </vt:variant>
      <vt:variant>
        <vt:i4>0</vt:i4>
      </vt:variant>
      <vt:variant>
        <vt:i4>5</vt:i4>
      </vt:variant>
      <vt:variant>
        <vt:lpwstr/>
      </vt:variant>
      <vt:variant>
        <vt:lpwstr>_Toc140570631</vt:lpwstr>
      </vt:variant>
      <vt:variant>
        <vt:i4>1376304</vt:i4>
      </vt:variant>
      <vt:variant>
        <vt:i4>182</vt:i4>
      </vt:variant>
      <vt:variant>
        <vt:i4>0</vt:i4>
      </vt:variant>
      <vt:variant>
        <vt:i4>5</vt:i4>
      </vt:variant>
      <vt:variant>
        <vt:lpwstr/>
      </vt:variant>
      <vt:variant>
        <vt:lpwstr>_Toc140570630</vt:lpwstr>
      </vt:variant>
      <vt:variant>
        <vt:i4>1310768</vt:i4>
      </vt:variant>
      <vt:variant>
        <vt:i4>176</vt:i4>
      </vt:variant>
      <vt:variant>
        <vt:i4>0</vt:i4>
      </vt:variant>
      <vt:variant>
        <vt:i4>5</vt:i4>
      </vt:variant>
      <vt:variant>
        <vt:lpwstr/>
      </vt:variant>
      <vt:variant>
        <vt:lpwstr>_Toc140570629</vt:lpwstr>
      </vt:variant>
      <vt:variant>
        <vt:i4>1310768</vt:i4>
      </vt:variant>
      <vt:variant>
        <vt:i4>170</vt:i4>
      </vt:variant>
      <vt:variant>
        <vt:i4>0</vt:i4>
      </vt:variant>
      <vt:variant>
        <vt:i4>5</vt:i4>
      </vt:variant>
      <vt:variant>
        <vt:lpwstr/>
      </vt:variant>
      <vt:variant>
        <vt:lpwstr>_Toc140570628</vt:lpwstr>
      </vt:variant>
      <vt:variant>
        <vt:i4>1310768</vt:i4>
      </vt:variant>
      <vt:variant>
        <vt:i4>164</vt:i4>
      </vt:variant>
      <vt:variant>
        <vt:i4>0</vt:i4>
      </vt:variant>
      <vt:variant>
        <vt:i4>5</vt:i4>
      </vt:variant>
      <vt:variant>
        <vt:lpwstr/>
      </vt:variant>
      <vt:variant>
        <vt:lpwstr>_Toc140570627</vt:lpwstr>
      </vt:variant>
      <vt:variant>
        <vt:i4>1310768</vt:i4>
      </vt:variant>
      <vt:variant>
        <vt:i4>158</vt:i4>
      </vt:variant>
      <vt:variant>
        <vt:i4>0</vt:i4>
      </vt:variant>
      <vt:variant>
        <vt:i4>5</vt:i4>
      </vt:variant>
      <vt:variant>
        <vt:lpwstr/>
      </vt:variant>
      <vt:variant>
        <vt:lpwstr>_Toc140570626</vt:lpwstr>
      </vt:variant>
      <vt:variant>
        <vt:i4>1310768</vt:i4>
      </vt:variant>
      <vt:variant>
        <vt:i4>152</vt:i4>
      </vt:variant>
      <vt:variant>
        <vt:i4>0</vt:i4>
      </vt:variant>
      <vt:variant>
        <vt:i4>5</vt:i4>
      </vt:variant>
      <vt:variant>
        <vt:lpwstr/>
      </vt:variant>
      <vt:variant>
        <vt:lpwstr>_Toc140570625</vt:lpwstr>
      </vt:variant>
      <vt:variant>
        <vt:i4>1310768</vt:i4>
      </vt:variant>
      <vt:variant>
        <vt:i4>146</vt:i4>
      </vt:variant>
      <vt:variant>
        <vt:i4>0</vt:i4>
      </vt:variant>
      <vt:variant>
        <vt:i4>5</vt:i4>
      </vt:variant>
      <vt:variant>
        <vt:lpwstr/>
      </vt:variant>
      <vt:variant>
        <vt:lpwstr>_Toc140570624</vt:lpwstr>
      </vt:variant>
      <vt:variant>
        <vt:i4>1310768</vt:i4>
      </vt:variant>
      <vt:variant>
        <vt:i4>140</vt:i4>
      </vt:variant>
      <vt:variant>
        <vt:i4>0</vt:i4>
      </vt:variant>
      <vt:variant>
        <vt:i4>5</vt:i4>
      </vt:variant>
      <vt:variant>
        <vt:lpwstr/>
      </vt:variant>
      <vt:variant>
        <vt:lpwstr>_Toc140570623</vt:lpwstr>
      </vt:variant>
      <vt:variant>
        <vt:i4>1310768</vt:i4>
      </vt:variant>
      <vt:variant>
        <vt:i4>134</vt:i4>
      </vt:variant>
      <vt:variant>
        <vt:i4>0</vt:i4>
      </vt:variant>
      <vt:variant>
        <vt:i4>5</vt:i4>
      </vt:variant>
      <vt:variant>
        <vt:lpwstr/>
      </vt:variant>
      <vt:variant>
        <vt:lpwstr>_Toc140570622</vt:lpwstr>
      </vt:variant>
      <vt:variant>
        <vt:i4>1310768</vt:i4>
      </vt:variant>
      <vt:variant>
        <vt:i4>128</vt:i4>
      </vt:variant>
      <vt:variant>
        <vt:i4>0</vt:i4>
      </vt:variant>
      <vt:variant>
        <vt:i4>5</vt:i4>
      </vt:variant>
      <vt:variant>
        <vt:lpwstr/>
      </vt:variant>
      <vt:variant>
        <vt:lpwstr>_Toc140570621</vt:lpwstr>
      </vt:variant>
      <vt:variant>
        <vt:i4>1310768</vt:i4>
      </vt:variant>
      <vt:variant>
        <vt:i4>122</vt:i4>
      </vt:variant>
      <vt:variant>
        <vt:i4>0</vt:i4>
      </vt:variant>
      <vt:variant>
        <vt:i4>5</vt:i4>
      </vt:variant>
      <vt:variant>
        <vt:lpwstr/>
      </vt:variant>
      <vt:variant>
        <vt:lpwstr>_Toc140570620</vt:lpwstr>
      </vt:variant>
      <vt:variant>
        <vt:i4>1507376</vt:i4>
      </vt:variant>
      <vt:variant>
        <vt:i4>116</vt:i4>
      </vt:variant>
      <vt:variant>
        <vt:i4>0</vt:i4>
      </vt:variant>
      <vt:variant>
        <vt:i4>5</vt:i4>
      </vt:variant>
      <vt:variant>
        <vt:lpwstr/>
      </vt:variant>
      <vt:variant>
        <vt:lpwstr>_Toc140570619</vt:lpwstr>
      </vt:variant>
      <vt:variant>
        <vt:i4>1507376</vt:i4>
      </vt:variant>
      <vt:variant>
        <vt:i4>110</vt:i4>
      </vt:variant>
      <vt:variant>
        <vt:i4>0</vt:i4>
      </vt:variant>
      <vt:variant>
        <vt:i4>5</vt:i4>
      </vt:variant>
      <vt:variant>
        <vt:lpwstr/>
      </vt:variant>
      <vt:variant>
        <vt:lpwstr>_Toc140570618</vt:lpwstr>
      </vt:variant>
      <vt:variant>
        <vt:i4>1507376</vt:i4>
      </vt:variant>
      <vt:variant>
        <vt:i4>104</vt:i4>
      </vt:variant>
      <vt:variant>
        <vt:i4>0</vt:i4>
      </vt:variant>
      <vt:variant>
        <vt:i4>5</vt:i4>
      </vt:variant>
      <vt:variant>
        <vt:lpwstr/>
      </vt:variant>
      <vt:variant>
        <vt:lpwstr>_Toc140570617</vt:lpwstr>
      </vt:variant>
      <vt:variant>
        <vt:i4>1507376</vt:i4>
      </vt:variant>
      <vt:variant>
        <vt:i4>98</vt:i4>
      </vt:variant>
      <vt:variant>
        <vt:i4>0</vt:i4>
      </vt:variant>
      <vt:variant>
        <vt:i4>5</vt:i4>
      </vt:variant>
      <vt:variant>
        <vt:lpwstr/>
      </vt:variant>
      <vt:variant>
        <vt:lpwstr>_Toc140570616</vt:lpwstr>
      </vt:variant>
      <vt:variant>
        <vt:i4>1507376</vt:i4>
      </vt:variant>
      <vt:variant>
        <vt:i4>92</vt:i4>
      </vt:variant>
      <vt:variant>
        <vt:i4>0</vt:i4>
      </vt:variant>
      <vt:variant>
        <vt:i4>5</vt:i4>
      </vt:variant>
      <vt:variant>
        <vt:lpwstr/>
      </vt:variant>
      <vt:variant>
        <vt:lpwstr>_Toc140570615</vt:lpwstr>
      </vt:variant>
      <vt:variant>
        <vt:i4>1507376</vt:i4>
      </vt:variant>
      <vt:variant>
        <vt:i4>86</vt:i4>
      </vt:variant>
      <vt:variant>
        <vt:i4>0</vt:i4>
      </vt:variant>
      <vt:variant>
        <vt:i4>5</vt:i4>
      </vt:variant>
      <vt:variant>
        <vt:lpwstr/>
      </vt:variant>
      <vt:variant>
        <vt:lpwstr>_Toc140570614</vt:lpwstr>
      </vt:variant>
      <vt:variant>
        <vt:i4>1507376</vt:i4>
      </vt:variant>
      <vt:variant>
        <vt:i4>80</vt:i4>
      </vt:variant>
      <vt:variant>
        <vt:i4>0</vt:i4>
      </vt:variant>
      <vt:variant>
        <vt:i4>5</vt:i4>
      </vt:variant>
      <vt:variant>
        <vt:lpwstr/>
      </vt:variant>
      <vt:variant>
        <vt:lpwstr>_Toc140570613</vt:lpwstr>
      </vt:variant>
      <vt:variant>
        <vt:i4>1507376</vt:i4>
      </vt:variant>
      <vt:variant>
        <vt:i4>74</vt:i4>
      </vt:variant>
      <vt:variant>
        <vt:i4>0</vt:i4>
      </vt:variant>
      <vt:variant>
        <vt:i4>5</vt:i4>
      </vt:variant>
      <vt:variant>
        <vt:lpwstr/>
      </vt:variant>
      <vt:variant>
        <vt:lpwstr>_Toc140570612</vt:lpwstr>
      </vt:variant>
      <vt:variant>
        <vt:i4>1507376</vt:i4>
      </vt:variant>
      <vt:variant>
        <vt:i4>68</vt:i4>
      </vt:variant>
      <vt:variant>
        <vt:i4>0</vt:i4>
      </vt:variant>
      <vt:variant>
        <vt:i4>5</vt:i4>
      </vt:variant>
      <vt:variant>
        <vt:lpwstr/>
      </vt:variant>
      <vt:variant>
        <vt:lpwstr>_Toc140570611</vt:lpwstr>
      </vt:variant>
      <vt:variant>
        <vt:i4>1507376</vt:i4>
      </vt:variant>
      <vt:variant>
        <vt:i4>62</vt:i4>
      </vt:variant>
      <vt:variant>
        <vt:i4>0</vt:i4>
      </vt:variant>
      <vt:variant>
        <vt:i4>5</vt:i4>
      </vt:variant>
      <vt:variant>
        <vt:lpwstr/>
      </vt:variant>
      <vt:variant>
        <vt:lpwstr>_Toc140570610</vt:lpwstr>
      </vt:variant>
      <vt:variant>
        <vt:i4>1441840</vt:i4>
      </vt:variant>
      <vt:variant>
        <vt:i4>56</vt:i4>
      </vt:variant>
      <vt:variant>
        <vt:i4>0</vt:i4>
      </vt:variant>
      <vt:variant>
        <vt:i4>5</vt:i4>
      </vt:variant>
      <vt:variant>
        <vt:lpwstr/>
      </vt:variant>
      <vt:variant>
        <vt:lpwstr>_Toc140570609</vt:lpwstr>
      </vt:variant>
      <vt:variant>
        <vt:i4>1441840</vt:i4>
      </vt:variant>
      <vt:variant>
        <vt:i4>50</vt:i4>
      </vt:variant>
      <vt:variant>
        <vt:i4>0</vt:i4>
      </vt:variant>
      <vt:variant>
        <vt:i4>5</vt:i4>
      </vt:variant>
      <vt:variant>
        <vt:lpwstr/>
      </vt:variant>
      <vt:variant>
        <vt:lpwstr>_Toc140570608</vt:lpwstr>
      </vt:variant>
      <vt:variant>
        <vt:i4>1441840</vt:i4>
      </vt:variant>
      <vt:variant>
        <vt:i4>44</vt:i4>
      </vt:variant>
      <vt:variant>
        <vt:i4>0</vt:i4>
      </vt:variant>
      <vt:variant>
        <vt:i4>5</vt:i4>
      </vt:variant>
      <vt:variant>
        <vt:lpwstr/>
      </vt:variant>
      <vt:variant>
        <vt:lpwstr>_Toc140570607</vt:lpwstr>
      </vt:variant>
      <vt:variant>
        <vt:i4>1441840</vt:i4>
      </vt:variant>
      <vt:variant>
        <vt:i4>38</vt:i4>
      </vt:variant>
      <vt:variant>
        <vt:i4>0</vt:i4>
      </vt:variant>
      <vt:variant>
        <vt:i4>5</vt:i4>
      </vt:variant>
      <vt:variant>
        <vt:lpwstr/>
      </vt:variant>
      <vt:variant>
        <vt:lpwstr>_Toc140570606</vt:lpwstr>
      </vt:variant>
      <vt:variant>
        <vt:i4>1441840</vt:i4>
      </vt:variant>
      <vt:variant>
        <vt:i4>32</vt:i4>
      </vt:variant>
      <vt:variant>
        <vt:i4>0</vt:i4>
      </vt:variant>
      <vt:variant>
        <vt:i4>5</vt:i4>
      </vt:variant>
      <vt:variant>
        <vt:lpwstr/>
      </vt:variant>
      <vt:variant>
        <vt:lpwstr>_Toc140570605</vt:lpwstr>
      </vt:variant>
      <vt:variant>
        <vt:i4>131145</vt:i4>
      </vt:variant>
      <vt:variant>
        <vt:i4>27</vt:i4>
      </vt:variant>
      <vt:variant>
        <vt:i4>0</vt:i4>
      </vt:variant>
      <vt:variant>
        <vt:i4>5</vt:i4>
      </vt:variant>
      <vt:variant>
        <vt:lpwstr>https://etf.wi.gov/resource/2024-schedule-benefits-local-traditional-access-plan-po2-po12</vt:lpwstr>
      </vt:variant>
      <vt:variant>
        <vt:lpwstr/>
      </vt:variant>
      <vt:variant>
        <vt:i4>262174</vt:i4>
      </vt:variant>
      <vt:variant>
        <vt:i4>24</vt:i4>
      </vt:variant>
      <vt:variant>
        <vt:i4>0</vt:i4>
      </vt:variant>
      <vt:variant>
        <vt:i4>5</vt:i4>
      </vt:variant>
      <vt:variant>
        <vt:lpwstr>https://etf.wi.gov/resource/2024-schedule-benefits-local-deductible-plan-po4-po14</vt:lpwstr>
      </vt:variant>
      <vt:variant>
        <vt:lpwstr/>
      </vt:variant>
      <vt:variant>
        <vt:i4>1310741</vt:i4>
      </vt:variant>
      <vt:variant>
        <vt:i4>21</vt:i4>
      </vt:variant>
      <vt:variant>
        <vt:i4>0</vt:i4>
      </vt:variant>
      <vt:variant>
        <vt:i4>5</vt:i4>
      </vt:variant>
      <vt:variant>
        <vt:lpwstr>https://etf.wi.gov/resource/2024-schedule-benefits-local-deductible-access-plan-po414</vt:lpwstr>
      </vt:variant>
      <vt:variant>
        <vt:lpwstr/>
      </vt:variant>
      <vt:variant>
        <vt:i4>655384</vt:i4>
      </vt:variant>
      <vt:variant>
        <vt:i4>18</vt:i4>
      </vt:variant>
      <vt:variant>
        <vt:i4>0</vt:i4>
      </vt:variant>
      <vt:variant>
        <vt:i4>5</vt:i4>
      </vt:variant>
      <vt:variant>
        <vt:lpwstr>https://etf.wi.gov/resource/2024-schedule-benefits-iyc-health-plan-po1-po616-po8</vt:lpwstr>
      </vt:variant>
      <vt:variant>
        <vt:lpwstr/>
      </vt:variant>
      <vt:variant>
        <vt:i4>589898</vt:i4>
      </vt:variant>
      <vt:variant>
        <vt:i4>15</vt:i4>
      </vt:variant>
      <vt:variant>
        <vt:i4>0</vt:i4>
      </vt:variant>
      <vt:variant>
        <vt:i4>5</vt:i4>
      </vt:variant>
      <vt:variant>
        <vt:lpwstr>https://etf.wi.gov/resource/2024-schedule-benefits-high-deductible-health-plan-hdhp-po1-po717</vt:lpwstr>
      </vt:variant>
      <vt:variant>
        <vt:lpwstr/>
      </vt:variant>
      <vt:variant>
        <vt:i4>5570572</vt:i4>
      </vt:variant>
      <vt:variant>
        <vt:i4>12</vt:i4>
      </vt:variant>
      <vt:variant>
        <vt:i4>0</vt:i4>
      </vt:variant>
      <vt:variant>
        <vt:i4>5</vt:i4>
      </vt:variant>
      <vt:variant>
        <vt:lpwstr>https://etf.wi.gov/resource/2024-schedule-benefits-health-plan-medicare-local-traditional-plan-po1-po212-po616-po717-po8</vt:lpwstr>
      </vt:variant>
      <vt:variant>
        <vt:lpwstr/>
      </vt:variant>
      <vt:variant>
        <vt:i4>3276837</vt:i4>
      </vt:variant>
      <vt:variant>
        <vt:i4>9</vt:i4>
      </vt:variant>
      <vt:variant>
        <vt:i4>0</vt:i4>
      </vt:variant>
      <vt:variant>
        <vt:i4>5</vt:i4>
      </vt:variant>
      <vt:variant>
        <vt:lpwstr>https://etf.wi.gov/resource/2024-schedule-benefits-access-plan-state-wisconsin-local-health-plan-lahp-p01-po616-p08</vt:lpwstr>
      </vt:variant>
      <vt:variant>
        <vt:lpwstr/>
      </vt:variant>
      <vt:variant>
        <vt:i4>4522055</vt:i4>
      </vt:variant>
      <vt:variant>
        <vt:i4>6</vt:i4>
      </vt:variant>
      <vt:variant>
        <vt:i4>0</vt:i4>
      </vt:variant>
      <vt:variant>
        <vt:i4>5</vt:i4>
      </vt:variant>
      <vt:variant>
        <vt:lpwstr>https://etf.wi.gov/resource/2024-schedule-benefits-access-high-deductible-health-plan-hdhp-p01-po717</vt:lpwstr>
      </vt:variant>
      <vt:variant>
        <vt:lpwstr/>
      </vt:variant>
      <vt:variant>
        <vt:i4>3211378</vt:i4>
      </vt:variant>
      <vt:variant>
        <vt:i4>3</vt:i4>
      </vt:variant>
      <vt:variant>
        <vt:i4>0</vt:i4>
      </vt:variant>
      <vt:variant>
        <vt:i4>5</vt:i4>
      </vt:variant>
      <vt:variant>
        <vt:lpwstr>http://www.etf.wi.gov/</vt:lpwstr>
      </vt:variant>
      <vt:variant>
        <vt:lpwstr/>
      </vt:variant>
      <vt:variant>
        <vt:i4>3211378</vt:i4>
      </vt:variant>
      <vt:variant>
        <vt:i4>0</vt:i4>
      </vt:variant>
      <vt:variant>
        <vt:i4>0</vt:i4>
      </vt:variant>
      <vt:variant>
        <vt:i4>5</vt:i4>
      </vt:variant>
      <vt:variant>
        <vt:lpwstr>http://www.etf.wi.gov/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Bucaida, Beth - ETF</cp:lastModifiedBy>
  <cp:revision>4</cp:revision>
  <cp:lastPrinted>2021-10-14T22:00:00Z</cp:lastPrinted>
  <dcterms:created xsi:type="dcterms:W3CDTF">2024-03-07T14:17:00Z</dcterms:created>
  <dcterms:modified xsi:type="dcterms:W3CDTF">2024-03-07T14:21:00Z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y fmtid="{D5CDD505-2E9C-101B-9397-08002B2CF9AE}" pid="3" name="GrammarlyDocumentId">
    <vt:lpwstr>ae98324d9b3de01ad980165034ccd762035f4685ff4ad5c7b617e64c1db9a473</vt:lpwstr>
  </property>
</Properties>
</file>