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8583" w14:textId="09032AFD" w:rsidR="0079495A" w:rsidRPr="00521F1C" w:rsidRDefault="0079495A" w:rsidP="0079495A">
      <w:pPr>
        <w:pStyle w:val="Heading1"/>
        <w:rPr>
          <w:rFonts w:ascii="Arial" w:hAnsi="Arial" w:cs="Arial"/>
          <w:b w:val="0"/>
          <w:bCs/>
          <w:i w:val="0"/>
          <w:iCs/>
          <w:sz w:val="28"/>
          <w:szCs w:val="28"/>
        </w:rPr>
      </w:pPr>
      <w:r>
        <w:rPr>
          <w:rFonts w:ascii="Arial" w:hAnsi="Arial" w:cs="Arial"/>
          <w:bCs/>
          <w:sz w:val="28"/>
          <w:szCs w:val="28"/>
        </w:rPr>
        <w:t xml:space="preserve">      </w:t>
      </w:r>
      <w:r w:rsidRPr="00521F1C">
        <w:rPr>
          <w:rFonts w:ascii="Arial" w:hAnsi="Arial" w:cs="Arial"/>
          <w:bCs/>
          <w:i w:val="0"/>
          <w:iCs/>
          <w:sz w:val="28"/>
          <w:szCs w:val="28"/>
        </w:rPr>
        <w:t>Client Reference Form</w:t>
      </w:r>
    </w:p>
    <w:p w14:paraId="762E411E" w14:textId="77777777" w:rsidR="0079495A" w:rsidRDefault="0079495A"/>
    <w:tbl>
      <w:tblPr>
        <w:tblpPr w:leftFromText="180" w:rightFromText="180" w:vertAnchor="page" w:horzAnchor="margin" w:tblpXSpec="center" w:tblpY="586"/>
        <w:tblW w:w="11160" w:type="dxa"/>
        <w:tblLayout w:type="fixed"/>
        <w:tblLook w:val="0000" w:firstRow="0" w:lastRow="0" w:firstColumn="0" w:lastColumn="0" w:noHBand="0" w:noVBand="0"/>
      </w:tblPr>
      <w:tblGrid>
        <w:gridCol w:w="2970"/>
        <w:gridCol w:w="5940"/>
        <w:gridCol w:w="2250"/>
      </w:tblGrid>
      <w:tr w:rsidR="00ED2BEA" w14:paraId="43C3BC49" w14:textId="77777777" w:rsidTr="00806790">
        <w:trPr>
          <w:trHeight w:val="1620"/>
        </w:trPr>
        <w:tc>
          <w:tcPr>
            <w:tcW w:w="2970" w:type="dxa"/>
          </w:tcPr>
          <w:p w14:paraId="69750CC3" w14:textId="77777777" w:rsidR="00ED2BEA" w:rsidRDefault="00ED2BEA" w:rsidP="00532BBF">
            <w:r w:rsidRPr="00B663B4">
              <w:rPr>
                <w:noProof/>
              </w:rPr>
              <w:drawing>
                <wp:inline distT="0" distB="0" distL="0" distR="0" wp14:anchorId="7532B938" wp14:editId="35F89D38">
                  <wp:extent cx="1558111" cy="1000802"/>
                  <wp:effectExtent l="0" t="0" r="4445" b="8890"/>
                  <wp:docPr id="32" name="Picture 2" descr="E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11" cy="1000802"/>
                          </a:xfrm>
                          <a:prstGeom prst="rect">
                            <a:avLst/>
                          </a:prstGeom>
                          <a:noFill/>
                          <a:ln w="9525">
                            <a:noFill/>
                            <a:miter lim="800000"/>
                            <a:headEnd/>
                            <a:tailEnd/>
                          </a:ln>
                        </pic:spPr>
                      </pic:pic>
                    </a:graphicData>
                  </a:graphic>
                </wp:inline>
              </w:drawing>
            </w:r>
          </w:p>
        </w:tc>
        <w:tc>
          <w:tcPr>
            <w:tcW w:w="5940" w:type="dxa"/>
            <w:vAlign w:val="center"/>
          </w:tcPr>
          <w:p w14:paraId="4A777DBD" w14:textId="77777777" w:rsidR="00806790" w:rsidRPr="005C6782" w:rsidRDefault="00806790" w:rsidP="005C6782">
            <w:pPr>
              <w:jc w:val="center"/>
              <w:rPr>
                <w:rFonts w:ascii="Century Gothic" w:hAnsi="Century Gothic"/>
                <w:b/>
                <w:bCs/>
                <w:sz w:val="28"/>
                <w:szCs w:val="28"/>
              </w:rPr>
            </w:pPr>
            <w:r w:rsidRPr="005C6782">
              <w:rPr>
                <w:rFonts w:ascii="Century Gothic" w:hAnsi="Century Gothic"/>
                <w:b/>
                <w:bCs/>
                <w:sz w:val="28"/>
                <w:szCs w:val="28"/>
              </w:rPr>
              <w:t>STATE OF WISCONSIN</w:t>
            </w:r>
          </w:p>
          <w:p w14:paraId="651FA0E3" w14:textId="77777777" w:rsidR="00806790" w:rsidRPr="005C6782" w:rsidRDefault="00806790" w:rsidP="005C6782">
            <w:pPr>
              <w:jc w:val="center"/>
              <w:rPr>
                <w:rFonts w:ascii="Century Gothic" w:hAnsi="Century Gothic"/>
                <w:b/>
                <w:bCs/>
                <w:sz w:val="28"/>
                <w:szCs w:val="28"/>
              </w:rPr>
            </w:pPr>
            <w:r w:rsidRPr="005C6782">
              <w:rPr>
                <w:rFonts w:ascii="Century Gothic" w:hAnsi="Century Gothic"/>
                <w:b/>
                <w:bCs/>
                <w:sz w:val="28"/>
                <w:szCs w:val="28"/>
              </w:rPr>
              <w:t>Department of Employee Trust Funds</w:t>
            </w:r>
          </w:p>
          <w:p w14:paraId="096C0D85" w14:textId="77777777" w:rsidR="00806790" w:rsidRPr="005C6782" w:rsidRDefault="004C2496" w:rsidP="005C6782">
            <w:pPr>
              <w:jc w:val="center"/>
              <w:rPr>
                <w:rFonts w:ascii="Century Gothic" w:hAnsi="Century Gothic"/>
                <w:b/>
                <w:bCs/>
                <w:i/>
                <w:sz w:val="18"/>
                <w:szCs w:val="18"/>
              </w:rPr>
            </w:pPr>
            <w:r w:rsidRPr="004C2496">
              <w:rPr>
                <w:rFonts w:ascii="Century Gothic" w:hAnsi="Century Gothic"/>
                <w:b/>
                <w:bCs/>
                <w:sz w:val="18"/>
                <w:szCs w:val="18"/>
              </w:rPr>
              <w:t>A. John Voelker</w:t>
            </w:r>
          </w:p>
          <w:p w14:paraId="114F4DC2" w14:textId="77777777" w:rsidR="00ED2BEA" w:rsidRPr="005C6782" w:rsidRDefault="00806790" w:rsidP="005C6782">
            <w:pPr>
              <w:jc w:val="center"/>
              <w:rPr>
                <w:rFonts w:ascii="Century Gothic" w:hAnsi="Century Gothic"/>
                <w:sz w:val="16"/>
                <w:szCs w:val="16"/>
              </w:rPr>
            </w:pPr>
            <w:r w:rsidRPr="005C6782">
              <w:rPr>
                <w:rFonts w:ascii="Century Gothic" w:hAnsi="Century Gothic"/>
                <w:sz w:val="16"/>
                <w:szCs w:val="16"/>
              </w:rPr>
              <w:t>SECRETARY</w:t>
            </w:r>
          </w:p>
        </w:tc>
        <w:tc>
          <w:tcPr>
            <w:tcW w:w="2250" w:type="dxa"/>
            <w:tcBorders>
              <w:left w:val="single" w:sz="18" w:space="0" w:color="auto"/>
            </w:tcBorders>
            <w:vAlign w:val="center"/>
          </w:tcPr>
          <w:p w14:paraId="2A66C5EC" w14:textId="77777777" w:rsidR="00ED2BEA" w:rsidRDefault="00ED2BEA" w:rsidP="00806790">
            <w:r>
              <w:rPr>
                <w:noProof/>
              </w:rPr>
              <mc:AlternateContent>
                <mc:Choice Requires="wps">
                  <w:drawing>
                    <wp:inline distT="0" distB="0" distL="0" distR="0" wp14:anchorId="1DB43B32" wp14:editId="264FBC71">
                      <wp:extent cx="1371600" cy="1000760"/>
                      <wp:effectExtent l="0" t="0" r="0" b="889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0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CF545" w14:textId="77777777" w:rsidR="00ED2BEA" w:rsidRPr="002973E8" w:rsidRDefault="00ED2BEA" w:rsidP="00ED2BEA">
                                  <w:pPr>
                                    <w:rPr>
                                      <w:rFonts w:cs="Arial"/>
                                      <w:sz w:val="16"/>
                                    </w:rPr>
                                  </w:pPr>
                                  <w:r w:rsidRPr="002973E8">
                                    <w:rPr>
                                      <w:rFonts w:cs="Arial"/>
                                      <w:sz w:val="16"/>
                                    </w:rPr>
                                    <w:t>Wisconsin Department</w:t>
                                  </w:r>
                                </w:p>
                                <w:p w14:paraId="125A3714" w14:textId="77777777" w:rsidR="00ED2BEA" w:rsidRPr="002973E8" w:rsidRDefault="00ED2BEA" w:rsidP="00ED2BEA">
                                  <w:pPr>
                                    <w:rPr>
                                      <w:rFonts w:cs="Arial"/>
                                      <w:sz w:val="16"/>
                                    </w:rPr>
                                  </w:pPr>
                                  <w:r w:rsidRPr="002973E8">
                                    <w:rPr>
                                      <w:rFonts w:cs="Arial"/>
                                      <w:sz w:val="16"/>
                                    </w:rPr>
                                    <w:t>of Employee Trust Funds</w:t>
                                  </w:r>
                                </w:p>
                                <w:p w14:paraId="29FFBA08" w14:textId="77777777" w:rsidR="00ED2BEA" w:rsidRPr="002973E8" w:rsidRDefault="00ED2BEA" w:rsidP="00ED2BEA">
                                  <w:pPr>
                                    <w:rPr>
                                      <w:rFonts w:cs="Arial"/>
                                      <w:sz w:val="16"/>
                                    </w:rPr>
                                  </w:pPr>
                                  <w:r w:rsidRPr="002973E8">
                                    <w:rPr>
                                      <w:rFonts w:cs="Arial"/>
                                      <w:sz w:val="16"/>
                                    </w:rPr>
                                    <w:t>PO Box 7931</w:t>
                                  </w:r>
                                </w:p>
                                <w:p w14:paraId="52908E7C" w14:textId="77777777" w:rsidR="00ED2BEA" w:rsidRPr="002973E8" w:rsidRDefault="00ED2BEA" w:rsidP="00ED2BEA">
                                  <w:pPr>
                                    <w:rPr>
                                      <w:rFonts w:cs="Arial"/>
                                      <w:sz w:val="16"/>
                                    </w:rPr>
                                  </w:pPr>
                                  <w:r w:rsidRPr="002973E8">
                                    <w:rPr>
                                      <w:rFonts w:cs="Arial"/>
                                      <w:sz w:val="16"/>
                                    </w:rPr>
                                    <w:t>Madison WI 53707-7931</w:t>
                                  </w:r>
                                </w:p>
                                <w:p w14:paraId="0EB71320" w14:textId="77777777" w:rsidR="00ED2BEA" w:rsidRPr="002973E8" w:rsidRDefault="00ED2BEA" w:rsidP="00ED2BEA">
                                  <w:pPr>
                                    <w:spacing w:before="60"/>
                                    <w:rPr>
                                      <w:rFonts w:cs="Arial"/>
                                      <w:sz w:val="16"/>
                                    </w:rPr>
                                  </w:pPr>
                                  <w:r w:rsidRPr="002973E8">
                                    <w:rPr>
                                      <w:rFonts w:cs="Arial"/>
                                      <w:sz w:val="16"/>
                                    </w:rPr>
                                    <w:t>1-877-533-5020 (toll free)</w:t>
                                  </w:r>
                                </w:p>
                                <w:p w14:paraId="20657191" w14:textId="77777777" w:rsidR="00ED2BEA" w:rsidRPr="002973E8" w:rsidRDefault="00ED2BEA" w:rsidP="00ED2BEA">
                                  <w:pPr>
                                    <w:rPr>
                                      <w:rFonts w:cs="Arial"/>
                                      <w:sz w:val="16"/>
                                    </w:rPr>
                                  </w:pPr>
                                  <w:r w:rsidRPr="002973E8">
                                    <w:rPr>
                                      <w:rFonts w:cs="Arial"/>
                                      <w:sz w:val="16"/>
                                    </w:rPr>
                                    <w:t>Fax 608-267-4549</w:t>
                                  </w:r>
                                </w:p>
                                <w:p w14:paraId="6EC29154" w14:textId="77777777" w:rsidR="00ED2BEA" w:rsidRPr="002973E8" w:rsidRDefault="00ED2BEA" w:rsidP="00ED2BEA">
                                  <w:pPr>
                                    <w:rPr>
                                      <w:rFonts w:cs="Arial"/>
                                      <w:sz w:val="16"/>
                                    </w:rPr>
                                  </w:pPr>
                                  <w:r w:rsidRPr="00F0512D">
                                    <w:rPr>
                                      <w:rStyle w:val="Hyperlink"/>
                                      <w:rFonts w:cs="Arial"/>
                                      <w:color w:val="auto"/>
                                      <w:sz w:val="16"/>
                                      <w:u w:val="none"/>
                                    </w:rPr>
                                    <w:t>etf.wi.gov</w:t>
                                  </w:r>
                                </w:p>
                                <w:p w14:paraId="394E328F" w14:textId="77777777" w:rsidR="00ED2BEA" w:rsidRDefault="00ED2BEA" w:rsidP="00ED2BEA">
                                  <w:pPr>
                                    <w:rPr>
                                      <w:rFonts w:ascii="Century Gothic" w:hAnsi="Century Gothic"/>
                                      <w:sz w:val="16"/>
                                    </w:rPr>
                                  </w:pPr>
                                </w:p>
                              </w:txbxContent>
                            </wps:txbx>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DB43B32">
                      <v:stroke joinstyle="miter"/>
                      <v:path gradientshapeok="t" o:connecttype="rect"/>
                    </v:shapetype>
                    <v:shape id="Text Box 4" style="width:108pt;height:78.8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">
                      <v:textbox>
                        <w:txbxContent>
                          <w:p w:rsidRPr="002973E8" w:rsidR="00ED2BEA" w:rsidP="00ED2BEA" w:rsidRDefault="00ED2BEA" w14:paraId="5BFCF545" w14:textId="77777777">
                            <w:pPr>
                              <w:rPr>
                                <w:rFonts w:cs="Arial"/>
                                <w:sz w:val="16"/>
                              </w:rPr>
                            </w:pPr>
                            <w:r w:rsidRPr="002973E8">
                              <w:rPr>
                                <w:rFonts w:cs="Arial"/>
                                <w:sz w:val="16"/>
                              </w:rPr>
                              <w:t>Wisconsin Department</w:t>
                            </w:r>
                          </w:p>
                          <w:p w:rsidRPr="002973E8" w:rsidR="00ED2BEA" w:rsidP="00ED2BEA" w:rsidRDefault="00ED2BEA" w14:paraId="125A3714" w14:textId="77777777">
                            <w:pPr>
                              <w:rPr>
                                <w:rFonts w:cs="Arial"/>
                                <w:sz w:val="16"/>
                              </w:rPr>
                            </w:pPr>
                            <w:r w:rsidRPr="002973E8">
                              <w:rPr>
                                <w:rFonts w:cs="Arial"/>
                                <w:sz w:val="16"/>
                              </w:rPr>
                              <w:t>of Employee Trust Funds</w:t>
                            </w:r>
                          </w:p>
                          <w:p w:rsidRPr="002973E8" w:rsidR="00ED2BEA" w:rsidP="00ED2BEA" w:rsidRDefault="00ED2BEA" w14:paraId="29FFBA08" w14:textId="77777777">
                            <w:pPr>
                              <w:rPr>
                                <w:rFonts w:cs="Arial"/>
                                <w:sz w:val="16"/>
                              </w:rPr>
                            </w:pPr>
                            <w:r w:rsidRPr="002973E8">
                              <w:rPr>
                                <w:rFonts w:cs="Arial"/>
                                <w:sz w:val="16"/>
                              </w:rPr>
                              <w:t>PO Box 7931</w:t>
                            </w:r>
                          </w:p>
                          <w:p w:rsidRPr="002973E8" w:rsidR="00ED2BEA" w:rsidP="00ED2BEA" w:rsidRDefault="00ED2BEA" w14:paraId="52908E7C" w14:textId="77777777">
                            <w:pPr>
                              <w:rPr>
                                <w:rFonts w:cs="Arial"/>
                                <w:sz w:val="16"/>
                              </w:rPr>
                            </w:pPr>
                            <w:r w:rsidRPr="002973E8">
                              <w:rPr>
                                <w:rFonts w:cs="Arial"/>
                                <w:sz w:val="16"/>
                              </w:rPr>
                              <w:t>Madison WI 53707-7931</w:t>
                            </w:r>
                          </w:p>
                          <w:p w:rsidRPr="002973E8" w:rsidR="00ED2BEA" w:rsidP="00ED2BEA" w:rsidRDefault="00ED2BEA" w14:paraId="0EB71320" w14:textId="77777777">
                            <w:pPr>
                              <w:spacing w:before="60"/>
                              <w:rPr>
                                <w:rFonts w:cs="Arial"/>
                                <w:sz w:val="16"/>
                              </w:rPr>
                            </w:pPr>
                            <w:r w:rsidRPr="002973E8">
                              <w:rPr>
                                <w:rFonts w:cs="Arial"/>
                                <w:sz w:val="16"/>
                              </w:rPr>
                              <w:t>1-877-533-5020 (toll free)</w:t>
                            </w:r>
                          </w:p>
                          <w:p w:rsidRPr="002973E8" w:rsidR="00ED2BEA" w:rsidP="00ED2BEA" w:rsidRDefault="00ED2BEA" w14:paraId="20657191" w14:textId="77777777">
                            <w:pPr>
                              <w:rPr>
                                <w:rFonts w:cs="Arial"/>
                                <w:sz w:val="16"/>
                              </w:rPr>
                            </w:pPr>
                            <w:r w:rsidRPr="002973E8">
                              <w:rPr>
                                <w:rFonts w:cs="Arial"/>
                                <w:sz w:val="16"/>
                              </w:rPr>
                              <w:t>Fax 608-267-4549</w:t>
                            </w:r>
                          </w:p>
                          <w:p w:rsidRPr="002973E8" w:rsidR="00ED2BEA" w:rsidP="00ED2BEA" w:rsidRDefault="00ED2BEA" w14:paraId="6EC29154" w14:textId="77777777">
                            <w:pPr>
                              <w:rPr>
                                <w:rFonts w:cs="Arial"/>
                                <w:sz w:val="16"/>
                              </w:rPr>
                            </w:pPr>
                            <w:r w:rsidRPr="00F0512D">
                              <w:rPr>
                                <w:rStyle w:val="Hyperlink"/>
                                <w:rFonts w:cs="Arial"/>
                                <w:color w:val="auto"/>
                                <w:sz w:val="16"/>
                                <w:u w:val="none"/>
                              </w:rPr>
                              <w:t>etf.wi.gov</w:t>
                            </w:r>
                          </w:p>
                          <w:p w:rsidR="00ED2BEA" w:rsidP="00ED2BEA" w:rsidRDefault="00ED2BEA" w14:paraId="394E328F" w14:textId="77777777">
                            <w:pPr>
                              <w:rPr>
                                <w:rFonts w:ascii="Century Gothic" w:hAnsi="Century Gothic"/>
                                <w:sz w:val="16"/>
                              </w:rPr>
                            </w:pPr>
                          </w:p>
                        </w:txbxContent>
                      </v:textbox>
                      <w10:anchorlock/>
                    </v:shape>
                  </w:pict>
                </mc:Fallback>
              </mc:AlternateContent>
            </w:r>
          </w:p>
        </w:tc>
      </w:tr>
    </w:tbl>
    <w:p w14:paraId="6785241E" w14:textId="77777777" w:rsidR="0079495A" w:rsidRPr="00AB08DC" w:rsidRDefault="0079495A" w:rsidP="0079495A">
      <w:pPr>
        <w:pStyle w:val="ListParagraph"/>
        <w:numPr>
          <w:ilvl w:val="0"/>
          <w:numId w:val="2"/>
        </w:numPr>
        <w:ind w:left="180" w:hanging="270"/>
        <w:rPr>
          <w:rFonts w:ascii="Arial" w:hAnsi="Arial" w:cs="Arial"/>
          <w:b/>
          <w:bCs/>
          <w:color w:val="FF0000"/>
        </w:rPr>
      </w:pPr>
      <w:r w:rsidRPr="00AB08DC">
        <w:rPr>
          <w:rFonts w:ascii="Arial" w:hAnsi="Arial" w:cs="Arial"/>
        </w:rPr>
        <w:t>A complete and separate Client Reference Form must be completed for each reference.</w:t>
      </w:r>
    </w:p>
    <w:p w14:paraId="79C7756D" w14:textId="1E83375D" w:rsidR="0079495A" w:rsidRPr="00AB08DC" w:rsidRDefault="00CF07CA" w:rsidP="0079495A">
      <w:pPr>
        <w:pStyle w:val="ListParagraph"/>
        <w:numPr>
          <w:ilvl w:val="0"/>
          <w:numId w:val="2"/>
        </w:numPr>
        <w:ind w:left="180" w:hanging="270"/>
        <w:rPr>
          <w:rFonts w:ascii="Arial" w:hAnsi="Arial" w:cs="Arial"/>
          <w:b/>
          <w:bCs/>
          <w:color w:val="FF0000"/>
        </w:rPr>
      </w:pPr>
      <w:r>
        <w:rPr>
          <w:rFonts w:ascii="Arial" w:hAnsi="Arial" w:cs="Arial"/>
        </w:rPr>
        <w:t>Proposer</w:t>
      </w:r>
      <w:r w:rsidR="0079495A" w:rsidRPr="00AB08DC">
        <w:rPr>
          <w:rFonts w:ascii="Arial" w:hAnsi="Arial" w:cs="Arial"/>
        </w:rPr>
        <w:t xml:space="preserve"> must complete the first part of the Client Reference Form, filling in </w:t>
      </w:r>
      <w:r>
        <w:rPr>
          <w:rFonts w:ascii="Arial" w:hAnsi="Arial" w:cs="Arial"/>
        </w:rPr>
        <w:t>Proposer’s name, address</w:t>
      </w:r>
      <w:r w:rsidR="0079495A" w:rsidRPr="00AB08DC">
        <w:rPr>
          <w:rFonts w:ascii="Arial" w:hAnsi="Arial" w:cs="Arial"/>
        </w:rPr>
        <w:t xml:space="preserve">, and the </w:t>
      </w:r>
      <w:r>
        <w:rPr>
          <w:rFonts w:ascii="Arial" w:hAnsi="Arial" w:cs="Arial"/>
        </w:rPr>
        <w:t>ETF RFP#</w:t>
      </w:r>
      <w:r w:rsidR="0079495A" w:rsidRPr="00AB08DC">
        <w:rPr>
          <w:rFonts w:ascii="Arial" w:hAnsi="Arial" w:cs="Arial"/>
        </w:rPr>
        <w:t>.</w:t>
      </w:r>
    </w:p>
    <w:p w14:paraId="73F0D154" w14:textId="77777777" w:rsidR="0079495A" w:rsidRPr="00AB08DC" w:rsidRDefault="0079495A" w:rsidP="0079495A">
      <w:pPr>
        <w:pStyle w:val="ListParagraph"/>
        <w:numPr>
          <w:ilvl w:val="0"/>
          <w:numId w:val="2"/>
        </w:numPr>
        <w:ind w:left="180" w:hanging="270"/>
        <w:rPr>
          <w:rFonts w:ascii="Arial" w:hAnsi="Arial" w:cs="Arial"/>
          <w:b/>
          <w:bCs/>
          <w:color w:val="FF0000"/>
        </w:rPr>
      </w:pPr>
      <w:r w:rsidRPr="00AB08DC">
        <w:rPr>
          <w:rFonts w:ascii="Arial" w:hAnsi="Arial" w:cs="Arial"/>
        </w:rPr>
        <w:t>The person providing the reference must sign and date the form.</w:t>
      </w:r>
    </w:p>
    <w:p w14:paraId="789B71BB" w14:textId="693B9093" w:rsidR="0079495A" w:rsidRPr="00AB08DC" w:rsidRDefault="0079495A" w:rsidP="0079495A">
      <w:pPr>
        <w:pStyle w:val="ListParagraph"/>
        <w:numPr>
          <w:ilvl w:val="0"/>
          <w:numId w:val="2"/>
        </w:numPr>
        <w:ind w:left="180" w:hanging="270"/>
        <w:rPr>
          <w:rFonts w:ascii="Arial" w:hAnsi="Arial" w:cs="Arial"/>
          <w:b/>
          <w:bCs/>
          <w:color w:val="FF0000"/>
        </w:rPr>
      </w:pPr>
      <w:r w:rsidRPr="00AB08DC">
        <w:rPr>
          <w:rFonts w:ascii="Arial" w:hAnsi="Arial" w:cs="Arial"/>
        </w:rPr>
        <w:t>The Client Reference Form</w:t>
      </w:r>
      <w:r w:rsidR="00CF07CA">
        <w:rPr>
          <w:rFonts w:ascii="Arial" w:hAnsi="Arial" w:cs="Arial"/>
        </w:rPr>
        <w:t>s</w:t>
      </w:r>
      <w:r w:rsidRPr="00AB08DC">
        <w:rPr>
          <w:rFonts w:ascii="Arial" w:hAnsi="Arial" w:cs="Arial"/>
        </w:rPr>
        <w:t xml:space="preserve"> must be submitted with the </w:t>
      </w:r>
      <w:r w:rsidR="00CF07CA">
        <w:rPr>
          <w:rFonts w:ascii="Arial" w:hAnsi="Arial" w:cs="Arial"/>
        </w:rPr>
        <w:t>Proposer</w:t>
      </w:r>
      <w:r w:rsidRPr="00AB08DC">
        <w:rPr>
          <w:rFonts w:ascii="Arial" w:hAnsi="Arial" w:cs="Arial"/>
        </w:rPr>
        <w:t>’s proposal.</w:t>
      </w:r>
    </w:p>
    <w:p w14:paraId="7E671AA0" w14:textId="77777777" w:rsidR="0079495A" w:rsidRPr="00AB08DC" w:rsidRDefault="0079495A" w:rsidP="0079495A">
      <w:pPr>
        <w:pStyle w:val="ListParagraph"/>
        <w:numPr>
          <w:ilvl w:val="0"/>
          <w:numId w:val="2"/>
        </w:numPr>
        <w:ind w:left="180" w:hanging="270"/>
        <w:rPr>
          <w:rFonts w:ascii="Arial" w:hAnsi="Arial" w:cs="Arial"/>
          <w:b/>
          <w:bCs/>
          <w:color w:val="FF0000"/>
        </w:rPr>
      </w:pPr>
      <w:r w:rsidRPr="00AB08DC">
        <w:rPr>
          <w:rFonts w:ascii="Arial" w:hAnsi="Arial" w:cs="Arial"/>
        </w:rPr>
        <w:t>The State reserves the right to contact the reference to verify information provided within the Client Reference Form and the proposal. If the State finds erroneous information, points may be deducted, or the proposal may be rejected.</w:t>
      </w:r>
    </w:p>
    <w:p w14:paraId="54756A87" w14:textId="77777777" w:rsidR="0079495A" w:rsidRPr="00AB08DC" w:rsidRDefault="0079495A" w:rsidP="0079495A">
      <w:pPr>
        <w:pStyle w:val="ListParagraph"/>
        <w:numPr>
          <w:ilvl w:val="0"/>
          <w:numId w:val="2"/>
        </w:numPr>
        <w:ind w:left="180" w:hanging="270"/>
        <w:rPr>
          <w:rFonts w:ascii="Arial" w:hAnsi="Arial" w:cs="Arial"/>
          <w:b/>
          <w:bCs/>
          <w:color w:val="FF0000"/>
        </w:rPr>
      </w:pPr>
      <w:r w:rsidRPr="00AB08DC">
        <w:rPr>
          <w:rFonts w:ascii="Arial" w:hAnsi="Arial" w:cs="Arial"/>
        </w:rPr>
        <w:t>If the Client Reference Form is not completed in entirety, points may be deducted, or the proposal may be rejected.</w:t>
      </w:r>
    </w:p>
    <w:p w14:paraId="3784A75E" w14:textId="77777777" w:rsidR="0079495A" w:rsidRPr="00AB08DC" w:rsidRDefault="0079495A" w:rsidP="0079495A">
      <w:pPr>
        <w:pStyle w:val="ListParagraph"/>
        <w:numPr>
          <w:ilvl w:val="0"/>
          <w:numId w:val="2"/>
        </w:numPr>
        <w:ind w:left="180" w:hanging="270"/>
        <w:rPr>
          <w:rFonts w:ascii="Arial" w:hAnsi="Arial" w:cs="Arial"/>
          <w:b/>
          <w:bCs/>
          <w:color w:val="FF0000"/>
        </w:rPr>
      </w:pPr>
      <w:r w:rsidRPr="00AB08DC">
        <w:rPr>
          <w:rFonts w:ascii="Arial" w:hAnsi="Arial" w:cs="Arial"/>
        </w:rPr>
        <w:t>If a proposal is submitted without a Client Reference Form, points may be deducted, or the proposal may be rejected.</w:t>
      </w:r>
    </w:p>
    <w:p w14:paraId="77159152" w14:textId="2D263776" w:rsidR="0079495A" w:rsidRPr="0079495A" w:rsidRDefault="0079495A" w:rsidP="0079495A">
      <w:pPr>
        <w:pStyle w:val="ListParagraph"/>
        <w:numPr>
          <w:ilvl w:val="0"/>
          <w:numId w:val="2"/>
        </w:numPr>
        <w:ind w:left="180" w:hanging="270"/>
        <w:rPr>
          <w:rFonts w:ascii="Arial" w:hAnsi="Arial" w:cs="Arial"/>
          <w:b/>
          <w:bCs/>
          <w:color w:val="FF0000"/>
        </w:rPr>
      </w:pPr>
      <w:r w:rsidRPr="00AB08DC">
        <w:rPr>
          <w:rFonts w:ascii="Arial" w:hAnsi="Arial" w:cs="Arial"/>
        </w:rPr>
        <w:t>The State reserves the right to use other known references other than those provided on the Client Reference Form.</w:t>
      </w:r>
    </w:p>
    <w:p w14:paraId="1500BF2B" w14:textId="02B2DE2B" w:rsidR="0079495A" w:rsidRPr="00AB08DC" w:rsidRDefault="00CF07CA" w:rsidP="0079495A">
      <w:pPr>
        <w:jc w:val="center"/>
        <w:rPr>
          <w:rFonts w:cs="Arial"/>
          <w:b/>
          <w:bCs/>
          <w:sz w:val="20"/>
        </w:rPr>
      </w:pPr>
      <w:r>
        <w:rPr>
          <w:rFonts w:cs="Arial"/>
          <w:b/>
          <w:bCs/>
          <w:sz w:val="20"/>
        </w:rPr>
        <w:t>Proposer’s</w:t>
      </w:r>
      <w:r w:rsidR="0079495A" w:rsidRPr="00AB08DC">
        <w:rPr>
          <w:rFonts w:cs="Arial"/>
          <w:b/>
          <w:bCs/>
          <w:sz w:val="20"/>
        </w:rPr>
        <w:t xml:space="preserve"> </w:t>
      </w:r>
      <w:r>
        <w:rPr>
          <w:rFonts w:cs="Arial"/>
          <w:b/>
          <w:bCs/>
          <w:sz w:val="20"/>
        </w:rPr>
        <w:t>Information</w:t>
      </w:r>
    </w:p>
    <w:tbl>
      <w:tblPr>
        <w:tblStyle w:val="TableGrid"/>
        <w:tblW w:w="0" w:type="auto"/>
        <w:tblLook w:val="04A0" w:firstRow="1" w:lastRow="0" w:firstColumn="1" w:lastColumn="0" w:noHBand="0" w:noVBand="1"/>
      </w:tblPr>
      <w:tblGrid>
        <w:gridCol w:w="9350"/>
      </w:tblGrid>
      <w:tr w:rsidR="0079495A" w:rsidRPr="00AB08DC" w14:paraId="56FBD7A5" w14:textId="77777777" w:rsidTr="1E0C4BDD">
        <w:tc>
          <w:tcPr>
            <w:tcW w:w="9350" w:type="dxa"/>
          </w:tcPr>
          <w:p w14:paraId="58B29B47" w14:textId="2FCB95B3" w:rsidR="0079495A" w:rsidRPr="000A54FC" w:rsidRDefault="00CF07CA" w:rsidP="00655F3F">
            <w:pPr>
              <w:rPr>
                <w:rFonts w:cs="Arial"/>
                <w:sz w:val="20"/>
                <w:szCs w:val="20"/>
              </w:rPr>
            </w:pPr>
            <w:r w:rsidRPr="000A54FC">
              <w:rPr>
                <w:rFonts w:cs="Arial"/>
                <w:sz w:val="20"/>
                <w:szCs w:val="20"/>
              </w:rPr>
              <w:t xml:space="preserve">Proposer’s </w:t>
            </w:r>
            <w:r w:rsidR="000A54FC">
              <w:rPr>
                <w:rFonts w:cs="Arial"/>
                <w:sz w:val="20"/>
                <w:szCs w:val="20"/>
              </w:rPr>
              <w:t xml:space="preserve">Company </w:t>
            </w:r>
            <w:r w:rsidR="0079495A" w:rsidRPr="000A54FC">
              <w:rPr>
                <w:rFonts w:cs="Arial"/>
                <w:sz w:val="20"/>
                <w:szCs w:val="20"/>
              </w:rPr>
              <w:t>Name</w:t>
            </w:r>
            <w:r w:rsidR="000A54FC">
              <w:rPr>
                <w:rFonts w:cs="Arial"/>
                <w:sz w:val="20"/>
                <w:szCs w:val="20"/>
              </w:rPr>
              <w:t>:</w:t>
            </w:r>
          </w:p>
        </w:tc>
      </w:tr>
      <w:tr w:rsidR="0079495A" w:rsidRPr="00AB08DC" w14:paraId="30E89FFF" w14:textId="77777777" w:rsidTr="1E0C4BDD">
        <w:tc>
          <w:tcPr>
            <w:tcW w:w="9350" w:type="dxa"/>
          </w:tcPr>
          <w:p w14:paraId="168CC184" w14:textId="7ED1442E" w:rsidR="0079495A" w:rsidRPr="000A54FC" w:rsidRDefault="000A54FC" w:rsidP="00655F3F">
            <w:pPr>
              <w:rPr>
                <w:rFonts w:cs="Arial"/>
                <w:sz w:val="20"/>
                <w:szCs w:val="20"/>
              </w:rPr>
            </w:pPr>
            <w:r w:rsidRPr="1E0C4BDD">
              <w:rPr>
                <w:rFonts w:cs="Arial"/>
                <w:sz w:val="20"/>
                <w:szCs w:val="20"/>
              </w:rPr>
              <w:t>Proposer’s Auditor’s Name:</w:t>
            </w:r>
          </w:p>
        </w:tc>
      </w:tr>
      <w:tr w:rsidR="0079495A" w:rsidRPr="00AB08DC" w14:paraId="56D73832" w14:textId="77777777" w:rsidTr="1E0C4BDD">
        <w:tc>
          <w:tcPr>
            <w:tcW w:w="9350" w:type="dxa"/>
          </w:tcPr>
          <w:p w14:paraId="674ED892" w14:textId="0830BB5B" w:rsidR="0079495A" w:rsidRPr="00CF07CA" w:rsidRDefault="00CF07CA" w:rsidP="00655F3F">
            <w:pPr>
              <w:rPr>
                <w:rFonts w:cs="Arial"/>
                <w:sz w:val="20"/>
                <w:szCs w:val="20"/>
              </w:rPr>
            </w:pPr>
            <w:r w:rsidRPr="00CF07CA">
              <w:rPr>
                <w:rFonts w:cs="Arial"/>
                <w:sz w:val="20"/>
                <w:szCs w:val="20"/>
              </w:rPr>
              <w:t>RFP ETF0060 Annual Audit of the Wisconsin Deferred Compensation Financial Statements and Notes</w:t>
            </w:r>
          </w:p>
        </w:tc>
      </w:tr>
    </w:tbl>
    <w:p w14:paraId="1993CA3B" w14:textId="77777777" w:rsidR="0079495A" w:rsidRPr="00AB08DC" w:rsidRDefault="0079495A" w:rsidP="0079495A">
      <w:pPr>
        <w:rPr>
          <w:rFonts w:cs="Arial"/>
          <w:b/>
          <w:bCs/>
          <w:color w:val="FF0000"/>
          <w:sz w:val="20"/>
        </w:rPr>
      </w:pPr>
    </w:p>
    <w:p w14:paraId="55C1FAC5" w14:textId="77777777" w:rsidR="0079495A" w:rsidRPr="00AB08DC" w:rsidRDefault="0079495A" w:rsidP="0079495A">
      <w:pPr>
        <w:ind w:firstLine="720"/>
        <w:jc w:val="center"/>
        <w:rPr>
          <w:rFonts w:cs="Arial"/>
          <w:b/>
          <w:bCs/>
          <w:sz w:val="20"/>
        </w:rPr>
      </w:pPr>
      <w:r w:rsidRPr="00AB08DC">
        <w:rPr>
          <w:rFonts w:cs="Arial"/>
          <w:b/>
          <w:bCs/>
          <w:sz w:val="20"/>
        </w:rPr>
        <w:t>Client Information</w:t>
      </w:r>
    </w:p>
    <w:tbl>
      <w:tblPr>
        <w:tblStyle w:val="TableGrid"/>
        <w:tblW w:w="0" w:type="auto"/>
        <w:tblLook w:val="04A0" w:firstRow="1" w:lastRow="0" w:firstColumn="1" w:lastColumn="0" w:noHBand="0" w:noVBand="1"/>
      </w:tblPr>
      <w:tblGrid>
        <w:gridCol w:w="9350"/>
      </w:tblGrid>
      <w:tr w:rsidR="0079495A" w:rsidRPr="00AB08DC" w14:paraId="56B91A96" w14:textId="77777777" w:rsidTr="00655F3F">
        <w:tc>
          <w:tcPr>
            <w:tcW w:w="9350" w:type="dxa"/>
          </w:tcPr>
          <w:p w14:paraId="0DBE4065" w14:textId="77777777" w:rsidR="0079495A" w:rsidRPr="00AB08DC" w:rsidRDefault="0079495A" w:rsidP="00655F3F">
            <w:pPr>
              <w:rPr>
                <w:rFonts w:cs="Arial"/>
                <w:b/>
                <w:bCs/>
                <w:sz w:val="20"/>
                <w:szCs w:val="20"/>
              </w:rPr>
            </w:pPr>
            <w:r w:rsidRPr="00AB08DC">
              <w:rPr>
                <w:rFonts w:cs="Arial"/>
                <w:b/>
                <w:bCs/>
                <w:sz w:val="20"/>
                <w:szCs w:val="20"/>
              </w:rPr>
              <w:t>Organization Name:</w:t>
            </w:r>
          </w:p>
        </w:tc>
      </w:tr>
      <w:tr w:rsidR="0079495A" w:rsidRPr="00AB08DC" w14:paraId="5DD41B2F" w14:textId="77777777" w:rsidTr="00655F3F">
        <w:tc>
          <w:tcPr>
            <w:tcW w:w="9350" w:type="dxa"/>
          </w:tcPr>
          <w:p w14:paraId="163DD9AA" w14:textId="77777777" w:rsidR="0079495A" w:rsidRPr="00AB08DC" w:rsidRDefault="0079495A" w:rsidP="00655F3F">
            <w:pPr>
              <w:rPr>
                <w:rFonts w:cs="Arial"/>
                <w:b/>
                <w:bCs/>
                <w:sz w:val="20"/>
                <w:szCs w:val="20"/>
              </w:rPr>
            </w:pPr>
            <w:r w:rsidRPr="00AB08DC">
              <w:rPr>
                <w:rFonts w:cs="Arial"/>
                <w:b/>
                <w:bCs/>
                <w:sz w:val="20"/>
                <w:szCs w:val="20"/>
              </w:rPr>
              <w:t>Organization Address:</w:t>
            </w:r>
          </w:p>
        </w:tc>
      </w:tr>
      <w:tr w:rsidR="0079495A" w:rsidRPr="00AB08DC" w14:paraId="4F4C5793" w14:textId="77777777" w:rsidTr="00655F3F">
        <w:tc>
          <w:tcPr>
            <w:tcW w:w="9350" w:type="dxa"/>
          </w:tcPr>
          <w:p w14:paraId="2D23BE68" w14:textId="77777777" w:rsidR="0079495A" w:rsidRPr="00AB08DC" w:rsidRDefault="0079495A" w:rsidP="00655F3F">
            <w:pPr>
              <w:rPr>
                <w:rFonts w:cs="Arial"/>
                <w:b/>
                <w:bCs/>
                <w:sz w:val="20"/>
                <w:szCs w:val="20"/>
              </w:rPr>
            </w:pPr>
            <w:r w:rsidRPr="00AB08DC">
              <w:rPr>
                <w:rFonts w:cs="Arial"/>
                <w:b/>
                <w:bCs/>
                <w:sz w:val="20"/>
                <w:szCs w:val="20"/>
              </w:rPr>
              <w:t>Individual Providing this Reference:</w:t>
            </w:r>
          </w:p>
        </w:tc>
      </w:tr>
      <w:tr w:rsidR="0079495A" w:rsidRPr="00AB08DC" w14:paraId="2C086B8F" w14:textId="77777777" w:rsidTr="00655F3F">
        <w:tc>
          <w:tcPr>
            <w:tcW w:w="9350" w:type="dxa"/>
          </w:tcPr>
          <w:p w14:paraId="3EC87A4B" w14:textId="77777777" w:rsidR="0079495A" w:rsidRPr="00AB08DC" w:rsidRDefault="0079495A" w:rsidP="00655F3F">
            <w:pPr>
              <w:rPr>
                <w:rFonts w:cs="Arial"/>
                <w:b/>
                <w:bCs/>
                <w:sz w:val="20"/>
                <w:szCs w:val="20"/>
              </w:rPr>
            </w:pPr>
            <w:r w:rsidRPr="00AB08DC">
              <w:rPr>
                <w:rFonts w:cs="Arial"/>
                <w:b/>
                <w:bCs/>
                <w:sz w:val="20"/>
                <w:szCs w:val="20"/>
              </w:rPr>
              <w:t>Title:</w:t>
            </w:r>
          </w:p>
        </w:tc>
      </w:tr>
      <w:tr w:rsidR="0079495A" w:rsidRPr="00AB08DC" w14:paraId="2A81F38A" w14:textId="77777777" w:rsidTr="00655F3F">
        <w:tc>
          <w:tcPr>
            <w:tcW w:w="9350" w:type="dxa"/>
          </w:tcPr>
          <w:p w14:paraId="5A131E65" w14:textId="77777777" w:rsidR="0079495A" w:rsidRPr="00AB08DC" w:rsidRDefault="0079495A" w:rsidP="00655F3F">
            <w:pPr>
              <w:rPr>
                <w:rFonts w:cs="Arial"/>
                <w:b/>
                <w:bCs/>
                <w:sz w:val="20"/>
                <w:szCs w:val="20"/>
              </w:rPr>
            </w:pPr>
            <w:r w:rsidRPr="00AB08DC">
              <w:rPr>
                <w:rFonts w:cs="Arial"/>
                <w:b/>
                <w:bCs/>
                <w:sz w:val="20"/>
                <w:szCs w:val="20"/>
              </w:rPr>
              <w:t>Phone Number:</w:t>
            </w:r>
          </w:p>
        </w:tc>
      </w:tr>
      <w:tr w:rsidR="0079495A" w:rsidRPr="00AB08DC" w14:paraId="0DF5B6D7" w14:textId="77777777" w:rsidTr="00655F3F">
        <w:tc>
          <w:tcPr>
            <w:tcW w:w="9350" w:type="dxa"/>
          </w:tcPr>
          <w:p w14:paraId="5668CFB8" w14:textId="77777777" w:rsidR="0079495A" w:rsidRPr="00AB08DC" w:rsidRDefault="0079495A" w:rsidP="00655F3F">
            <w:pPr>
              <w:rPr>
                <w:rFonts w:cs="Arial"/>
                <w:b/>
                <w:bCs/>
                <w:sz w:val="20"/>
                <w:szCs w:val="20"/>
              </w:rPr>
            </w:pPr>
            <w:r w:rsidRPr="00AB08DC">
              <w:rPr>
                <w:rFonts w:cs="Arial"/>
                <w:b/>
                <w:bCs/>
                <w:sz w:val="20"/>
                <w:szCs w:val="20"/>
              </w:rPr>
              <w:t>Email Address:</w:t>
            </w:r>
          </w:p>
        </w:tc>
      </w:tr>
      <w:tr w:rsidR="0079495A" w:rsidRPr="00AB08DC" w14:paraId="0E9F0A98" w14:textId="77777777" w:rsidTr="0000330C">
        <w:trPr>
          <w:trHeight w:val="433"/>
        </w:trPr>
        <w:tc>
          <w:tcPr>
            <w:tcW w:w="9350" w:type="dxa"/>
          </w:tcPr>
          <w:p w14:paraId="26740649" w14:textId="77777777" w:rsidR="0079495A" w:rsidRPr="00AB08DC" w:rsidRDefault="0079495A" w:rsidP="00655F3F">
            <w:pPr>
              <w:rPr>
                <w:rFonts w:cs="Arial"/>
                <w:b/>
                <w:bCs/>
                <w:sz w:val="20"/>
                <w:szCs w:val="20"/>
              </w:rPr>
            </w:pPr>
            <w:r w:rsidRPr="00AB08DC">
              <w:rPr>
                <w:rFonts w:cs="Arial"/>
                <w:b/>
                <w:bCs/>
                <w:sz w:val="20"/>
                <w:szCs w:val="20"/>
              </w:rPr>
              <w:t>Reference Signature and Date:</w:t>
            </w:r>
          </w:p>
          <w:p w14:paraId="4C21F07E" w14:textId="77777777" w:rsidR="0079495A" w:rsidRPr="00AB08DC" w:rsidRDefault="0079495A" w:rsidP="00655F3F">
            <w:pPr>
              <w:rPr>
                <w:rFonts w:cs="Arial"/>
                <w:b/>
                <w:bCs/>
                <w:sz w:val="20"/>
                <w:szCs w:val="20"/>
              </w:rPr>
            </w:pPr>
          </w:p>
          <w:p w14:paraId="4D13E0AC" w14:textId="77777777" w:rsidR="0079495A" w:rsidRPr="00AB08DC" w:rsidRDefault="0079495A" w:rsidP="00655F3F">
            <w:pPr>
              <w:rPr>
                <w:rFonts w:cs="Arial"/>
                <w:sz w:val="20"/>
                <w:szCs w:val="20"/>
              </w:rPr>
            </w:pPr>
            <w:r w:rsidRPr="00AB08DC">
              <w:rPr>
                <w:rFonts w:cs="Arial"/>
                <w:sz w:val="20"/>
                <w:szCs w:val="20"/>
              </w:rPr>
              <w:t>Signature: ______________________________________   Date: _____________________________</w:t>
            </w:r>
          </w:p>
        </w:tc>
      </w:tr>
    </w:tbl>
    <w:p w14:paraId="0666101C" w14:textId="77777777" w:rsidR="0079495A" w:rsidRPr="00AB08DC" w:rsidRDefault="0079495A" w:rsidP="0079495A">
      <w:pPr>
        <w:rPr>
          <w:rFonts w:cs="Arial"/>
          <w:b/>
          <w:bCs/>
          <w:color w:val="FF0000"/>
          <w:sz w:val="20"/>
        </w:rPr>
      </w:pPr>
    </w:p>
    <w:tbl>
      <w:tblPr>
        <w:tblStyle w:val="TableGrid"/>
        <w:tblW w:w="0" w:type="auto"/>
        <w:tblLook w:val="04A0" w:firstRow="1" w:lastRow="0" w:firstColumn="1" w:lastColumn="0" w:noHBand="0" w:noVBand="1"/>
      </w:tblPr>
      <w:tblGrid>
        <w:gridCol w:w="7195"/>
        <w:gridCol w:w="1170"/>
        <w:gridCol w:w="985"/>
      </w:tblGrid>
      <w:tr w:rsidR="001F580E" w:rsidRPr="00AB08DC" w14:paraId="76D75582" w14:textId="471313DB" w:rsidTr="001F580E">
        <w:tc>
          <w:tcPr>
            <w:tcW w:w="7195" w:type="dxa"/>
          </w:tcPr>
          <w:p w14:paraId="1484C011" w14:textId="0CF83176" w:rsidR="001F580E" w:rsidRPr="00AB08DC" w:rsidRDefault="001F580E" w:rsidP="00655F3F">
            <w:pPr>
              <w:rPr>
                <w:rFonts w:cs="Arial"/>
                <w:color w:val="FF0000"/>
                <w:sz w:val="20"/>
                <w:szCs w:val="20"/>
              </w:rPr>
            </w:pPr>
            <w:r w:rsidRPr="00AB08DC">
              <w:rPr>
                <w:rFonts w:cs="Arial"/>
                <w:sz w:val="20"/>
                <w:szCs w:val="20"/>
              </w:rPr>
              <w:t xml:space="preserve">Rate each of the following concerning this </w:t>
            </w:r>
            <w:r>
              <w:rPr>
                <w:rFonts w:cs="Arial"/>
                <w:sz w:val="20"/>
                <w:szCs w:val="20"/>
              </w:rPr>
              <w:t>Company/Auditor</w:t>
            </w:r>
            <w:r w:rsidRPr="00AB08DC">
              <w:rPr>
                <w:rFonts w:cs="Arial"/>
                <w:sz w:val="20"/>
                <w:szCs w:val="20"/>
              </w:rPr>
              <w:t xml:space="preserve">’s performance using the ratings from </w:t>
            </w:r>
            <w:r w:rsidRPr="00AB08DC">
              <w:rPr>
                <w:rFonts w:cs="Arial"/>
                <w:color w:val="FF0000"/>
                <w:sz w:val="20"/>
                <w:szCs w:val="20"/>
              </w:rPr>
              <w:t>1-5.</w:t>
            </w:r>
          </w:p>
          <w:p w14:paraId="43C90100" w14:textId="77777777" w:rsidR="001F580E" w:rsidRPr="00AB08DC" w:rsidRDefault="001F580E" w:rsidP="00655F3F">
            <w:pPr>
              <w:rPr>
                <w:rFonts w:cs="Arial"/>
                <w:color w:val="FF0000"/>
                <w:sz w:val="20"/>
                <w:szCs w:val="20"/>
              </w:rPr>
            </w:pPr>
            <w:r w:rsidRPr="00AB08DC">
              <w:rPr>
                <w:rFonts w:cs="Arial"/>
                <w:color w:val="FF0000"/>
                <w:sz w:val="20"/>
                <w:szCs w:val="20"/>
              </w:rPr>
              <w:t>5-Strongly Agree/ Very Positive, 4- Agree, 3- Neutral, 2- Disagree, 1-Failed</w:t>
            </w:r>
          </w:p>
          <w:p w14:paraId="11383904" w14:textId="77777777" w:rsidR="001F580E" w:rsidRPr="00AB08DC" w:rsidRDefault="001F580E" w:rsidP="00655F3F">
            <w:pPr>
              <w:pStyle w:val="ListParagraph"/>
              <w:ind w:left="1440"/>
              <w:rPr>
                <w:rFonts w:ascii="Arial" w:hAnsi="Arial" w:cs="Arial"/>
                <w:b/>
                <w:bCs/>
                <w:color w:val="FF0000"/>
                <w:sz w:val="20"/>
                <w:szCs w:val="20"/>
              </w:rPr>
            </w:pPr>
          </w:p>
        </w:tc>
        <w:tc>
          <w:tcPr>
            <w:tcW w:w="1170" w:type="dxa"/>
          </w:tcPr>
          <w:p w14:paraId="34F00407" w14:textId="381826F7" w:rsidR="001F580E" w:rsidRPr="00AB08DC" w:rsidRDefault="001F580E" w:rsidP="00655F3F">
            <w:pPr>
              <w:rPr>
                <w:rFonts w:cs="Arial"/>
                <w:b/>
                <w:bCs/>
                <w:color w:val="FF0000"/>
                <w:sz w:val="20"/>
                <w:szCs w:val="20"/>
              </w:rPr>
            </w:pPr>
            <w:r>
              <w:rPr>
                <w:rFonts w:cs="Arial"/>
                <w:b/>
                <w:bCs/>
                <w:sz w:val="20"/>
                <w:szCs w:val="20"/>
              </w:rPr>
              <w:t xml:space="preserve">Company </w:t>
            </w:r>
            <w:r w:rsidRPr="00AB08DC">
              <w:rPr>
                <w:rFonts w:cs="Arial"/>
                <w:b/>
                <w:bCs/>
                <w:sz w:val="20"/>
                <w:szCs w:val="20"/>
              </w:rPr>
              <w:t>Rating</w:t>
            </w:r>
          </w:p>
        </w:tc>
        <w:tc>
          <w:tcPr>
            <w:tcW w:w="985" w:type="dxa"/>
          </w:tcPr>
          <w:p w14:paraId="76025779" w14:textId="77777777" w:rsidR="001F580E" w:rsidRDefault="001F580E" w:rsidP="00655F3F">
            <w:pPr>
              <w:rPr>
                <w:rFonts w:cs="Arial"/>
                <w:b/>
                <w:bCs/>
                <w:sz w:val="20"/>
              </w:rPr>
            </w:pPr>
            <w:r>
              <w:rPr>
                <w:rFonts w:cs="Arial"/>
                <w:b/>
                <w:bCs/>
                <w:sz w:val="20"/>
              </w:rPr>
              <w:t>Auditor</w:t>
            </w:r>
          </w:p>
          <w:p w14:paraId="41ED995E" w14:textId="296DD7F3" w:rsidR="001F580E" w:rsidRPr="00AB08DC" w:rsidRDefault="001F580E" w:rsidP="00655F3F">
            <w:pPr>
              <w:rPr>
                <w:rFonts w:cs="Arial"/>
                <w:b/>
                <w:bCs/>
                <w:sz w:val="20"/>
              </w:rPr>
            </w:pPr>
            <w:r>
              <w:rPr>
                <w:rFonts w:cs="Arial"/>
                <w:b/>
                <w:bCs/>
                <w:sz w:val="20"/>
              </w:rPr>
              <w:t>Rating</w:t>
            </w:r>
          </w:p>
        </w:tc>
      </w:tr>
      <w:tr w:rsidR="001F580E" w:rsidRPr="00AB08DC" w14:paraId="27671235" w14:textId="532178B3" w:rsidTr="001F580E">
        <w:tc>
          <w:tcPr>
            <w:tcW w:w="7195" w:type="dxa"/>
          </w:tcPr>
          <w:p w14:paraId="3DF85BAE" w14:textId="24A73A21" w:rsidR="001F580E" w:rsidRPr="00AB08DC" w:rsidRDefault="006E5611" w:rsidP="0079495A">
            <w:pPr>
              <w:pStyle w:val="ListParagraph"/>
              <w:numPr>
                <w:ilvl w:val="0"/>
                <w:numId w:val="3"/>
              </w:numPr>
              <w:spacing w:after="0" w:line="240" w:lineRule="auto"/>
              <w:rPr>
                <w:rFonts w:ascii="Arial" w:hAnsi="Arial" w:cs="Arial"/>
                <w:color w:val="FF0000"/>
                <w:sz w:val="20"/>
                <w:szCs w:val="20"/>
              </w:rPr>
            </w:pPr>
            <w:r>
              <w:rPr>
                <w:rFonts w:ascii="Arial" w:hAnsi="Arial" w:cs="Arial"/>
                <w:color w:val="FF0000"/>
                <w:sz w:val="20"/>
                <w:szCs w:val="20"/>
              </w:rPr>
              <w:t>A</w:t>
            </w:r>
            <w:r w:rsidR="00FB6A1E">
              <w:rPr>
                <w:rFonts w:ascii="Arial" w:hAnsi="Arial" w:cs="Arial"/>
                <w:color w:val="FF0000"/>
                <w:sz w:val="20"/>
                <w:szCs w:val="20"/>
              </w:rPr>
              <w:t xml:space="preserve"> quality audit report </w:t>
            </w:r>
            <w:r>
              <w:rPr>
                <w:rFonts w:ascii="Arial" w:hAnsi="Arial" w:cs="Arial"/>
                <w:color w:val="FF0000"/>
                <w:sz w:val="20"/>
                <w:szCs w:val="20"/>
              </w:rPr>
              <w:t xml:space="preserve">was </w:t>
            </w:r>
            <w:r w:rsidR="00FB6A1E">
              <w:rPr>
                <w:rFonts w:ascii="Arial" w:hAnsi="Arial" w:cs="Arial"/>
                <w:color w:val="FF0000"/>
                <w:sz w:val="20"/>
                <w:szCs w:val="20"/>
              </w:rPr>
              <w:t>delivered on time an</w:t>
            </w:r>
            <w:r w:rsidR="001F580E" w:rsidRPr="00AB08DC">
              <w:rPr>
                <w:rFonts w:ascii="Arial" w:hAnsi="Arial" w:cs="Arial"/>
                <w:color w:val="FF0000"/>
                <w:sz w:val="20"/>
                <w:szCs w:val="20"/>
              </w:rPr>
              <w:t>d within budget</w:t>
            </w:r>
            <w:r>
              <w:rPr>
                <w:rFonts w:ascii="Arial" w:hAnsi="Arial" w:cs="Arial"/>
                <w:color w:val="FF0000"/>
                <w:sz w:val="20"/>
                <w:szCs w:val="20"/>
              </w:rPr>
              <w:t>.</w:t>
            </w:r>
          </w:p>
        </w:tc>
        <w:tc>
          <w:tcPr>
            <w:tcW w:w="1170" w:type="dxa"/>
          </w:tcPr>
          <w:p w14:paraId="7BE1FAFF" w14:textId="77777777" w:rsidR="001F580E" w:rsidRPr="00AB08DC" w:rsidRDefault="001F580E" w:rsidP="00655F3F">
            <w:pPr>
              <w:rPr>
                <w:rFonts w:cs="Arial"/>
                <w:b/>
                <w:bCs/>
                <w:color w:val="FF0000"/>
                <w:sz w:val="20"/>
                <w:szCs w:val="20"/>
              </w:rPr>
            </w:pPr>
          </w:p>
        </w:tc>
        <w:tc>
          <w:tcPr>
            <w:tcW w:w="985" w:type="dxa"/>
          </w:tcPr>
          <w:p w14:paraId="462044CB" w14:textId="77777777" w:rsidR="001F580E" w:rsidRPr="00AB08DC" w:rsidRDefault="001F580E" w:rsidP="00655F3F">
            <w:pPr>
              <w:rPr>
                <w:rFonts w:cs="Arial"/>
                <w:b/>
                <w:bCs/>
                <w:color w:val="FF0000"/>
                <w:sz w:val="20"/>
              </w:rPr>
            </w:pPr>
          </w:p>
        </w:tc>
      </w:tr>
      <w:tr w:rsidR="001F580E" w:rsidRPr="00AB08DC" w14:paraId="13908926" w14:textId="5EFBEA73" w:rsidTr="001F580E">
        <w:tc>
          <w:tcPr>
            <w:tcW w:w="7195" w:type="dxa"/>
          </w:tcPr>
          <w:p w14:paraId="3832419D" w14:textId="7C7BC3AE" w:rsidR="001F580E" w:rsidRPr="00AB08DC" w:rsidRDefault="006E5611" w:rsidP="0079495A">
            <w:pPr>
              <w:pStyle w:val="ListParagraph"/>
              <w:numPr>
                <w:ilvl w:val="0"/>
                <w:numId w:val="3"/>
              </w:numPr>
              <w:spacing w:after="0" w:line="240" w:lineRule="auto"/>
              <w:rPr>
                <w:rFonts w:ascii="Arial" w:hAnsi="Arial" w:cs="Arial"/>
                <w:color w:val="FF0000"/>
                <w:sz w:val="20"/>
                <w:szCs w:val="20"/>
              </w:rPr>
            </w:pPr>
            <w:r w:rsidRPr="00AB08DC">
              <w:rPr>
                <w:rFonts w:ascii="Arial" w:hAnsi="Arial" w:cs="Arial"/>
                <w:color w:val="FF0000"/>
                <w:sz w:val="20"/>
                <w:szCs w:val="20"/>
              </w:rPr>
              <w:t>The company</w:t>
            </w:r>
            <w:r>
              <w:rPr>
                <w:rFonts w:ascii="Arial" w:hAnsi="Arial" w:cs="Arial"/>
                <w:color w:val="FF0000"/>
                <w:sz w:val="20"/>
                <w:szCs w:val="20"/>
              </w:rPr>
              <w:t>/auditor</w:t>
            </w:r>
            <w:r w:rsidRPr="00AB08DC">
              <w:rPr>
                <w:rFonts w:ascii="Arial" w:hAnsi="Arial" w:cs="Arial"/>
                <w:color w:val="FF0000"/>
                <w:sz w:val="20"/>
                <w:szCs w:val="20"/>
              </w:rPr>
              <w:t xml:space="preserve"> provided open, and timely communications, and was responsive to our needs and requirements.</w:t>
            </w:r>
          </w:p>
        </w:tc>
        <w:tc>
          <w:tcPr>
            <w:tcW w:w="1170" w:type="dxa"/>
          </w:tcPr>
          <w:p w14:paraId="7B0BED03" w14:textId="77777777" w:rsidR="001F580E" w:rsidRPr="00AB08DC" w:rsidRDefault="001F580E" w:rsidP="00655F3F">
            <w:pPr>
              <w:rPr>
                <w:rFonts w:cs="Arial"/>
                <w:b/>
                <w:bCs/>
                <w:color w:val="FF0000"/>
                <w:sz w:val="20"/>
                <w:szCs w:val="20"/>
              </w:rPr>
            </w:pPr>
          </w:p>
        </w:tc>
        <w:tc>
          <w:tcPr>
            <w:tcW w:w="985" w:type="dxa"/>
          </w:tcPr>
          <w:p w14:paraId="015E1B4B" w14:textId="77777777" w:rsidR="001F580E" w:rsidRPr="00AB08DC" w:rsidRDefault="001F580E" w:rsidP="00655F3F">
            <w:pPr>
              <w:rPr>
                <w:rFonts w:cs="Arial"/>
                <w:b/>
                <w:bCs/>
                <w:color w:val="FF0000"/>
                <w:sz w:val="20"/>
              </w:rPr>
            </w:pPr>
          </w:p>
        </w:tc>
      </w:tr>
      <w:tr w:rsidR="001F580E" w:rsidRPr="00AB08DC" w14:paraId="2F2CD271" w14:textId="1249B3BD" w:rsidTr="001F580E">
        <w:tc>
          <w:tcPr>
            <w:tcW w:w="7195" w:type="dxa"/>
          </w:tcPr>
          <w:p w14:paraId="2AEA306D" w14:textId="2D495A98" w:rsidR="001F580E" w:rsidRPr="00AB08DC" w:rsidRDefault="006E5611" w:rsidP="0079495A">
            <w:pPr>
              <w:pStyle w:val="ListParagraph"/>
              <w:numPr>
                <w:ilvl w:val="0"/>
                <w:numId w:val="3"/>
              </w:numPr>
              <w:spacing w:after="0" w:line="240" w:lineRule="auto"/>
              <w:rPr>
                <w:rFonts w:ascii="Arial" w:hAnsi="Arial" w:cs="Arial"/>
                <w:color w:val="FF0000"/>
                <w:sz w:val="20"/>
                <w:szCs w:val="20"/>
              </w:rPr>
            </w:pPr>
            <w:r w:rsidRPr="00AB08DC">
              <w:rPr>
                <w:rFonts w:ascii="Arial" w:hAnsi="Arial" w:cs="Arial"/>
                <w:color w:val="FF0000"/>
                <w:sz w:val="20"/>
                <w:szCs w:val="20"/>
              </w:rPr>
              <w:t>The business relationship with this company</w:t>
            </w:r>
            <w:r>
              <w:rPr>
                <w:rFonts w:ascii="Arial" w:hAnsi="Arial" w:cs="Arial"/>
                <w:color w:val="FF0000"/>
                <w:sz w:val="20"/>
                <w:szCs w:val="20"/>
              </w:rPr>
              <w:t>/auditor</w:t>
            </w:r>
            <w:r w:rsidRPr="00AB08DC">
              <w:rPr>
                <w:rFonts w:ascii="Arial" w:hAnsi="Arial" w:cs="Arial"/>
                <w:color w:val="FF0000"/>
                <w:sz w:val="20"/>
                <w:szCs w:val="20"/>
              </w:rPr>
              <w:t xml:space="preserve"> was positive and cooperative, versus negative and adversarial.</w:t>
            </w:r>
          </w:p>
        </w:tc>
        <w:tc>
          <w:tcPr>
            <w:tcW w:w="1170" w:type="dxa"/>
          </w:tcPr>
          <w:p w14:paraId="75509338" w14:textId="77777777" w:rsidR="001F580E" w:rsidRPr="00AB08DC" w:rsidRDefault="001F580E" w:rsidP="00655F3F">
            <w:pPr>
              <w:rPr>
                <w:rFonts w:cs="Arial"/>
                <w:b/>
                <w:bCs/>
                <w:color w:val="FF0000"/>
                <w:sz w:val="20"/>
                <w:szCs w:val="20"/>
              </w:rPr>
            </w:pPr>
          </w:p>
        </w:tc>
        <w:tc>
          <w:tcPr>
            <w:tcW w:w="985" w:type="dxa"/>
          </w:tcPr>
          <w:p w14:paraId="30810293" w14:textId="77777777" w:rsidR="001F580E" w:rsidRPr="00AB08DC" w:rsidRDefault="001F580E" w:rsidP="00655F3F">
            <w:pPr>
              <w:rPr>
                <w:rFonts w:cs="Arial"/>
                <w:b/>
                <w:bCs/>
                <w:color w:val="FF0000"/>
                <w:sz w:val="20"/>
              </w:rPr>
            </w:pPr>
          </w:p>
        </w:tc>
      </w:tr>
      <w:tr w:rsidR="001F580E" w:rsidRPr="00AB08DC" w14:paraId="3329D1E1" w14:textId="604C871F" w:rsidTr="001F580E">
        <w:tc>
          <w:tcPr>
            <w:tcW w:w="7195" w:type="dxa"/>
          </w:tcPr>
          <w:p w14:paraId="6591FFB5" w14:textId="7AF4E7EB" w:rsidR="001F580E" w:rsidRPr="00AB08DC" w:rsidRDefault="006E5611" w:rsidP="0079495A">
            <w:pPr>
              <w:pStyle w:val="ListParagraph"/>
              <w:numPr>
                <w:ilvl w:val="0"/>
                <w:numId w:val="3"/>
              </w:numPr>
              <w:spacing w:after="0" w:line="240" w:lineRule="auto"/>
              <w:rPr>
                <w:rFonts w:ascii="Arial" w:hAnsi="Arial" w:cs="Arial"/>
                <w:color w:val="FF0000"/>
                <w:sz w:val="20"/>
                <w:szCs w:val="20"/>
              </w:rPr>
            </w:pPr>
            <w:r>
              <w:rPr>
                <w:rFonts w:ascii="Arial" w:hAnsi="Arial" w:cs="Arial"/>
                <w:color w:val="FF0000"/>
                <w:sz w:val="20"/>
                <w:szCs w:val="20"/>
              </w:rPr>
              <w:t xml:space="preserve">If this auditor gave Board or other presentations, they were clear and concise. </w:t>
            </w:r>
          </w:p>
        </w:tc>
        <w:tc>
          <w:tcPr>
            <w:tcW w:w="1170" w:type="dxa"/>
          </w:tcPr>
          <w:p w14:paraId="2D0BA79C" w14:textId="77777777" w:rsidR="001F580E" w:rsidRPr="00AB08DC" w:rsidRDefault="001F580E" w:rsidP="00655F3F">
            <w:pPr>
              <w:rPr>
                <w:rFonts w:cs="Arial"/>
                <w:b/>
                <w:bCs/>
                <w:color w:val="FF0000"/>
                <w:sz w:val="20"/>
                <w:szCs w:val="20"/>
              </w:rPr>
            </w:pPr>
          </w:p>
        </w:tc>
        <w:tc>
          <w:tcPr>
            <w:tcW w:w="985" w:type="dxa"/>
          </w:tcPr>
          <w:p w14:paraId="72E89DEB" w14:textId="77777777" w:rsidR="001F580E" w:rsidRPr="00AB08DC" w:rsidRDefault="001F580E" w:rsidP="00655F3F">
            <w:pPr>
              <w:rPr>
                <w:rFonts w:cs="Arial"/>
                <w:b/>
                <w:bCs/>
                <w:color w:val="FF0000"/>
                <w:sz w:val="20"/>
              </w:rPr>
            </w:pPr>
          </w:p>
        </w:tc>
      </w:tr>
      <w:tr w:rsidR="001F580E" w:rsidRPr="00AB08DC" w14:paraId="6A872D4F" w14:textId="50C9519F" w:rsidTr="001F580E">
        <w:tc>
          <w:tcPr>
            <w:tcW w:w="7195" w:type="dxa"/>
          </w:tcPr>
          <w:p w14:paraId="628A35CE" w14:textId="1EA348F1" w:rsidR="001F580E" w:rsidRPr="00AB08DC" w:rsidRDefault="001F580E" w:rsidP="0079495A">
            <w:pPr>
              <w:pStyle w:val="ListParagraph"/>
              <w:numPr>
                <w:ilvl w:val="0"/>
                <w:numId w:val="3"/>
              </w:numPr>
              <w:spacing w:after="0" w:line="240" w:lineRule="auto"/>
              <w:rPr>
                <w:rFonts w:ascii="Arial" w:hAnsi="Arial" w:cs="Arial"/>
                <w:color w:val="FF0000"/>
                <w:sz w:val="20"/>
                <w:szCs w:val="20"/>
              </w:rPr>
            </w:pPr>
            <w:r w:rsidRPr="00AB08DC">
              <w:rPr>
                <w:rFonts w:ascii="Arial" w:hAnsi="Arial" w:cs="Arial"/>
                <w:color w:val="FF0000"/>
                <w:sz w:val="20"/>
                <w:szCs w:val="20"/>
              </w:rPr>
              <w:t>I would choose to work with this company</w:t>
            </w:r>
            <w:r>
              <w:rPr>
                <w:rFonts w:ascii="Arial" w:hAnsi="Arial" w:cs="Arial"/>
                <w:color w:val="FF0000"/>
                <w:sz w:val="20"/>
                <w:szCs w:val="20"/>
              </w:rPr>
              <w:t>/auditor</w:t>
            </w:r>
            <w:r w:rsidRPr="00AB08DC">
              <w:rPr>
                <w:rFonts w:ascii="Arial" w:hAnsi="Arial" w:cs="Arial"/>
                <w:color w:val="FF0000"/>
                <w:sz w:val="20"/>
                <w:szCs w:val="20"/>
              </w:rPr>
              <w:t xml:space="preserve"> again.</w:t>
            </w:r>
          </w:p>
        </w:tc>
        <w:tc>
          <w:tcPr>
            <w:tcW w:w="1170" w:type="dxa"/>
          </w:tcPr>
          <w:p w14:paraId="6B3EFD45" w14:textId="77777777" w:rsidR="001F580E" w:rsidRPr="00AB08DC" w:rsidRDefault="001F580E" w:rsidP="00655F3F">
            <w:pPr>
              <w:rPr>
                <w:rFonts w:cs="Arial"/>
                <w:b/>
                <w:bCs/>
                <w:color w:val="FF0000"/>
                <w:sz w:val="20"/>
                <w:szCs w:val="20"/>
              </w:rPr>
            </w:pPr>
          </w:p>
        </w:tc>
        <w:tc>
          <w:tcPr>
            <w:tcW w:w="985" w:type="dxa"/>
          </w:tcPr>
          <w:p w14:paraId="564D25D7" w14:textId="77777777" w:rsidR="001F580E" w:rsidRPr="00AB08DC" w:rsidRDefault="001F580E" w:rsidP="00655F3F">
            <w:pPr>
              <w:rPr>
                <w:rFonts w:cs="Arial"/>
                <w:b/>
                <w:bCs/>
                <w:color w:val="FF0000"/>
                <w:sz w:val="20"/>
              </w:rPr>
            </w:pPr>
          </w:p>
        </w:tc>
      </w:tr>
    </w:tbl>
    <w:p w14:paraId="5EE2299B" w14:textId="77777777" w:rsidR="0079495A" w:rsidRPr="00AB08DC" w:rsidRDefault="0079495A" w:rsidP="0079495A">
      <w:pPr>
        <w:rPr>
          <w:rFonts w:cs="Arial"/>
          <w:b/>
          <w:bCs/>
          <w:color w:val="FF0000"/>
          <w:sz w:val="20"/>
        </w:rPr>
      </w:pPr>
    </w:p>
    <w:p w14:paraId="471B1649" w14:textId="77777777" w:rsidR="0020636C" w:rsidRPr="00CA0F77" w:rsidRDefault="0020636C" w:rsidP="00291886">
      <w:pPr>
        <w:rPr>
          <w:szCs w:val="22"/>
        </w:rPr>
      </w:pPr>
    </w:p>
    <w:sectPr w:rsidR="0020636C" w:rsidRPr="00CA0F77" w:rsidSect="00BA5005">
      <w:pgSz w:w="12240" w:h="15840"/>
      <w:pgMar w:top="54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324"/>
    <w:multiLevelType w:val="hybridMultilevel"/>
    <w:tmpl w:val="6C68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6B97"/>
    <w:multiLevelType w:val="hybridMultilevel"/>
    <w:tmpl w:val="1D5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80729"/>
    <w:multiLevelType w:val="hybridMultilevel"/>
    <w:tmpl w:val="770C9B40"/>
    <w:lvl w:ilvl="0" w:tplc="616A7A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042912">
    <w:abstractNumId w:val="1"/>
  </w:num>
  <w:num w:numId="2" w16cid:durableId="1775327180">
    <w:abstractNumId w:val="2"/>
  </w:num>
  <w:num w:numId="3" w16cid:durableId="88722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0330C"/>
    <w:rsid w:val="00026172"/>
    <w:rsid w:val="000A54FC"/>
    <w:rsid w:val="000B32A9"/>
    <w:rsid w:val="000D3C65"/>
    <w:rsid w:val="000E00FF"/>
    <w:rsid w:val="001A0EAF"/>
    <w:rsid w:val="001F580E"/>
    <w:rsid w:val="0020636C"/>
    <w:rsid w:val="0025065E"/>
    <w:rsid w:val="00291886"/>
    <w:rsid w:val="002B105F"/>
    <w:rsid w:val="002F330A"/>
    <w:rsid w:val="00330635"/>
    <w:rsid w:val="00383198"/>
    <w:rsid w:val="003D08BE"/>
    <w:rsid w:val="003D7044"/>
    <w:rsid w:val="00465ADD"/>
    <w:rsid w:val="004A4B92"/>
    <w:rsid w:val="004A7A4A"/>
    <w:rsid w:val="004B2557"/>
    <w:rsid w:val="004C2496"/>
    <w:rsid w:val="00521F1C"/>
    <w:rsid w:val="0054399E"/>
    <w:rsid w:val="005C6782"/>
    <w:rsid w:val="005E4423"/>
    <w:rsid w:val="0063482F"/>
    <w:rsid w:val="00642F15"/>
    <w:rsid w:val="006E5611"/>
    <w:rsid w:val="0079495A"/>
    <w:rsid w:val="007E3853"/>
    <w:rsid w:val="00806790"/>
    <w:rsid w:val="00817708"/>
    <w:rsid w:val="00880C8F"/>
    <w:rsid w:val="008F7ACA"/>
    <w:rsid w:val="00950984"/>
    <w:rsid w:val="00955D96"/>
    <w:rsid w:val="00970559"/>
    <w:rsid w:val="009750FE"/>
    <w:rsid w:val="00981976"/>
    <w:rsid w:val="00983AAD"/>
    <w:rsid w:val="0098773D"/>
    <w:rsid w:val="009B05A0"/>
    <w:rsid w:val="00AD1AED"/>
    <w:rsid w:val="00BA5005"/>
    <w:rsid w:val="00BD089C"/>
    <w:rsid w:val="00C461DC"/>
    <w:rsid w:val="00C51DFC"/>
    <w:rsid w:val="00C65A79"/>
    <w:rsid w:val="00C95020"/>
    <w:rsid w:val="00CA0F77"/>
    <w:rsid w:val="00CA5AD1"/>
    <w:rsid w:val="00CF07CA"/>
    <w:rsid w:val="00D61AF3"/>
    <w:rsid w:val="00ED2BEA"/>
    <w:rsid w:val="00EF171A"/>
    <w:rsid w:val="00F0512D"/>
    <w:rsid w:val="00FA2070"/>
    <w:rsid w:val="00FB6A1E"/>
    <w:rsid w:val="1E0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098D3"/>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05"/>
    <w:rPr>
      <w:rFonts w:ascii="Arial" w:hAnsi="Arial"/>
      <w:sz w:val="22"/>
    </w:rPr>
  </w:style>
  <w:style w:type="paragraph" w:styleId="Heading1">
    <w:name w:val="heading 1"/>
    <w:basedOn w:val="Normal"/>
    <w:next w:val="Normal"/>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semiHidden/>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character" w:customStyle="1" w:styleId="TitleChar">
    <w:name w:val="Title Char"/>
    <w:basedOn w:val="DefaultParagraphFont"/>
    <w:link w:val="Title"/>
    <w:rsid w:val="00ED2BEA"/>
    <w:rPr>
      <w:sz w:val="36"/>
    </w:rPr>
  </w:style>
  <w:style w:type="paragraph" w:styleId="ListParagraph">
    <w:name w:val="List Paragraph"/>
    <w:basedOn w:val="Normal"/>
    <w:uiPriority w:val="34"/>
    <w:qFormat/>
    <w:rsid w:val="0079495A"/>
    <w:pPr>
      <w:spacing w:after="160" w:line="259" w:lineRule="auto"/>
      <w:ind w:left="720"/>
      <w:contextualSpacing/>
    </w:pPr>
    <w:rPr>
      <w:rFonts w:asciiTheme="minorHAnsi" w:eastAsiaTheme="minorHAnsi" w:hAnsiTheme="minorHAnsi" w:cstheme="minorBidi"/>
      <w:kern w:val="2"/>
      <w:szCs w:val="22"/>
      <w14:ligatures w14:val="standardContextual"/>
    </w:rPr>
  </w:style>
  <w:style w:type="table" w:styleId="TableGrid">
    <w:name w:val="Table Grid"/>
    <w:basedOn w:val="TableNormal"/>
    <w:uiPriority w:val="39"/>
    <w:rsid w:val="0079495A"/>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70d75b40-e832-4b57-9ed7-fc543d1a4f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73424CBF0D443B1B67AF91DF08B02" ma:contentTypeVersion="7" ma:contentTypeDescription="Create a new document." ma:contentTypeScope="" ma:versionID="1f49aab30865da41ea5c60318a29d102">
  <xsd:schema xmlns:xsd="http://www.w3.org/2001/XMLSchema" xmlns:xs="http://www.w3.org/2001/XMLSchema" xmlns:p="http://schemas.microsoft.com/office/2006/metadata/properties" xmlns:ns2="70d75b40-e832-4b57-9ed7-fc543d1a4ff4" xmlns:ns3="9de05f7d-0de6-4c0b-b04e-278b8e62496d" targetNamespace="http://schemas.microsoft.com/office/2006/metadata/properties" ma:root="true" ma:fieldsID="30903bec0bf761f6b2c5e28bb7629817" ns2:_="" ns3:_="">
    <xsd:import namespace="70d75b40-e832-4b57-9ed7-fc543d1a4ff4"/>
    <xsd:import namespace="9de05f7d-0de6-4c0b-b04e-278b8e624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5b40-e832-4b57-9ed7-fc543d1a4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05f7d-0de6-4c0b-b04e-278b8e624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350EA-EFA7-4440-90D7-56B5E1B77AA4}">
  <ds:schemaRefs>
    <ds:schemaRef ds:uri="http://schemas.microsoft.com/sharepoint/v3/contenttype/forms"/>
  </ds:schemaRefs>
</ds:datastoreItem>
</file>

<file path=customXml/itemProps2.xml><?xml version="1.0" encoding="utf-8"?>
<ds:datastoreItem xmlns:ds="http://schemas.openxmlformats.org/officeDocument/2006/customXml" ds:itemID="{2E46276B-0041-4903-873C-49DE34C60999}">
  <ds:schemaRefs>
    <ds:schemaRef ds:uri="http://schemas.microsoft.com/office/2006/metadata/properties"/>
    <ds:schemaRef ds:uri="http://schemas.microsoft.com/office/infopath/2007/PartnerControls"/>
    <ds:schemaRef ds:uri="70d75b40-e832-4b57-9ed7-fc543d1a4ff4"/>
  </ds:schemaRefs>
</ds:datastoreItem>
</file>

<file path=customXml/itemProps3.xml><?xml version="1.0" encoding="utf-8"?>
<ds:datastoreItem xmlns:ds="http://schemas.openxmlformats.org/officeDocument/2006/customXml" ds:itemID="{2AA7E938-9568-47D8-B56A-03FF13B11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5b40-e832-4b57-9ed7-fc543d1a4ff4"/>
    <ds:schemaRef ds:uri="9de05f7d-0de6-4c0b-b04e-278b8e62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306</Words>
  <Characters>1826</Characters>
  <Application>Microsoft Office Word</Application>
  <DocSecurity>0</DocSecurity>
  <Lines>15</Lines>
  <Paragraphs>4</Paragraphs>
  <ScaleCrop>false</ScaleCrop>
  <Company>ETF</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Bronsdon, Jennifer - ETF</dc:creator>
  <cp:keywords/>
  <cp:lastModifiedBy>Klaas, Joanne L - ETF</cp:lastModifiedBy>
  <cp:revision>6</cp:revision>
  <cp:lastPrinted>2010-04-16T14:50:00Z</cp:lastPrinted>
  <dcterms:created xsi:type="dcterms:W3CDTF">2025-06-16T13:39:00Z</dcterms:created>
  <dcterms:modified xsi:type="dcterms:W3CDTF">2025-06-16T14:50:00Z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0182-C6B6-2980-C0E0</vt:lpwstr>
  </property>
  <property fmtid="{D5CDD505-2E9C-101B-9397-08002B2CF9AE}" pid="3" name="ContentTypeId">
    <vt:lpwstr>0x010100C4A73424CBF0D443B1B67AF91DF08B02</vt:lpwstr>
  </property>
</Properties>
</file>